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84E" w:rsidRDefault="0081184E" w:rsidP="0081184E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CURRICULUM VITAE</w:t>
      </w:r>
    </w:p>
    <w:p w:rsidR="0081184E" w:rsidRDefault="0081184E" w:rsidP="0081184E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84E" w:rsidRDefault="0081184E" w:rsidP="0081184E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Pribadi</w:t>
      </w:r>
    </w:p>
    <w:p w:rsidR="0081184E" w:rsidRPr="005B7A0A" w:rsidRDefault="0081184E" w:rsidP="0081184E">
      <w:pPr>
        <w:pStyle w:val="ListParagraph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tbl>
      <w:tblPr>
        <w:tblW w:w="9180" w:type="dxa"/>
        <w:tblInd w:w="2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485"/>
        <w:gridCol w:w="5155"/>
      </w:tblGrid>
      <w:tr w:rsidR="0081184E" w:rsidRPr="00D9799C" w:rsidTr="00F254C0">
        <w:trPr>
          <w:trHeight w:hRule="exact" w:val="3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C77DEF" w:rsidRDefault="0081184E" w:rsidP="00F254C0">
            <w:pPr>
              <w:widowControl w:val="0"/>
              <w:kinsoku w:val="0"/>
              <w:overflowPunct w:val="0"/>
              <w:spacing w:before="58" w:after="27" w:line="275" w:lineRule="exact"/>
              <w:ind w:left="269" w:hanging="142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58" w:after="27" w:line="275" w:lineRule="exact"/>
              <w:ind w:left="11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Nama Lengkap (dengan gelar)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 xml:space="preserve"> Dian Wijayanti, SE., M.Sc.</w:t>
            </w:r>
          </w:p>
        </w:tc>
      </w:tr>
      <w:tr w:rsidR="0081184E" w:rsidRPr="00D9799C" w:rsidTr="00F254C0">
        <w:trPr>
          <w:trHeight w:hRule="exact" w:val="3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58" w:after="31" w:line="275" w:lineRule="exact"/>
              <w:ind w:left="135" w:hanging="91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58" w:after="31" w:line="275" w:lineRule="exact"/>
              <w:ind w:left="11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Jenis Kelamin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58" w:after="31" w:line="275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 xml:space="preserve"> Perempuan</w:t>
            </w:r>
          </w:p>
        </w:tc>
      </w:tr>
      <w:tr w:rsidR="0081184E" w:rsidRPr="00D9799C" w:rsidTr="00F254C0">
        <w:trPr>
          <w:trHeight w:hRule="exact" w:val="3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53" w:after="27" w:line="275" w:lineRule="exact"/>
              <w:ind w:left="135" w:hanging="91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53" w:after="27" w:line="275" w:lineRule="exact"/>
              <w:ind w:left="110"/>
              <w:textAlignment w:val="baseline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Jabatan Fungsional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 xml:space="preserve"> Asisten Ahli</w:t>
            </w:r>
          </w:p>
        </w:tc>
      </w:tr>
      <w:tr w:rsidR="0081184E" w:rsidRPr="00D9799C" w:rsidTr="00F254C0">
        <w:trPr>
          <w:trHeight w:hRule="exact" w:val="3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53" w:after="37" w:line="275" w:lineRule="exact"/>
              <w:ind w:left="135" w:hanging="91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53" w:after="37" w:line="275" w:lineRule="exact"/>
              <w:ind w:left="11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NIP/NIK/Identitas lainnya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 xml:space="preserve"> 20090018</w:t>
            </w:r>
          </w:p>
        </w:tc>
      </w:tr>
      <w:tr w:rsidR="0081184E" w:rsidRPr="00D9799C" w:rsidTr="00F254C0">
        <w:trPr>
          <w:trHeight w:hRule="exact" w:val="3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53" w:after="32" w:line="275" w:lineRule="exact"/>
              <w:ind w:left="135" w:hanging="91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53" w:after="32" w:line="275" w:lineRule="exact"/>
              <w:ind w:left="110"/>
              <w:textAlignment w:val="baseline"/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NIDN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 xml:space="preserve"> 0712028302</w:t>
            </w:r>
          </w:p>
        </w:tc>
      </w:tr>
      <w:tr w:rsidR="0081184E" w:rsidRPr="00D9799C" w:rsidTr="00F254C0">
        <w:trPr>
          <w:trHeight w:hRule="exact" w:val="3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53" w:after="32" w:line="275" w:lineRule="exact"/>
              <w:ind w:left="135" w:hanging="91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53" w:after="32" w:line="275" w:lineRule="exact"/>
              <w:ind w:left="110"/>
              <w:textAlignment w:val="baseline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E-mail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Pr="005F3DCF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dian.wijayanti@machung.ac.id</w:t>
              </w:r>
            </w:hyperlink>
          </w:p>
        </w:tc>
      </w:tr>
      <w:tr w:rsidR="0081184E" w:rsidRPr="00D9799C" w:rsidTr="00F254C0">
        <w:trPr>
          <w:trHeight w:hRule="exact" w:val="3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53" w:after="27" w:line="275" w:lineRule="exact"/>
              <w:ind w:left="135" w:hanging="91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53" w:after="27" w:line="275" w:lineRule="exact"/>
              <w:ind w:left="11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Nomor Telepon/HP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 xml:space="preserve"> 08179622808</w:t>
            </w:r>
          </w:p>
        </w:tc>
      </w:tr>
    </w:tbl>
    <w:p w:rsidR="0081184E" w:rsidRPr="005F3DCF" w:rsidRDefault="0081184E" w:rsidP="0081184E">
      <w:pPr>
        <w:widowControl w:val="0"/>
        <w:kinsoku w:val="0"/>
        <w:overflowPunct w:val="0"/>
        <w:spacing w:after="10" w:line="20" w:lineRule="exact"/>
        <w:ind w:left="14" w:right="14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81184E" w:rsidRPr="005F3DCF" w:rsidRDefault="0081184E" w:rsidP="0081184E">
      <w:pPr>
        <w:widowControl w:val="0"/>
        <w:kinsoku w:val="0"/>
        <w:overflowPunct w:val="0"/>
        <w:spacing w:before="100" w:after="13" w:line="274" w:lineRule="exact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1184E" w:rsidRPr="005F3DCF" w:rsidRDefault="0081184E" w:rsidP="0081184E">
      <w:pPr>
        <w:widowControl w:val="0"/>
        <w:kinsoku w:val="0"/>
        <w:overflowPunct w:val="0"/>
        <w:spacing w:before="100" w:after="13" w:line="274" w:lineRule="exact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5F3DCF">
        <w:rPr>
          <w:rFonts w:ascii="Times New Roman" w:eastAsia="Times New Roman" w:hAnsi="Times New Roman"/>
          <w:b/>
          <w:bCs/>
          <w:sz w:val="24"/>
          <w:szCs w:val="24"/>
        </w:rPr>
        <w:t>B. Riwayat Pendidikan</w:t>
      </w:r>
    </w:p>
    <w:tbl>
      <w:tblPr>
        <w:tblW w:w="8550" w:type="dxa"/>
        <w:tblInd w:w="2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2786"/>
        <w:gridCol w:w="2250"/>
      </w:tblGrid>
      <w:tr w:rsidR="0081184E" w:rsidRPr="00D9799C" w:rsidTr="00F254C0">
        <w:trPr>
          <w:trHeight w:hRule="exact" w:val="370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62" w:after="33" w:line="274" w:lineRule="exact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</w:rPr>
              <w:t>S-1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62" w:after="33" w:line="274" w:lineRule="exact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</w:rPr>
              <w:t>S-2</w:t>
            </w:r>
          </w:p>
        </w:tc>
      </w:tr>
      <w:tr w:rsidR="0081184E" w:rsidRPr="00D9799C" w:rsidTr="00F254C0">
        <w:trPr>
          <w:trHeight w:hRule="exact" w:val="634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62" w:after="36" w:line="275" w:lineRule="exact"/>
              <w:ind w:left="115"/>
              <w:textAlignment w:val="baseline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Nama Perguruan Tinggi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Universitas Brawijaya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Universitas Gadjah Mada</w:t>
            </w:r>
          </w:p>
        </w:tc>
      </w:tr>
      <w:tr w:rsidR="0081184E" w:rsidRPr="00D9799C" w:rsidTr="00F254C0">
        <w:trPr>
          <w:trHeight w:hRule="exact" w:val="730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53" w:after="32" w:line="275" w:lineRule="exact"/>
              <w:ind w:left="115"/>
              <w:textAlignment w:val="baseline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Bidang Ilmu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Akuntansi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Akuntansi (peminatan: Akuntansi Manajemen)</w:t>
            </w:r>
          </w:p>
        </w:tc>
      </w:tr>
      <w:tr w:rsidR="0081184E" w:rsidRPr="00D9799C" w:rsidTr="00F254C0">
        <w:trPr>
          <w:trHeight w:hRule="exact" w:val="365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53" w:after="27" w:line="275" w:lineRule="exact"/>
              <w:ind w:left="115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Tahun Masuk-Lulus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2001-2006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2011-2013</w:t>
            </w:r>
          </w:p>
        </w:tc>
      </w:tr>
      <w:tr w:rsidR="0081184E" w:rsidRPr="00D9799C" w:rsidTr="00F254C0">
        <w:trPr>
          <w:trHeight w:hRule="exact" w:val="2233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53" w:after="36" w:line="275" w:lineRule="exact"/>
              <w:ind w:left="115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Judul Skripsi/Tesis/Disertasi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Pengaruh ROA, ROE, PER, dan DER terhadap Harga Saham pada Perusahaan Manufaktur yang Terdaftar di BEJ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Pengaruh Proses Evaluasi Kinerja Terhadap Komitmen Tujuan, Keadilan Prosedural dan Kinerja</w:t>
            </w:r>
          </w:p>
        </w:tc>
      </w:tr>
      <w:tr w:rsidR="0081184E" w:rsidRPr="00D9799C" w:rsidTr="00F254C0">
        <w:trPr>
          <w:trHeight w:hRule="exact" w:val="622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53" w:after="46" w:line="275" w:lineRule="exact"/>
              <w:ind w:left="115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Nama Pembimbing/Promotor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DR. Gugus Irianto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DR. Mahfud Sholihin</w:t>
            </w:r>
          </w:p>
        </w:tc>
      </w:tr>
    </w:tbl>
    <w:p w:rsidR="0081184E" w:rsidRPr="005F3DCF" w:rsidRDefault="0081184E" w:rsidP="0081184E">
      <w:pPr>
        <w:widowControl w:val="0"/>
        <w:kinsoku w:val="0"/>
        <w:overflowPunct w:val="0"/>
        <w:spacing w:after="10" w:line="20" w:lineRule="exact"/>
        <w:ind w:left="14" w:right="14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81184E" w:rsidRDefault="0081184E" w:rsidP="0081184E">
      <w:pPr>
        <w:widowControl w:val="0"/>
        <w:kinsoku w:val="0"/>
        <w:overflowPunct w:val="0"/>
        <w:spacing w:before="63" w:after="17" w:line="312" w:lineRule="exact"/>
        <w:ind w:right="3816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1184E" w:rsidRPr="005F3DCF" w:rsidRDefault="0081184E" w:rsidP="0081184E">
      <w:pPr>
        <w:widowControl w:val="0"/>
        <w:kinsoku w:val="0"/>
        <w:overflowPunct w:val="0"/>
        <w:spacing w:before="63" w:after="17" w:line="312" w:lineRule="exact"/>
        <w:ind w:right="3816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5F3DCF">
        <w:rPr>
          <w:rFonts w:ascii="Times New Roman" w:eastAsia="Times New Roman" w:hAnsi="Times New Roman"/>
          <w:b/>
          <w:bCs/>
          <w:sz w:val="24"/>
          <w:szCs w:val="24"/>
        </w:rPr>
        <w:t xml:space="preserve">C. Pengalaman Penelitian Dalam 5 Tahun Terakhir </w:t>
      </w:r>
      <w:r w:rsidRPr="005F3DCF">
        <w:rPr>
          <w:rFonts w:ascii="Times New Roman" w:eastAsia="Times New Roman" w:hAnsi="Times New Roman"/>
          <w:sz w:val="24"/>
          <w:szCs w:val="24"/>
        </w:rPr>
        <w:t>(Bukan Skripsi, Tesis, maupun Disertasi)</w:t>
      </w:r>
    </w:p>
    <w:tbl>
      <w:tblPr>
        <w:tblW w:w="8550" w:type="dxa"/>
        <w:tblInd w:w="2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1171"/>
        <w:gridCol w:w="6745"/>
      </w:tblGrid>
      <w:tr w:rsidR="0081184E" w:rsidRPr="00D9799C" w:rsidTr="0081184E">
        <w:trPr>
          <w:cantSplit/>
          <w:trHeight w:hRule="exact" w:val="293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163" w:after="137" w:line="275" w:lineRule="exact"/>
              <w:ind w:left="120"/>
              <w:textAlignment w:val="baseline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No.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163" w:after="137" w:line="275" w:lineRule="exact"/>
              <w:jc w:val="center"/>
              <w:textAlignment w:val="baseline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Tahun</w:t>
            </w:r>
          </w:p>
        </w:tc>
        <w:tc>
          <w:tcPr>
            <w:tcW w:w="67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163" w:after="137" w:line="275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Judul Penelitian</w:t>
            </w:r>
          </w:p>
        </w:tc>
      </w:tr>
      <w:tr w:rsidR="0081184E" w:rsidRPr="00D9799C" w:rsidTr="0081184E">
        <w:trPr>
          <w:cantSplit/>
          <w:trHeight w:hRule="exact" w:val="288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</w:tr>
      <w:tr w:rsidR="0081184E" w:rsidRPr="00D9799C" w:rsidTr="0081184E">
        <w:trPr>
          <w:trHeight w:hRule="exact" w:val="147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129" w:after="109" w:line="275" w:lineRule="exact"/>
              <w:ind w:left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995167">
              <w:rPr>
                <w:rFonts w:ascii="Times New Roman" w:hAnsi="Times New Roman"/>
                <w:bCs/>
                <w:lang w:val="sv-SE"/>
              </w:rPr>
              <w:t>Pemberdayaan Wanita dan Pengentasan Kemiskinan Masyarakat Pesisir Melalui Revitalisasi Pasar Tradisional: Studi Tentang Model Kewirausahaan Kolektif Di Dalam  Koperasi Pasar (Koppas)</w:t>
            </w:r>
          </w:p>
        </w:tc>
      </w:tr>
    </w:tbl>
    <w:p w:rsidR="0081184E" w:rsidRPr="005F3DCF" w:rsidRDefault="0081184E" w:rsidP="0081184E">
      <w:pPr>
        <w:widowControl w:val="0"/>
        <w:kinsoku w:val="0"/>
        <w:overflowPunct w:val="0"/>
        <w:spacing w:before="10" w:after="18" w:line="274" w:lineRule="exact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1184E" w:rsidRPr="005F3DCF" w:rsidRDefault="0081184E" w:rsidP="0081184E">
      <w:pPr>
        <w:widowControl w:val="0"/>
        <w:kinsoku w:val="0"/>
        <w:overflowPunct w:val="0"/>
        <w:spacing w:before="10" w:after="18" w:line="274" w:lineRule="exact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0D1E425C" wp14:editId="5CE4898E">
                <wp:simplePos x="0" y="0"/>
                <wp:positionH relativeFrom="column">
                  <wp:posOffset>0</wp:posOffset>
                </wp:positionH>
                <wp:positionV relativeFrom="paragraph">
                  <wp:posOffset>8941435</wp:posOffset>
                </wp:positionV>
                <wp:extent cx="5796915" cy="230505"/>
                <wp:effectExtent l="0" t="0" r="0" b="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230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84E" w:rsidRDefault="0081184E" w:rsidP="0081184E">
                            <w:pPr>
                              <w:spacing w:before="89" w:line="273" w:lineRule="exact"/>
                              <w:ind w:right="36"/>
                              <w:jc w:val="right"/>
                              <w:rPr>
                                <w:spacing w:val="-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1E425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0;margin-top:704.05pt;width:456.45pt;height:18.1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" o:allowincell="f" stroked="f">
                <v:fill opacity="0"/>
                <v:textbox inset="0,0,0,0">
                  <w:txbxContent>
                    <w:p w:rsidR="0081184E" w:rsidRDefault="0081184E" w:rsidP="0081184E">
                      <w:pPr>
                        <w:spacing w:before="89" w:line="273" w:lineRule="exact"/>
                        <w:ind w:right="36"/>
                        <w:jc w:val="right"/>
                        <w:rPr>
                          <w:spacing w:val="-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F3DCF">
        <w:rPr>
          <w:rFonts w:ascii="Times New Roman" w:eastAsia="Times New Roman" w:hAnsi="Times New Roman"/>
          <w:b/>
          <w:bCs/>
          <w:sz w:val="24"/>
          <w:szCs w:val="24"/>
        </w:rPr>
        <w:t>D. Pengalaman Pengabdian Kepada Masyarakat dalam 5 Tahun Terakhir</w:t>
      </w:r>
    </w:p>
    <w:tbl>
      <w:tblPr>
        <w:tblW w:w="8370" w:type="dxa"/>
        <w:tblInd w:w="2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1099"/>
        <w:gridCol w:w="6637"/>
      </w:tblGrid>
      <w:tr w:rsidR="0081184E" w:rsidRPr="00D9799C" w:rsidTr="0081184E">
        <w:trPr>
          <w:cantSplit/>
          <w:trHeight w:hRule="exact" w:val="288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158" w:after="143" w:line="274" w:lineRule="exact"/>
              <w:jc w:val="center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No.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158" w:after="143" w:line="274" w:lineRule="exact"/>
              <w:jc w:val="center"/>
              <w:textAlignment w:val="baseline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Tahun</w:t>
            </w:r>
          </w:p>
        </w:tc>
        <w:tc>
          <w:tcPr>
            <w:tcW w:w="66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158" w:after="143" w:line="274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Judul Pengabdian Kepada Masyarakat</w:t>
            </w:r>
          </w:p>
        </w:tc>
      </w:tr>
      <w:tr w:rsidR="0081184E" w:rsidRPr="00D9799C" w:rsidTr="0081184E">
        <w:trPr>
          <w:cantSplit/>
          <w:trHeight w:hRule="exact" w:val="288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184E" w:rsidRPr="00D9799C" w:rsidTr="0081184E">
        <w:trPr>
          <w:trHeight w:hRule="exact" w:val="62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58" w:after="42" w:line="274" w:lineRule="exact"/>
              <w:jc w:val="center"/>
              <w:textAlignment w:val="baseline"/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IPTEKS bagi Kewirausahaan di Universitas Ma Chung</w:t>
            </w:r>
          </w:p>
        </w:tc>
      </w:tr>
    </w:tbl>
    <w:p w:rsidR="0081184E" w:rsidRPr="005F3DCF" w:rsidRDefault="0081184E" w:rsidP="0081184E">
      <w:pPr>
        <w:widowControl w:val="0"/>
        <w:kinsoku w:val="0"/>
        <w:overflowPunct w:val="0"/>
        <w:spacing w:after="25" w:line="20" w:lineRule="exact"/>
        <w:ind w:left="14" w:right="14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81184E" w:rsidRPr="005F3DCF" w:rsidRDefault="0081184E" w:rsidP="0081184E">
      <w:pPr>
        <w:widowControl w:val="0"/>
        <w:kinsoku w:val="0"/>
        <w:overflowPunct w:val="0"/>
        <w:spacing w:before="125" w:after="13" w:line="274" w:lineRule="exact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1184E" w:rsidRPr="005F3DCF" w:rsidRDefault="0081184E" w:rsidP="0081184E">
      <w:pPr>
        <w:widowControl w:val="0"/>
        <w:kinsoku w:val="0"/>
        <w:overflowPunct w:val="0"/>
        <w:spacing w:before="125" w:after="13" w:line="274" w:lineRule="exact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5F3DCF">
        <w:rPr>
          <w:rFonts w:ascii="Times New Roman" w:eastAsia="Times New Roman" w:hAnsi="Times New Roman"/>
          <w:b/>
          <w:bCs/>
          <w:sz w:val="24"/>
          <w:szCs w:val="24"/>
        </w:rPr>
        <w:t>E. Publikasi Artikel Ilmiah Dalam Jurnal dalam 5 Tahun Terakhir</w:t>
      </w:r>
    </w:p>
    <w:tbl>
      <w:tblPr>
        <w:tblW w:w="9101" w:type="dxa"/>
        <w:tblInd w:w="2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4571"/>
        <w:gridCol w:w="2177"/>
        <w:gridCol w:w="1719"/>
      </w:tblGrid>
      <w:tr w:rsidR="0081184E" w:rsidRPr="00D9799C" w:rsidTr="00F254C0">
        <w:trPr>
          <w:trHeight w:hRule="exact" w:val="67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206" w:after="191" w:line="274" w:lineRule="exact"/>
              <w:jc w:val="center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No.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206" w:after="191" w:line="274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Judul Artikel Ilmiah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206" w:after="191" w:line="274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Nama Jurnal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62" w:after="51" w:line="279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Volume/</w:t>
            </w: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br/>
              <w:t>Nomor/Tahun</w:t>
            </w:r>
          </w:p>
        </w:tc>
      </w:tr>
      <w:tr w:rsidR="0081184E" w:rsidRPr="00D9799C" w:rsidTr="00F254C0">
        <w:trPr>
          <w:trHeight w:hRule="exact" w:val="107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53" w:after="27" w:line="274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Pengaruh Proses Evaluasi Kinerja Terhadap Komitmen Tujuan, Keadilan Prosedural dan Kinerja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 xml:space="preserve">Wahana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Volume 16, No. 2, Agustus 21013</w:t>
            </w:r>
          </w:p>
        </w:tc>
      </w:tr>
      <w:tr w:rsidR="0081184E" w:rsidRPr="00D9799C" w:rsidTr="00F254C0">
        <w:trPr>
          <w:trHeight w:hRule="exact" w:val="118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53" w:after="27" w:line="274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Globalisasi Standar Akuntansi dalam IFRS (International Financial Reporting Standard)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An Anthology of Scientific Articles III-Crossing the Border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2010</w:t>
            </w:r>
          </w:p>
        </w:tc>
      </w:tr>
    </w:tbl>
    <w:p w:rsidR="0081184E" w:rsidRPr="005F3DCF" w:rsidRDefault="0081184E" w:rsidP="0081184E">
      <w:pPr>
        <w:widowControl w:val="0"/>
        <w:kinsoku w:val="0"/>
        <w:overflowPunct w:val="0"/>
        <w:spacing w:after="101" w:line="20" w:lineRule="exact"/>
        <w:ind w:left="14" w:right="14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81184E" w:rsidRPr="005F3DCF" w:rsidRDefault="0081184E" w:rsidP="0081184E">
      <w:pPr>
        <w:widowControl w:val="0"/>
        <w:kinsoku w:val="0"/>
        <w:overflowPunct w:val="0"/>
        <w:spacing w:before="8" w:after="28" w:line="274" w:lineRule="exact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1184E" w:rsidRPr="005F3DCF" w:rsidRDefault="0081184E" w:rsidP="0081184E">
      <w:pPr>
        <w:widowControl w:val="0"/>
        <w:kinsoku w:val="0"/>
        <w:overflowPunct w:val="0"/>
        <w:spacing w:before="8" w:after="28" w:line="274" w:lineRule="exact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5F3DCF">
        <w:rPr>
          <w:rFonts w:ascii="Times New Roman" w:eastAsia="Times New Roman" w:hAnsi="Times New Roman"/>
          <w:b/>
          <w:bCs/>
          <w:sz w:val="24"/>
          <w:szCs w:val="24"/>
        </w:rPr>
        <w:t>F. Pemakalah Seminar Ilmiah (</w:t>
      </w:r>
      <w:r w:rsidRPr="005F3DCF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Oral Presentation</w:t>
      </w:r>
      <w:r w:rsidRPr="005F3DCF">
        <w:rPr>
          <w:rFonts w:ascii="Times New Roman" w:eastAsia="Times New Roman" w:hAnsi="Times New Roman"/>
          <w:b/>
          <w:bCs/>
          <w:sz w:val="24"/>
          <w:szCs w:val="24"/>
        </w:rPr>
        <w:t>) dalam 5 Tahun Terakhir</w:t>
      </w:r>
    </w:p>
    <w:tbl>
      <w:tblPr>
        <w:tblW w:w="9101" w:type="dxa"/>
        <w:tblInd w:w="2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2702"/>
        <w:gridCol w:w="3778"/>
        <w:gridCol w:w="1987"/>
      </w:tblGrid>
      <w:tr w:rsidR="0081184E" w:rsidRPr="00D9799C" w:rsidTr="00F254C0">
        <w:trPr>
          <w:trHeight w:hRule="exact" w:val="64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193" w:after="162" w:line="274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58" w:after="23" w:line="274" w:lineRule="exact"/>
              <w:ind w:left="936" w:hanging="864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Nama Pertemuan Ilmiah / Seminar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193" w:after="162" w:line="274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Judul Artikel Ilmiah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58" w:after="23" w:line="274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Waktu dan</w:t>
            </w: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br/>
              <w:t>Tempat</w:t>
            </w:r>
          </w:p>
        </w:tc>
      </w:tr>
      <w:tr w:rsidR="0081184E" w:rsidRPr="00995167" w:rsidTr="00F254C0">
        <w:trPr>
          <w:trHeight w:hRule="exact" w:val="142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193" w:after="162" w:line="274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58" w:after="23" w:line="274" w:lineRule="exact"/>
              <w:ind w:left="50" w:firstLine="22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167">
              <w:rPr>
                <w:rFonts w:ascii="Times New Roman" w:hAnsi="Times New Roman"/>
                <w:sz w:val="24"/>
                <w:szCs w:val="24"/>
              </w:rPr>
              <w:t>Airlangga Accounting International Conference 2015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193" w:after="162" w:line="274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167">
              <w:rPr>
                <w:rFonts w:ascii="Times New Roman" w:hAnsi="Times New Roman"/>
                <w:sz w:val="24"/>
                <w:szCs w:val="24"/>
              </w:rPr>
              <w:t>Effect of Insintive schemes and goal-setting Participationon Performance: Experimental Study on Entrepreneurship Students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58" w:after="23" w:line="274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Universitas Airlangga 2015</w:t>
            </w:r>
          </w:p>
        </w:tc>
      </w:tr>
      <w:tr w:rsidR="0081184E" w:rsidRPr="00995167" w:rsidTr="00F254C0">
        <w:trPr>
          <w:trHeight w:hRule="exact" w:val="156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193" w:after="162" w:line="274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995167" w:rsidRDefault="0081184E" w:rsidP="00F254C0">
            <w:pPr>
              <w:widowControl w:val="0"/>
              <w:kinsoku w:val="0"/>
              <w:overflowPunct w:val="0"/>
              <w:spacing w:before="58" w:after="23" w:line="274" w:lineRule="exact"/>
              <w:ind w:left="50" w:firstLine="2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95167">
              <w:rPr>
                <w:rFonts w:ascii="Times New Roman" w:hAnsi="Times New Roman"/>
                <w:sz w:val="24"/>
                <w:szCs w:val="24"/>
              </w:rPr>
              <w:t>International Conference on Entrepreneurship, Businuess and Social Science 2015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995167" w:rsidRDefault="0081184E" w:rsidP="00F254C0">
            <w:pPr>
              <w:widowControl w:val="0"/>
              <w:kinsoku w:val="0"/>
              <w:overflowPunct w:val="0"/>
              <w:spacing w:before="193" w:after="162" w:line="274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95167">
              <w:rPr>
                <w:rFonts w:ascii="Times New Roman" w:hAnsi="Times New Roman"/>
                <w:sz w:val="24"/>
                <w:szCs w:val="24"/>
              </w:rPr>
              <w:t>The Effect of Financial Incentives to Individual Performance With Self-Efficacy as Moderating Variable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4E" w:rsidRPr="005F3DCF" w:rsidRDefault="0081184E" w:rsidP="00F254C0">
            <w:pPr>
              <w:widowControl w:val="0"/>
              <w:kinsoku w:val="0"/>
              <w:overflowPunct w:val="0"/>
              <w:spacing w:before="58" w:after="23" w:line="274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DCF">
              <w:rPr>
                <w:rFonts w:ascii="Times New Roman" w:eastAsia="Times New Roman" w:hAnsi="Times New Roman"/>
                <w:sz w:val="24"/>
                <w:szCs w:val="24"/>
              </w:rPr>
              <w:t>Yogyakarta 2015</w:t>
            </w:r>
          </w:p>
        </w:tc>
      </w:tr>
    </w:tbl>
    <w:p w:rsidR="0081184E" w:rsidRPr="005F3DCF" w:rsidRDefault="0081184E" w:rsidP="0081184E">
      <w:pPr>
        <w:widowControl w:val="0"/>
        <w:kinsoku w:val="0"/>
        <w:overflowPunct w:val="0"/>
        <w:spacing w:after="112" w:line="20" w:lineRule="exact"/>
        <w:ind w:left="14" w:right="14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81184E" w:rsidRPr="005F3DCF" w:rsidRDefault="0081184E" w:rsidP="0081184E">
      <w:pPr>
        <w:widowControl w:val="0"/>
        <w:kinsoku w:val="0"/>
        <w:overflowPunct w:val="0"/>
        <w:spacing w:before="3" w:after="9" w:line="274" w:lineRule="exact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1184E" w:rsidRPr="005F3DCF" w:rsidRDefault="0081184E" w:rsidP="0081184E">
      <w:pPr>
        <w:widowControl w:val="0"/>
        <w:kinsoku w:val="0"/>
        <w:overflowPunct w:val="0"/>
        <w:spacing w:before="3" w:after="9" w:line="274" w:lineRule="exact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1184E" w:rsidRPr="00472E5A" w:rsidRDefault="0081184E" w:rsidP="0081184E">
      <w:pPr>
        <w:widowControl w:val="0"/>
        <w:kinsoku w:val="0"/>
        <w:overflowPunct w:val="0"/>
        <w:spacing w:after="0"/>
        <w:ind w:left="5184" w:firstLine="576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D048CA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F3DCF">
        <w:rPr>
          <w:rFonts w:ascii="Times New Roman" w:eastAsia="Times New Roman" w:hAnsi="Times New Roman"/>
          <w:sz w:val="24"/>
          <w:szCs w:val="24"/>
        </w:rPr>
        <w:t xml:space="preserve">Malang, </w:t>
      </w:r>
      <w:r w:rsidR="00E40761">
        <w:rPr>
          <w:rFonts w:ascii="Times New Roman" w:eastAsia="Times New Roman" w:hAnsi="Times New Roman"/>
          <w:sz w:val="24"/>
          <w:szCs w:val="24"/>
        </w:rPr>
        <w:t>17</w:t>
      </w:r>
      <w:bookmarkStart w:id="0" w:name="_GoBack"/>
      <w:bookmarkEnd w:id="0"/>
      <w:r w:rsidR="008D7C01">
        <w:rPr>
          <w:rFonts w:ascii="Times New Roman" w:eastAsia="Times New Roman" w:hAnsi="Times New Roman"/>
          <w:sz w:val="24"/>
          <w:szCs w:val="24"/>
        </w:rPr>
        <w:t xml:space="preserve"> Januari 2020</w:t>
      </w:r>
    </w:p>
    <w:p w:rsidR="0081184E" w:rsidRPr="005F3DCF" w:rsidRDefault="008D7C01" w:rsidP="0081184E">
      <w:pPr>
        <w:widowControl w:val="0"/>
        <w:kinsoku w:val="0"/>
        <w:overflowPunct w:val="0"/>
        <w:spacing w:after="0"/>
        <w:ind w:left="6624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D048CA">
        <w:rPr>
          <w:rFonts w:ascii="Times New Roman" w:eastAsia="Times New Roman" w:hAnsi="Times New Roman"/>
          <w:sz w:val="24"/>
          <w:szCs w:val="24"/>
        </w:rPr>
        <w:t>Penulis Ketiga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:rsidR="0081184E" w:rsidRPr="005F3DCF" w:rsidRDefault="0081184E" w:rsidP="0081184E">
      <w:pPr>
        <w:widowControl w:val="0"/>
        <w:kinsoku w:val="0"/>
        <w:overflowPunct w:val="0"/>
        <w:spacing w:after="0"/>
        <w:ind w:left="5184"/>
        <w:jc w:val="right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81184E" w:rsidRPr="005F3DCF" w:rsidRDefault="0081184E" w:rsidP="0081184E">
      <w:pPr>
        <w:widowControl w:val="0"/>
        <w:kinsoku w:val="0"/>
        <w:overflowPunct w:val="0"/>
        <w:spacing w:after="0"/>
        <w:ind w:left="5184"/>
        <w:jc w:val="right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81184E" w:rsidRDefault="0081184E" w:rsidP="0081184E">
      <w:pPr>
        <w:jc w:val="right"/>
      </w:pPr>
    </w:p>
    <w:p w:rsidR="007C69A8" w:rsidRDefault="0081184E" w:rsidP="0081184E">
      <w:pPr>
        <w:ind w:left="5220"/>
        <w:jc w:val="right"/>
      </w:pPr>
      <w:r w:rsidRPr="000B5015">
        <w:rPr>
          <w:rFonts w:ascii="Times New Roman" w:hAnsi="Times New Roman"/>
        </w:rPr>
        <w:t>Dian Wijayanti, S.E, M.Sc</w:t>
      </w:r>
    </w:p>
    <w:sectPr w:rsidR="007C6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910E0"/>
    <w:multiLevelType w:val="hybridMultilevel"/>
    <w:tmpl w:val="B75CE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4E"/>
    <w:rsid w:val="007C69A8"/>
    <w:rsid w:val="0081184E"/>
    <w:rsid w:val="008D7C01"/>
    <w:rsid w:val="00D048CA"/>
    <w:rsid w:val="00E4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2FA60-734B-470A-B2CE-95012501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84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8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18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n.wijayanti@machung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Tarsisius Renald Suganda, SE, M. Si</dc:creator>
  <cp:lastModifiedBy>Ruben Tanujaya</cp:lastModifiedBy>
  <cp:revision>4</cp:revision>
  <dcterms:created xsi:type="dcterms:W3CDTF">2020-01-17T03:21:00Z</dcterms:created>
  <dcterms:modified xsi:type="dcterms:W3CDTF">2020-01-17T04:10:00Z</dcterms:modified>
</cp:coreProperties>
</file>