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1A3" w:rsidRPr="00162CE6" w:rsidRDefault="00162CE6" w:rsidP="00162CE6">
      <w:pPr>
        <w:widowControl w:val="0"/>
        <w:autoSpaceDE w:val="0"/>
        <w:autoSpaceDN w:val="0"/>
        <w:spacing w:before="178" w:after="0" w:line="240" w:lineRule="auto"/>
        <w:ind w:right="-1"/>
        <w:jc w:val="center"/>
        <w:rPr>
          <w:rFonts w:ascii="Times New Roman" w:eastAsia="Times New Roman" w:hAnsi="Times New Roman" w:cs="Times New Roman"/>
          <w:b/>
          <w:color w:val="231F20"/>
          <w:sz w:val="28"/>
          <w:szCs w:val="28"/>
          <w:lang w:val="id" w:eastAsia="id"/>
        </w:rPr>
      </w:pPr>
      <w:r w:rsidRPr="00162CE6">
        <w:rPr>
          <w:rFonts w:ascii="Times New Roman" w:eastAsia="Times New Roman" w:hAnsi="Times New Roman" w:cs="Times New Roman"/>
          <w:b/>
          <w:color w:val="231F20"/>
          <w:sz w:val="28"/>
          <w:szCs w:val="28"/>
          <w:lang w:val="id" w:eastAsia="id"/>
        </w:rPr>
        <w:t xml:space="preserve">EFEKTIVITAS PENGGUNAAN RUANG </w:t>
      </w:r>
      <w:r w:rsidR="00A4563F" w:rsidRPr="00162CE6">
        <w:rPr>
          <w:rFonts w:ascii="Times New Roman" w:eastAsia="Times New Roman" w:hAnsi="Times New Roman" w:cs="Times New Roman"/>
          <w:b/>
          <w:color w:val="231F20"/>
          <w:sz w:val="28"/>
          <w:szCs w:val="28"/>
          <w:lang w:val="id" w:eastAsia="id"/>
        </w:rPr>
        <w:t>KELAS SEBAGAI SARANA PERKULIAHAN DI JURUSAN ADMINISTRASI PENDIDIKAN FAKULTAS ILMU PENDIDIKAN UNVERSITAS NEGERI MALANG</w:t>
      </w:r>
    </w:p>
    <w:p w:rsidR="00E251A3" w:rsidRPr="00165C9A" w:rsidRDefault="00E251A3" w:rsidP="00003D5A">
      <w:pPr>
        <w:rPr>
          <w:sz w:val="24"/>
          <w:szCs w:val="24"/>
        </w:rPr>
      </w:pPr>
    </w:p>
    <w:p w:rsidR="00E251A3" w:rsidRPr="00165C9A" w:rsidRDefault="00E251A3" w:rsidP="00165C9A">
      <w:pPr>
        <w:pStyle w:val="ListParagraph"/>
        <w:jc w:val="center"/>
        <w:rPr>
          <w:rFonts w:ascii="Times New Roman" w:hAnsi="Times New Roman" w:cs="Times New Roman"/>
          <w:b/>
          <w:sz w:val="24"/>
          <w:szCs w:val="24"/>
        </w:rPr>
      </w:pPr>
      <w:r w:rsidRPr="00165C9A">
        <w:rPr>
          <w:rFonts w:ascii="Times New Roman" w:hAnsi="Times New Roman" w:cs="Times New Roman"/>
          <w:b/>
          <w:sz w:val="24"/>
          <w:szCs w:val="24"/>
        </w:rPr>
        <w:t>Barson Robert Murib</w:t>
      </w:r>
    </w:p>
    <w:p w:rsidR="00E251A3" w:rsidRPr="00165C9A" w:rsidRDefault="00E251A3" w:rsidP="00165C9A">
      <w:pPr>
        <w:pStyle w:val="ListParagraph"/>
        <w:jc w:val="center"/>
        <w:rPr>
          <w:rFonts w:ascii="Times New Roman" w:hAnsi="Times New Roman" w:cs="Times New Roman"/>
          <w:b/>
          <w:sz w:val="24"/>
          <w:szCs w:val="24"/>
        </w:rPr>
      </w:pPr>
      <w:r w:rsidRPr="00165C9A">
        <w:rPr>
          <w:rFonts w:ascii="Times New Roman" w:hAnsi="Times New Roman" w:cs="Times New Roman"/>
          <w:b/>
          <w:sz w:val="24"/>
          <w:szCs w:val="24"/>
        </w:rPr>
        <w:t>Achmad Supriyanto</w:t>
      </w:r>
    </w:p>
    <w:p w:rsidR="00E251A3" w:rsidRPr="00165C9A" w:rsidRDefault="00E251A3" w:rsidP="00165C9A">
      <w:pPr>
        <w:pStyle w:val="ListParagraph"/>
        <w:jc w:val="center"/>
        <w:rPr>
          <w:rFonts w:ascii="Times New Roman" w:hAnsi="Times New Roman" w:cs="Times New Roman"/>
          <w:b/>
          <w:sz w:val="24"/>
          <w:szCs w:val="24"/>
        </w:rPr>
      </w:pPr>
      <w:r w:rsidRPr="00165C9A">
        <w:rPr>
          <w:rFonts w:ascii="Times New Roman" w:hAnsi="Times New Roman" w:cs="Times New Roman"/>
          <w:b/>
          <w:sz w:val="24"/>
          <w:szCs w:val="24"/>
        </w:rPr>
        <w:t>Asep Sunandar</w:t>
      </w:r>
    </w:p>
    <w:p w:rsidR="00E251A3" w:rsidRPr="00E251A3" w:rsidRDefault="00E251A3" w:rsidP="00003D5A">
      <w:pPr>
        <w:pStyle w:val="ListParagraph"/>
      </w:pPr>
    </w:p>
    <w:p w:rsidR="00E251A3" w:rsidRPr="00165C9A" w:rsidRDefault="0001487B" w:rsidP="00165C9A">
      <w:pPr>
        <w:pStyle w:val="ListParagraph"/>
        <w:jc w:val="center"/>
        <w:rPr>
          <w:rFonts w:ascii="Times New Roman" w:hAnsi="Times New Roman" w:cs="Times New Roman"/>
          <w:sz w:val="20"/>
          <w:szCs w:val="20"/>
        </w:rPr>
      </w:pPr>
      <w:hyperlink r:id="rId8" w:history="1">
        <w:r w:rsidR="00E251A3" w:rsidRPr="00165C9A">
          <w:rPr>
            <w:rStyle w:val="Hyperlink"/>
            <w:rFonts w:ascii="Times New Roman" w:hAnsi="Times New Roman" w:cs="Times New Roman"/>
            <w:color w:val="auto"/>
            <w:sz w:val="20"/>
            <w:szCs w:val="20"/>
            <w:u w:val="none"/>
          </w:rPr>
          <w:t>Muribbarson1@gmail.com</w:t>
        </w:r>
      </w:hyperlink>
    </w:p>
    <w:p w:rsidR="00E251A3" w:rsidRPr="00165C9A" w:rsidRDefault="00E251A3" w:rsidP="00165C9A">
      <w:pPr>
        <w:pStyle w:val="ListParagraph"/>
        <w:jc w:val="center"/>
        <w:rPr>
          <w:rFonts w:ascii="Times New Roman" w:hAnsi="Times New Roman" w:cs="Times New Roman"/>
          <w:sz w:val="20"/>
          <w:szCs w:val="20"/>
        </w:rPr>
      </w:pPr>
      <w:r w:rsidRPr="00165C9A">
        <w:rPr>
          <w:rFonts w:ascii="Times New Roman" w:hAnsi="Times New Roman" w:cs="Times New Roman"/>
          <w:sz w:val="20"/>
          <w:szCs w:val="20"/>
        </w:rPr>
        <w:t>Universitas Negeri Malang, Jl. Semarang 5 Malang 65145</w:t>
      </w:r>
    </w:p>
    <w:p w:rsidR="00E251A3" w:rsidRDefault="00E251A3" w:rsidP="00003D5A">
      <w:pPr>
        <w:pStyle w:val="ListParagraph"/>
      </w:pPr>
    </w:p>
    <w:p w:rsidR="00E251A3" w:rsidRPr="00165C9A" w:rsidRDefault="00FD019A" w:rsidP="00003D5A">
      <w:pPr>
        <w:pStyle w:val="ListParagraph"/>
        <w:rPr>
          <w:rFonts w:ascii="Times New Roman" w:hAnsi="Times New Roman" w:cs="Times New Roman"/>
          <w:sz w:val="20"/>
          <w:szCs w:val="20"/>
        </w:rPr>
      </w:pPr>
      <w:r w:rsidRPr="00165C9A">
        <w:rPr>
          <w:rFonts w:ascii="Times New Roman" w:hAnsi="Times New Roman" w:cs="Times New Roman"/>
          <w:b/>
          <w:sz w:val="20"/>
          <w:szCs w:val="20"/>
        </w:rPr>
        <w:t>Abstract:</w:t>
      </w:r>
      <w:r w:rsidR="006368FD">
        <w:rPr>
          <w:rFonts w:ascii="Times New Roman" w:hAnsi="Times New Roman" w:cs="Times New Roman"/>
          <w:sz w:val="20"/>
          <w:szCs w:val="20"/>
        </w:rPr>
        <w:t xml:space="preserve"> </w:t>
      </w:r>
      <w:r w:rsidR="006368FD" w:rsidRPr="006368FD">
        <w:rPr>
          <w:rFonts w:ascii="Times New Roman" w:hAnsi="Times New Roman" w:cs="Times New Roman"/>
          <w:sz w:val="20"/>
          <w:szCs w:val="20"/>
        </w:rPr>
        <w:t>the purpose of this study was to (1) determine the level of effectiveness of the use of lecture rooms for Education Administration students in each semester course in the 2018/2019 academic year; (2) knowing the level of effectiveness of the use of lecture rooms for Education Administration students in the classes of 2016, 2017 and 2018 in the even semester of the 2018/2019 academic year; and (3) knowing the level of effectiveness of the use of lecture halls for all Education Administration students in the even semester of the 2018/2019 academic year. The research method used is descriptive research with quantitative research types. The data analysis technique used is descriptive analysis. The results of the study are (1) the level of effectiveness of the use of lecture rooms for Education Administration students in each semester course in the 2018/2019 academic year including the high category; (2) the level of effectiveness of the use of lecture rooms for the 2016, 2017 and 2018 Education Administration students in the even semester of the 2018/2019 academic year is also in high category; (3) the level of effectiveness of the use of lecture halls for all Education Administration students in the even semester of the 2018/2019 academic year is also in the high category.</w:t>
      </w:r>
    </w:p>
    <w:p w:rsidR="00FD019A" w:rsidRPr="00165C9A" w:rsidRDefault="00FD019A" w:rsidP="00003D5A">
      <w:pPr>
        <w:pStyle w:val="ListParagraph"/>
        <w:rPr>
          <w:rFonts w:ascii="Times New Roman" w:hAnsi="Times New Roman" w:cs="Times New Roman"/>
          <w:sz w:val="20"/>
          <w:szCs w:val="20"/>
        </w:rPr>
      </w:pPr>
    </w:p>
    <w:p w:rsidR="00FD019A" w:rsidRDefault="00FD019A" w:rsidP="006368FD">
      <w:pPr>
        <w:pStyle w:val="ListParagraph"/>
        <w:rPr>
          <w:rFonts w:ascii="Times New Roman" w:hAnsi="Times New Roman" w:cs="Times New Roman"/>
          <w:sz w:val="20"/>
          <w:szCs w:val="20"/>
        </w:rPr>
      </w:pPr>
      <w:r w:rsidRPr="00165C9A">
        <w:rPr>
          <w:rFonts w:ascii="Times New Roman" w:hAnsi="Times New Roman" w:cs="Times New Roman"/>
          <w:sz w:val="20"/>
          <w:szCs w:val="20"/>
        </w:rPr>
        <w:t xml:space="preserve">Keywords: </w:t>
      </w:r>
      <w:r w:rsidR="006368FD" w:rsidRPr="006368FD">
        <w:rPr>
          <w:rFonts w:ascii="Times New Roman" w:hAnsi="Times New Roman" w:cs="Times New Roman"/>
          <w:sz w:val="20"/>
          <w:szCs w:val="20"/>
        </w:rPr>
        <w:t>Effectiveness; Use of Lecture Rooms; Department of Educational Administration.</w:t>
      </w:r>
    </w:p>
    <w:p w:rsidR="006368FD" w:rsidRPr="006368FD" w:rsidRDefault="006368FD" w:rsidP="006368FD">
      <w:pPr>
        <w:pStyle w:val="ListParagraph"/>
        <w:rPr>
          <w:rFonts w:ascii="Times New Roman" w:hAnsi="Times New Roman" w:cs="Times New Roman"/>
          <w:sz w:val="20"/>
          <w:szCs w:val="20"/>
        </w:rPr>
      </w:pPr>
    </w:p>
    <w:p w:rsidR="00FD019A" w:rsidRPr="00165C9A" w:rsidRDefault="00FD019A" w:rsidP="00165C9A">
      <w:pPr>
        <w:pStyle w:val="ListParagraph"/>
        <w:jc w:val="both"/>
        <w:rPr>
          <w:rFonts w:ascii="Times New Roman" w:hAnsi="Times New Roman" w:cs="Times New Roman"/>
          <w:sz w:val="20"/>
          <w:szCs w:val="20"/>
        </w:rPr>
      </w:pPr>
      <w:r w:rsidRPr="00165C9A">
        <w:rPr>
          <w:rFonts w:ascii="Times New Roman" w:hAnsi="Times New Roman" w:cs="Times New Roman"/>
          <w:b/>
          <w:sz w:val="20"/>
          <w:szCs w:val="20"/>
        </w:rPr>
        <w:t>Abstrak:</w:t>
      </w:r>
      <w:r w:rsidRPr="00165C9A">
        <w:rPr>
          <w:rFonts w:ascii="Times New Roman" w:hAnsi="Times New Roman" w:cs="Times New Roman"/>
          <w:sz w:val="20"/>
          <w:szCs w:val="20"/>
        </w:rPr>
        <w:t xml:space="preserve"> tujuan penelitian ini untuk (1) </w:t>
      </w:r>
      <w:r w:rsidR="0028563D" w:rsidRPr="00165C9A">
        <w:rPr>
          <w:rFonts w:ascii="Times New Roman" w:hAnsi="Times New Roman" w:cs="Times New Roman"/>
          <w:sz w:val="20"/>
          <w:szCs w:val="20"/>
        </w:rPr>
        <w:t>mengetahui tingkat efektivitas penggunaan ruang kuliah mahasiswa Administrasi Pendidikan tiap mata kuliah semester genap tahun ajar 2018/2019; (2)</w:t>
      </w:r>
      <w:r w:rsidR="00515C24" w:rsidRPr="00165C9A">
        <w:rPr>
          <w:rFonts w:ascii="Times New Roman" w:hAnsi="Times New Roman" w:cs="Times New Roman"/>
          <w:sz w:val="20"/>
          <w:szCs w:val="20"/>
        </w:rPr>
        <w:t xml:space="preserve"> </w:t>
      </w:r>
      <w:r w:rsidR="0028563D" w:rsidRPr="00165C9A">
        <w:rPr>
          <w:rFonts w:ascii="Times New Roman" w:hAnsi="Times New Roman" w:cs="Times New Roman"/>
          <w:sz w:val="20"/>
          <w:szCs w:val="20"/>
        </w:rPr>
        <w:t xml:space="preserve">mengetahui tingkat efektivitas </w:t>
      </w:r>
      <w:r w:rsidR="00515C24" w:rsidRPr="00165C9A">
        <w:rPr>
          <w:rFonts w:ascii="Times New Roman" w:hAnsi="Times New Roman" w:cs="Times New Roman"/>
          <w:sz w:val="20"/>
          <w:szCs w:val="20"/>
        </w:rPr>
        <w:t>penggunaan ruang kuliah mahasiswa A</w:t>
      </w:r>
      <w:r w:rsidR="0028563D" w:rsidRPr="00165C9A">
        <w:rPr>
          <w:rFonts w:ascii="Times New Roman" w:hAnsi="Times New Roman" w:cs="Times New Roman"/>
          <w:sz w:val="20"/>
          <w:szCs w:val="20"/>
        </w:rPr>
        <w:t>dministrasi Pendidikan angkatan 2016, 2017 dan 2018 pada semester genap</w:t>
      </w:r>
      <w:r w:rsidR="00515C24" w:rsidRPr="00165C9A">
        <w:rPr>
          <w:rFonts w:ascii="Times New Roman" w:hAnsi="Times New Roman" w:cs="Times New Roman"/>
          <w:sz w:val="20"/>
          <w:szCs w:val="20"/>
        </w:rPr>
        <w:t xml:space="preserve"> tahun ajar </w:t>
      </w:r>
      <w:r w:rsidR="0028563D" w:rsidRPr="00165C9A">
        <w:rPr>
          <w:rFonts w:ascii="Times New Roman" w:hAnsi="Times New Roman" w:cs="Times New Roman"/>
          <w:sz w:val="20"/>
          <w:szCs w:val="20"/>
        </w:rPr>
        <w:t xml:space="preserve">2018/2019; dan (3) mengetahui tingkat efektivitas penggunaan ruang kuliah seluruh mahasiswa Adminitrasi Pendidikan semester genap tahun ajar 2018/2019. Metode penelitian yang digunakan yaitu penelitian deskriptif dengan jenis penelitian kuantitatif. Teknik analisis data yang digunakan yaitu analisis deskriptif. Hasil penelitian adalah (1) </w:t>
      </w:r>
      <w:r w:rsidR="0028563D" w:rsidRPr="00165C9A">
        <w:rPr>
          <w:rFonts w:ascii="Times New Roman" w:hAnsi="Times New Roman" w:cs="Times New Roman"/>
          <w:sz w:val="20"/>
          <w:szCs w:val="20"/>
        </w:rPr>
        <w:lastRenderedPageBreak/>
        <w:t>tingkat efekt</w:t>
      </w:r>
      <w:r w:rsidR="007C611F" w:rsidRPr="00165C9A">
        <w:rPr>
          <w:rFonts w:ascii="Times New Roman" w:hAnsi="Times New Roman" w:cs="Times New Roman"/>
          <w:sz w:val="20"/>
          <w:szCs w:val="20"/>
        </w:rPr>
        <w:t>ivit</w:t>
      </w:r>
      <w:r w:rsidR="0028563D" w:rsidRPr="00165C9A">
        <w:rPr>
          <w:rFonts w:ascii="Times New Roman" w:hAnsi="Times New Roman" w:cs="Times New Roman"/>
          <w:sz w:val="20"/>
          <w:szCs w:val="20"/>
        </w:rPr>
        <w:t>as penggunaan ruang kuliah mahasiswa Administr</w:t>
      </w:r>
      <w:r w:rsidR="007C611F" w:rsidRPr="00165C9A">
        <w:rPr>
          <w:rFonts w:ascii="Times New Roman" w:hAnsi="Times New Roman" w:cs="Times New Roman"/>
          <w:sz w:val="20"/>
          <w:szCs w:val="20"/>
        </w:rPr>
        <w:t>asi Pendidikan tiap mata kuliah semester genap tahun ajar 2018/2019 termasuk kategori tinggi</w:t>
      </w:r>
      <w:r w:rsidR="00515C24" w:rsidRPr="00165C9A">
        <w:rPr>
          <w:rFonts w:ascii="Times New Roman" w:hAnsi="Times New Roman" w:cs="Times New Roman"/>
          <w:sz w:val="20"/>
          <w:szCs w:val="20"/>
        </w:rPr>
        <w:t xml:space="preserve">; (2) tingkat efektivitas penggunaan ruang kuliah mahasiswa Administrasi Pendidikan angkatan 2016, 2017 dan 2018 pada semester genap tahun ajar 2018/2019 juga dikatergori tinggi; (3) tingkat efektivitas penggunaan ruang kuliah seluruh mahasiswa Administrasi Pendidikan pada semeter genap tahun ajar 2018/2019 juga dikategori tinggi.  </w:t>
      </w:r>
    </w:p>
    <w:p w:rsidR="00515C24" w:rsidRPr="00165C9A" w:rsidRDefault="00515C24" w:rsidP="00003D5A">
      <w:pPr>
        <w:pStyle w:val="ListParagraph"/>
        <w:rPr>
          <w:rFonts w:ascii="Times New Roman" w:hAnsi="Times New Roman" w:cs="Times New Roman"/>
          <w:sz w:val="20"/>
          <w:szCs w:val="20"/>
        </w:rPr>
      </w:pPr>
    </w:p>
    <w:p w:rsidR="009E114D" w:rsidRDefault="00515C24" w:rsidP="00165C9A">
      <w:pPr>
        <w:pStyle w:val="ListParagraph"/>
        <w:rPr>
          <w:rFonts w:ascii="Times New Roman" w:hAnsi="Times New Roman" w:cs="Times New Roman"/>
          <w:sz w:val="20"/>
          <w:szCs w:val="20"/>
        </w:rPr>
      </w:pPr>
      <w:r w:rsidRPr="00165C9A">
        <w:rPr>
          <w:rFonts w:ascii="Times New Roman" w:hAnsi="Times New Roman" w:cs="Times New Roman"/>
          <w:sz w:val="20"/>
          <w:szCs w:val="20"/>
        </w:rPr>
        <w:t>Kata Kunci: Efektivitas; Penggunaan Ruang Kuliah; Jurusan Administrasi Pendidikan</w:t>
      </w:r>
      <w:r w:rsidR="00165C9A">
        <w:rPr>
          <w:rFonts w:ascii="Times New Roman" w:hAnsi="Times New Roman" w:cs="Times New Roman"/>
          <w:sz w:val="20"/>
          <w:szCs w:val="20"/>
        </w:rPr>
        <w:t>.</w:t>
      </w:r>
    </w:p>
    <w:p w:rsidR="00165C9A" w:rsidRPr="00165C9A" w:rsidRDefault="00165C9A" w:rsidP="00165C9A">
      <w:pPr>
        <w:pStyle w:val="ListParagraph"/>
        <w:rPr>
          <w:rFonts w:ascii="Times New Roman" w:hAnsi="Times New Roman" w:cs="Times New Roman"/>
          <w:sz w:val="20"/>
          <w:szCs w:val="20"/>
        </w:rPr>
      </w:pPr>
    </w:p>
    <w:p w:rsidR="005B7E22" w:rsidRPr="00F31E3F" w:rsidRDefault="005B7E22" w:rsidP="00165C9A">
      <w:pPr>
        <w:pStyle w:val="skripsi"/>
        <w:jc w:val="both"/>
        <w:outlineLvl w:val="9"/>
      </w:pPr>
      <w:r w:rsidRPr="00F31E3F">
        <w:t xml:space="preserve">Manajemen sarana dan prasarana merupakan suatu proses penggunaan  segala alat dan penunjang secara efektif dan efisien guna tercapai tujuan yang diharapkan. Penggunaan sarana dan prasarana yang tepat juga sangat berpengaruh terhadap </w:t>
      </w:r>
      <w:r>
        <w:t>efektivitas</w:t>
      </w:r>
      <w:r w:rsidRPr="00F31E3F">
        <w:t xml:space="preserve"> sarana dan prasarana itu sendiri, seperti penggunaan sarana dan prasarana yang baik dan tepat di sekolah juga sangat berpengaruh terhadap pencapaian keberhasilan sekolah tersebut.  </w:t>
      </w:r>
    </w:p>
    <w:p w:rsidR="005B7E22" w:rsidRPr="00F31E3F" w:rsidRDefault="005B7E22" w:rsidP="00165C9A">
      <w:pPr>
        <w:pStyle w:val="skripsi"/>
        <w:jc w:val="both"/>
        <w:outlineLvl w:val="9"/>
      </w:pPr>
      <w:r w:rsidRPr="00F31E3F">
        <w:t>Keberhasilan</w:t>
      </w:r>
      <w:r>
        <w:t xml:space="preserve"> dalam</w:t>
      </w:r>
      <w:r w:rsidRPr="00F31E3F">
        <w:t xml:space="preserve"> proses belajar mengajar sangat di pengaruhi oleh berbagai hal, salah satu tersedia sarana dan prasaran yang memadai serta pemanfaat yang efektif dan efesien sehingga proses belajar mengajar pun dapat optimal</w:t>
      </w:r>
      <w:r>
        <w:t xml:space="preserve"> (</w:t>
      </w:r>
      <w:r w:rsidRPr="00F31E3F">
        <w:t>Direktorat Tenaga Kependidikan, 2007 :1). Manajemen sarana dan prasarana pendidikan dapat didefinisikan sebagai proses kerja sama pendayagunaan semua sarana dan prasarana pendidikan secara efektif dan efisien (Bafadal, 2008:2). Sehingga dapat diartikan bahwa saran dan prasarana pendidikan adalah segala sesuatu yang digunakan dalam proses pembelajaran.</w:t>
      </w:r>
    </w:p>
    <w:p w:rsidR="005B7E22" w:rsidRDefault="005B7E22" w:rsidP="00165C9A">
      <w:pPr>
        <w:pStyle w:val="skripsi"/>
        <w:jc w:val="both"/>
        <w:outlineLvl w:val="9"/>
      </w:pPr>
      <w:r w:rsidRPr="00F31E3F">
        <w:t>Sarana pendidikan dapat diartikan bahwa segala alat yang digunakan oleh peserta didik maupun guru dalam proses pembelajaran</w:t>
      </w:r>
      <w:r w:rsidRPr="007B3B66">
        <w:t xml:space="preserve"> dan keberadaan alat itu pun tidak permanen. Permanen disini dimasudkan bahwa alat tersebut dapat dipindahkan, seperti papan tulis, kursi dan meja. Sarana sendiri berperan penting dalam membantu pemahaman peserta didik, seperti alat-alat peraga yaitu globe, kerangka manusia dan lain-lain. Adapun dengan lengkap sarana pendidikan diharapkkan peserta didik mampu memahami, menguasai materi yang diberikan guru kepada.</w:t>
      </w:r>
      <w:r>
        <w:t xml:space="preserve"> </w:t>
      </w:r>
      <w:r w:rsidRPr="007B3B66">
        <w:t>Prasarana pendidikan merupakan segala sesuatu yang menunjang terjadi proses belajar mengajar. Prasaran sering tidak dirasakan keberadaan akan tetapi, prasarana amat berdampak besar kepada peserta didik maupun penyelenggara pendidikan</w:t>
      </w:r>
      <w:r>
        <w:t xml:space="preserve">. Seperti </w:t>
      </w:r>
      <w:r w:rsidRPr="007B3B66">
        <w:t>bangunan, lahan,uang semua</w:t>
      </w:r>
      <w:r>
        <w:t xml:space="preserve"> menunjang pendidikan.</w:t>
      </w:r>
    </w:p>
    <w:p w:rsidR="005B7E22" w:rsidRDefault="005B7E22" w:rsidP="00165C9A">
      <w:pPr>
        <w:pStyle w:val="skripsi"/>
        <w:jc w:val="both"/>
        <w:outlineLvl w:val="9"/>
      </w:pPr>
      <w:r w:rsidRPr="007B3B66">
        <w:lastRenderedPageBreak/>
        <w:t>Prasaran dapat bermanfaat  jika dapat dioptimalkan secara efektif dan efesien sehingga dapat tercapai tujuan pendidikan.</w:t>
      </w:r>
      <w:r>
        <w:t xml:space="preserve"> </w:t>
      </w:r>
      <w:r w:rsidRPr="007B3B66">
        <w:t>Salah satu prasaran pendidikan yang sangat berperan penting dalam proses pembelajaraan ialah ruang kuliah. Ruang kuliah adalah suatu ruangan dalam bangunan lembaga pendidikan untuk kegiatan tatap muka dalam belajar dan mengajar. Menurut Wiyani (2013 : 52), kelas adalah sebagai unit kerja terkecil di sekolah maupun di perguruan tinggi yang digunakan sebagai tempat untuk kegiatan belajar-mengajar. Jika dipergururan tinggi kelas lebih dikenal dengan ruang kuliah sedangkan di tingkat Sekolah Dasar (SD) sampai Sekolah Menengah Atas/Kejuruan (SMA/K) lebih dikenal dengan kelas. Kadang kala jika ruang kuliah bersih dan rapi berdampak pada semanggat mengajar dosen dan juga semangat mahasiswa dalam menerima pelajaran dari dosen, demikian sebalik jika kelas kotor dan berantakkan maka semangat mengajar dosen pun akan berkurang dan semangat belajar peserta didik juga menurun.</w:t>
      </w:r>
    </w:p>
    <w:p w:rsidR="00D70BBE" w:rsidRDefault="005B7E22" w:rsidP="00165C9A">
      <w:pPr>
        <w:pStyle w:val="skripsi"/>
        <w:jc w:val="both"/>
        <w:outlineLvl w:val="9"/>
      </w:pPr>
      <w:r>
        <w:t>Berdasarkan jadwal penggunaan kuliah</w:t>
      </w:r>
      <w:r w:rsidRPr="007B3B66">
        <w:t xml:space="preserve"> yang dikeluarkan oleh Kasubag Akademi FIP UM yang tertempel pada pintu setiap kelas, terlihat bahwa jadwal seluruh kelas hampir terisi penuh, akan tetapi bak ruang kuliah kosong yang seharus ruang kuliah tersebut digunakan sesuai denga</w:t>
      </w:r>
      <w:r>
        <w:t>n</w:t>
      </w:r>
      <w:r w:rsidRPr="007B3B66">
        <w:t xml:space="preserve"> jadwal kuliah. Walaupun kelas tidak sepenuh digunakan secara efesien akan tetapi kelas dapat digunakan secara efektif oleh dosen dan mahasiswa dalam menunjang proses belajar dan mengajar.</w:t>
      </w:r>
      <w:r>
        <w:t xml:space="preserve"> </w:t>
      </w:r>
    </w:p>
    <w:p w:rsidR="00D70BBE" w:rsidRDefault="00D70BBE" w:rsidP="00165C9A">
      <w:pPr>
        <w:pStyle w:val="skripsi"/>
        <w:jc w:val="both"/>
        <w:outlineLvl w:val="9"/>
      </w:pPr>
      <w:r w:rsidRPr="00D70BBE">
        <w:t xml:space="preserve">Efektivitas merupakan kata yang digunakan untuk menggambarkan keberhasilan. Efektivitas berasal dari kata dasar efektif. Menurut kamus besar bahasa indonesia (KBBI) definisi efektivitas adalah “sesuatu yang memiliki pengaruh atau akibat yang ditimbulkan, manjur, membawa hasil dan merupakan keberhasilan dari suatu usaha atau tindakan, dalam hal ini efektivitas dapat dilihat dari tercapai tidak tujuan instruksional khusus yang telah dicanangkan”. Adapun menurut Pasolong (2007:4) efektivitas berasal dari kata “efek” dan digunakan istilah ini sebagai hubungan sebab akibat. Efektivitas berarti bahwa tujuan yang telah direncanakan sebelum dapat tercapai atau dengan kata sasaran tercapai karena ada proses kegiatan. Efektivitas Berdasarkan pendapat para ahli di atas dapat disimpulkan bahwa efektivitas adalah pengukuran berdasarkan standar atau rencana yang yang telah ditentukan. Penelitian ini menjadikan jadwal dan daftar hadir yang </w:t>
      </w:r>
      <w:r w:rsidRPr="00D70BBE">
        <w:lastRenderedPageBreak/>
        <w:t>dikeluarkan oleh Kasubag Akademi sebagai standar dalam mengukur keefektivitasan penggunaan ruang kuliah sebagia sarana perkuliahan.</w:t>
      </w:r>
      <w:r>
        <w:t xml:space="preserve"> </w:t>
      </w:r>
    </w:p>
    <w:p w:rsidR="00A830A4" w:rsidRDefault="00D70BBE" w:rsidP="00165C9A">
      <w:pPr>
        <w:pStyle w:val="skripsi"/>
        <w:jc w:val="both"/>
        <w:outlineLvl w:val="9"/>
      </w:pPr>
      <w:r w:rsidRPr="00D70BBE">
        <w:t>Penelitian</w:t>
      </w:r>
      <w:r>
        <w:t xml:space="preserve"> mengenai penggunaan ruang kuliah juga</w:t>
      </w:r>
      <w:r w:rsidRPr="00D70BBE">
        <w:t xml:space="preserve"> pernah dilakukan oleh beberapa peneliti sebelumnya. Primanty pada tahun 2010 melakukan penelitian yang berjudul Analisis Okupansi Komputer di Laboratorium Komputer Fakultas Ilmu Pendidikan Universitas Negeri Malang yang bertujuan untuk mengetahui tingkat Occupancy Rate komputer, jumlah komputer yang rusak, dan jumlah komputer cadangan didapatkan hasil penelitian, yaitu penghitungan Occupancy Rate komputer diperoleh dari jumlah waktu yang dipergunakan dibagi dengan jumlah waktu yang disediakan selama satu bulan dan hasilnya dikalikan 100%. Setyawan pada tahun 2017 juga melakukan penelitian tentang analisis okupansi yang berjudul Analisis Okupansi Ruang Kuliah Pada Fakultas Ilmu Pendidikan Universitas Negeri Malang yang bertujuan untuk mengetahui tingkat daya guna ruang kuliah pada FIP UM, untuk mengetahui tingkat okupansi tempat duduk di ruang kuliah pada FIP UM, untuk mengetahui kerugian dari tingkat okupansi yang tidak terpenuhi, dan untuk mendeskripsikan penyebab ruang kuliah tidak digunakan.</w:t>
      </w:r>
      <w:r w:rsidR="00A830A4">
        <w:t xml:space="preserve"> </w:t>
      </w:r>
    </w:p>
    <w:p w:rsidR="00003D5A" w:rsidRDefault="00D70BBE" w:rsidP="00165C9A">
      <w:pPr>
        <w:pStyle w:val="skripsi"/>
        <w:jc w:val="both"/>
        <w:outlineLvl w:val="9"/>
      </w:pPr>
      <w:r>
        <w:t>Penelitian ini dilaksanakan dengan tujuan untuk mengukur efektifitas penggunaan ruang kuliah oleh mahasiswa Administrasi Pendidikan berdasarkan daftar hadir yang telah disedikan oleh Kepala Subbagian Akademik Fakultas Ilmu Pendidikan. Penelitian ini dilaksanakan di Gedung D1 dan D2 kelas yang digunakan oleh mahasiwa Administrasi Pendidikan.</w:t>
      </w:r>
      <w:r w:rsidR="00A830A4">
        <w:t xml:space="preserve"> </w:t>
      </w:r>
      <w:r w:rsidR="00A830A4" w:rsidRPr="007B3B66">
        <w:t>Berdasarakan penggunaan ruang kuliah yang efektif namun tidak efesien tersebut peneliti berusaha mengkaji lebih dalam mengenai ke</w:t>
      </w:r>
      <w:r w:rsidR="00A830A4">
        <w:t>efektivitas</w:t>
      </w:r>
      <w:r w:rsidR="00A830A4" w:rsidRPr="007B3B66">
        <w:t xml:space="preserve"> penggunaan ruang kelas di</w:t>
      </w:r>
      <w:r w:rsidR="00A830A4">
        <w:t xml:space="preserve"> Jurusana Administrasi Pendidikan</w:t>
      </w:r>
      <w:r w:rsidR="00A830A4" w:rsidRPr="007B3B66">
        <w:t xml:space="preserve"> Fakultas Ilmu pendid</w:t>
      </w:r>
      <w:r w:rsidR="00003D5A">
        <w:t>ikan Universitas Negeri Malang.</w:t>
      </w:r>
    </w:p>
    <w:p w:rsidR="00003D5A" w:rsidRDefault="00003D5A" w:rsidP="00003D5A">
      <w:pPr>
        <w:rPr>
          <w:rFonts w:ascii="Times New Roman" w:hAnsi="Times New Roman" w:cs="Times New Roman"/>
          <w:sz w:val="24"/>
          <w:szCs w:val="24"/>
        </w:rPr>
      </w:pPr>
    </w:p>
    <w:p w:rsidR="00003D5A" w:rsidRDefault="00003D5A" w:rsidP="00003D5A">
      <w:pPr>
        <w:rPr>
          <w:rFonts w:ascii="Times New Roman" w:hAnsi="Times New Roman" w:cs="Times New Roman"/>
          <w:b/>
          <w:sz w:val="24"/>
          <w:szCs w:val="24"/>
        </w:rPr>
      </w:pPr>
      <w:r>
        <w:rPr>
          <w:rFonts w:ascii="Times New Roman" w:hAnsi="Times New Roman" w:cs="Times New Roman"/>
          <w:b/>
          <w:sz w:val="24"/>
          <w:szCs w:val="24"/>
        </w:rPr>
        <w:t>METODE</w:t>
      </w:r>
      <w:r w:rsidRPr="00003D5A">
        <w:rPr>
          <w:rFonts w:ascii="Times New Roman" w:hAnsi="Times New Roman" w:cs="Times New Roman"/>
          <w:b/>
          <w:sz w:val="24"/>
          <w:szCs w:val="24"/>
        </w:rPr>
        <w:t xml:space="preserve"> </w:t>
      </w:r>
    </w:p>
    <w:p w:rsidR="00CC7010" w:rsidRDefault="006426B5" w:rsidP="00C0377A">
      <w:pPr>
        <w:pStyle w:val="skripsi"/>
        <w:jc w:val="both"/>
      </w:pPr>
      <w:r w:rsidRPr="006426B5">
        <w:t>Penelitian ini menggunakan penelitian deskriptif dengan jenis penelitian kuantitatif. Alasan peneliti menggunakan penelitian kuantitatif karena data yang akan dikumpulkan yaitu berupa angka yang kemudian akan diolah untuk menemukan hasil dari tingka</w:t>
      </w:r>
      <w:r>
        <w:t>t efektivitas penggunaan ruang kuliah</w:t>
      </w:r>
      <w:r w:rsidRPr="006426B5">
        <w:t xml:space="preserve">.  Jenis desain penelitian yang digunakan, yaitu deskriptif, dimana peneliti mengumpulkan data </w:t>
      </w:r>
      <w:r w:rsidRPr="006426B5">
        <w:lastRenderedPageBreak/>
        <w:t>atau f</w:t>
      </w:r>
      <w:r>
        <w:t>akta mengenai waktu penggunaan ruang kuliah</w:t>
      </w:r>
      <w:r w:rsidRPr="006426B5">
        <w:t xml:space="preserve"> pada saat peneliti melakukan penelitian, kemudian data tersebut diolah serta dianalisis dan dideskripsikan. </w:t>
      </w:r>
      <w:r w:rsidR="00CC7010">
        <w:t xml:space="preserve">Adapun variabelnya efektivitas penggunaan ruang kuliah itu sendiri sedangkan subvariabel nya adalah jumlah ruang kuliah, jadwal perkuliahan dan penggunaan ruang kuliah. Sumber data pada penelitian ini ada dua, yaitu sumber data primer dan sumber data sekunder. </w:t>
      </w:r>
    </w:p>
    <w:p w:rsidR="00CC7010" w:rsidRDefault="00CC7010" w:rsidP="00C0377A">
      <w:pPr>
        <w:pStyle w:val="skripsi"/>
        <w:jc w:val="both"/>
      </w:pPr>
      <w:r>
        <w:t xml:space="preserve">Sumber data primer diperoleh dengan cara mengamati secara langsung penggunaan ruang kuliah di D1 dan D2. Sedangkan sumber data sekunder diperoleh dari petugas resepsionis D1 dan D2  serta dari dokumen penunjang. </w:t>
      </w:r>
    </w:p>
    <w:p w:rsidR="00D7698D" w:rsidRDefault="00CC7010" w:rsidP="00C0377A">
      <w:pPr>
        <w:pStyle w:val="skripsi"/>
        <w:jc w:val="both"/>
      </w:pPr>
      <w:r>
        <w:t>Teknik pengumpulan data yang digunakan peneliti dalam penelitian ini, yaitu teknik observasi, wawancara, dan dokumentasi. Dalam teknik observasi, peneliti mengamati selama ke</w:t>
      </w:r>
      <w:r w:rsidR="00232AAB">
        <w:t xml:space="preserve">giatan belajar- mengajar yang </w:t>
      </w:r>
      <w:r>
        <w:t>berlangsung di D1 dan D2. Peneliti mengamati b</w:t>
      </w:r>
      <w:r w:rsidR="00F33A23">
        <w:t>erapa banyak ruang kuliah</w:t>
      </w:r>
      <w:r>
        <w:t xml:space="preserve"> yang terpakai dan tidak terpakai sert</w:t>
      </w:r>
      <w:r w:rsidR="00F33A23">
        <w:t>a berdasarkan jadwal yang telah dibagikan</w:t>
      </w:r>
      <w:r>
        <w:t>. Dalam teknik wawancara, peneliti memperoleh data dengan cara mengga</w:t>
      </w:r>
      <w:r w:rsidR="00F33A23">
        <w:t xml:space="preserve">li informasi dari mahaiswa dan dosen </w:t>
      </w:r>
      <w:r w:rsidR="00232AAB">
        <w:t xml:space="preserve">. </w:t>
      </w:r>
      <w:r>
        <w:t>Wawancara dilakukan ketika apa yang dilihat belum sepenuhnya dapat memenuhi data yang diperlukan oleh peneliti. Wawancara yang dilakukan peneliti merupakan teknik wawancara informal atau tidak resmi, karena wawancara dilakukan di sela jam pelajaran berlangsung atau melalui chat di media sosial. Dalam teknik dok</w:t>
      </w:r>
      <w:r w:rsidR="00F33A23">
        <w:t>umentasi, peneliti melihat absensi yang telah diisi</w:t>
      </w:r>
      <w:r w:rsidR="00E06253">
        <w:t xml:space="preserve"> dan diserahkan kepada Kasub Akademik Fakultas Ilmu Pendidikan Universitas Negeri Malang</w:t>
      </w:r>
      <w:r>
        <w:t>. Peneliti juga mem</w:t>
      </w:r>
      <w:r w:rsidR="00E06253">
        <w:t>inta jadwal pelajaran kepada pegawai Kasub Akademik Fakultas Ilmu Pendidikan Universitas Negeri Malang</w:t>
      </w:r>
      <w:r>
        <w:t xml:space="preserve"> guna menyelaraskan antara presensi dengan jadwal yang </w:t>
      </w:r>
      <w:r w:rsidR="00E06253">
        <w:t>seharusnya</w:t>
      </w:r>
      <w:r>
        <w:t xml:space="preserve"> digunakan.</w:t>
      </w:r>
      <w:r w:rsidR="00232AAB">
        <w:t xml:space="preserve"> </w:t>
      </w:r>
    </w:p>
    <w:p w:rsidR="0059586D" w:rsidRDefault="00D7698D" w:rsidP="00C0377A">
      <w:pPr>
        <w:pStyle w:val="skripsi"/>
        <w:jc w:val="both"/>
      </w:pPr>
      <w:r>
        <w:t xml:space="preserve">Teknik analisis data yang digunakan dalam penelitian ini yaitu analisis deskriptif yang didalamnya juga terdapat distribusi frekuensi berupa persentase. Analisis data dilakukan pada aplikasi microsoft excel, dimana peneliti membuat tabel kemudian memasukkan data waktu penggunaan yang diperoleh dari hasil penelitian yang dilakukan kemudian data tersebut dihitung </w:t>
      </w:r>
      <w:r w:rsidR="0059586D">
        <w:t>menggunakan rumus efektivitas</w:t>
      </w:r>
      <w:r>
        <w:t>. Berikut rumus untuk mengh</w:t>
      </w:r>
      <w:r w:rsidR="0059586D">
        <w:t>itung efektivitas penggunaan ruang kuliah</w:t>
      </w:r>
      <w:r>
        <w:t>.</w:t>
      </w:r>
      <w:r w:rsidR="0059586D">
        <w:t xml:space="preserve"> </w:t>
      </w:r>
    </w:p>
    <w:tbl>
      <w:tblPr>
        <w:tblW w:w="8190" w:type="dxa"/>
        <w:tblLook w:val="04A0" w:firstRow="1" w:lastRow="0" w:firstColumn="1" w:lastColumn="0" w:noHBand="0" w:noVBand="1"/>
      </w:tblPr>
      <w:tblGrid>
        <w:gridCol w:w="2580"/>
        <w:gridCol w:w="400"/>
        <w:gridCol w:w="3730"/>
        <w:gridCol w:w="520"/>
        <w:gridCol w:w="960"/>
      </w:tblGrid>
      <w:tr w:rsidR="0059586D" w:rsidRPr="00932CAC" w:rsidTr="001B6400">
        <w:trPr>
          <w:trHeight w:val="410"/>
        </w:trPr>
        <w:tc>
          <w:tcPr>
            <w:tcW w:w="2580" w:type="dxa"/>
            <w:vMerge w:val="restart"/>
            <w:shd w:val="clear" w:color="auto" w:fill="auto"/>
            <w:noWrap/>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r w:rsidRPr="00932CAC">
              <w:rPr>
                <w:rFonts w:ascii="Times New Roman" w:eastAsia="Times New Roman" w:hAnsi="Times New Roman" w:cs="Times New Roman"/>
                <w:color w:val="000000"/>
                <w:sz w:val="24"/>
                <w:szCs w:val="24"/>
                <w:lang w:eastAsia="id-ID"/>
              </w:rPr>
              <w:t>Efektivitas Ruang Kuliah</w:t>
            </w:r>
          </w:p>
        </w:tc>
        <w:tc>
          <w:tcPr>
            <w:tcW w:w="400" w:type="dxa"/>
            <w:vMerge w:val="restart"/>
            <w:shd w:val="clear" w:color="auto" w:fill="auto"/>
            <w:noWrap/>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r w:rsidRPr="00932CAC">
              <w:rPr>
                <w:rFonts w:ascii="Times New Roman" w:eastAsia="Times New Roman" w:hAnsi="Times New Roman" w:cs="Times New Roman"/>
                <w:color w:val="000000"/>
                <w:sz w:val="24"/>
                <w:szCs w:val="24"/>
                <w:lang w:eastAsia="id-ID"/>
              </w:rPr>
              <w:t>=</w:t>
            </w:r>
          </w:p>
        </w:tc>
        <w:tc>
          <w:tcPr>
            <w:tcW w:w="3730" w:type="dxa"/>
            <w:tcBorders>
              <w:bottom w:val="single" w:sz="4" w:space="0" w:color="auto"/>
            </w:tcBorders>
            <w:shd w:val="clear" w:color="auto" w:fill="auto"/>
            <w:noWrap/>
            <w:vAlign w:val="bottom"/>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r w:rsidRPr="00932CAC">
              <w:rPr>
                <w:rFonts w:ascii="Times New Roman" w:eastAsia="Times New Roman" w:hAnsi="Times New Roman" w:cs="Times New Roman"/>
                <w:color w:val="000000"/>
                <w:sz w:val="24"/>
                <w:szCs w:val="24"/>
                <w:lang w:eastAsia="id-ID"/>
              </w:rPr>
              <w:t>Realisasi Penggunaan Ruang Kuliah</w:t>
            </w:r>
          </w:p>
        </w:tc>
        <w:tc>
          <w:tcPr>
            <w:tcW w:w="520" w:type="dxa"/>
            <w:vMerge w:val="restart"/>
            <w:shd w:val="clear" w:color="auto" w:fill="auto"/>
            <w:noWrap/>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r w:rsidRPr="00932CAC">
              <w:rPr>
                <w:rFonts w:ascii="Times New Roman" w:eastAsia="Times New Roman" w:hAnsi="Times New Roman" w:cs="Times New Roman"/>
                <w:color w:val="000000"/>
                <w:sz w:val="24"/>
                <w:szCs w:val="24"/>
                <w:lang w:eastAsia="id-ID"/>
              </w:rPr>
              <w:t>X</w:t>
            </w:r>
          </w:p>
        </w:tc>
        <w:tc>
          <w:tcPr>
            <w:tcW w:w="960" w:type="dxa"/>
            <w:vMerge w:val="restart"/>
            <w:shd w:val="clear" w:color="auto" w:fill="auto"/>
            <w:noWrap/>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r w:rsidRPr="00932CAC">
              <w:rPr>
                <w:rFonts w:ascii="Times New Roman" w:eastAsia="Times New Roman" w:hAnsi="Times New Roman" w:cs="Times New Roman"/>
                <w:color w:val="000000"/>
                <w:sz w:val="24"/>
                <w:szCs w:val="24"/>
                <w:lang w:eastAsia="id-ID"/>
              </w:rPr>
              <w:t>100%</w:t>
            </w:r>
          </w:p>
        </w:tc>
      </w:tr>
      <w:tr w:rsidR="0059586D" w:rsidRPr="00932CAC" w:rsidTr="001B6400">
        <w:trPr>
          <w:trHeight w:val="315"/>
        </w:trPr>
        <w:tc>
          <w:tcPr>
            <w:tcW w:w="2580" w:type="dxa"/>
            <w:vMerge/>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p>
        </w:tc>
        <w:tc>
          <w:tcPr>
            <w:tcW w:w="400" w:type="dxa"/>
            <w:vMerge/>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p>
        </w:tc>
        <w:tc>
          <w:tcPr>
            <w:tcW w:w="3730" w:type="dxa"/>
            <w:tcBorders>
              <w:top w:val="single" w:sz="4" w:space="0" w:color="auto"/>
            </w:tcBorders>
            <w:shd w:val="clear" w:color="auto" w:fill="auto"/>
            <w:noWrap/>
            <w:vAlign w:val="bottom"/>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r w:rsidRPr="00932CAC">
              <w:rPr>
                <w:rFonts w:ascii="Times New Roman" w:eastAsia="Times New Roman" w:hAnsi="Times New Roman" w:cs="Times New Roman"/>
                <w:color w:val="000000"/>
                <w:sz w:val="24"/>
                <w:szCs w:val="24"/>
                <w:lang w:eastAsia="id-ID"/>
              </w:rPr>
              <w:t>Rancangan Penggunaan Ruang Kuliah</w:t>
            </w:r>
          </w:p>
        </w:tc>
        <w:tc>
          <w:tcPr>
            <w:tcW w:w="520" w:type="dxa"/>
            <w:vMerge/>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p>
        </w:tc>
        <w:tc>
          <w:tcPr>
            <w:tcW w:w="960" w:type="dxa"/>
            <w:vMerge/>
            <w:vAlign w:val="center"/>
            <w:hideMark/>
          </w:tcPr>
          <w:p w:rsidR="0059586D" w:rsidRPr="00932CAC" w:rsidRDefault="0059586D" w:rsidP="00C0377A">
            <w:pPr>
              <w:spacing w:after="0" w:line="240" w:lineRule="auto"/>
              <w:jc w:val="both"/>
              <w:rPr>
                <w:rFonts w:ascii="Times New Roman" w:eastAsia="Times New Roman" w:hAnsi="Times New Roman" w:cs="Times New Roman"/>
                <w:color w:val="000000"/>
                <w:sz w:val="24"/>
                <w:szCs w:val="24"/>
                <w:lang w:eastAsia="id-ID"/>
              </w:rPr>
            </w:pPr>
          </w:p>
        </w:tc>
      </w:tr>
    </w:tbl>
    <w:p w:rsidR="00003D5A" w:rsidRDefault="0059586D" w:rsidP="00C0377A">
      <w:pPr>
        <w:pStyle w:val="skripsi"/>
        <w:jc w:val="both"/>
      </w:pPr>
      <w:r>
        <w:lastRenderedPageBreak/>
        <w:t>Setelah diketahui persentasu tingkat efektivitas ruang kuliahnya, maka ditarik kesimpulan untuk dikategori tingkat efektivitasnya. Kriteria penarikan kesimpulan yaitu menetukan panjang interval dari kategori tinggi, sedang, dan rendah. Berikut kriteria efektivitasnya.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2"/>
        <w:gridCol w:w="3975"/>
      </w:tblGrid>
      <w:tr w:rsidR="001B6400" w:rsidRPr="001B6400" w:rsidTr="001B6400">
        <w:trPr>
          <w:trHeight w:val="297"/>
        </w:trPr>
        <w:tc>
          <w:tcPr>
            <w:tcW w:w="4076"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Nilai Kinerja</w:t>
            </w:r>
          </w:p>
        </w:tc>
        <w:tc>
          <w:tcPr>
            <w:tcW w:w="4077"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Keterangan</w:t>
            </w:r>
          </w:p>
        </w:tc>
      </w:tr>
      <w:tr w:rsidR="001B6400" w:rsidRPr="001B6400" w:rsidTr="001B6400">
        <w:tc>
          <w:tcPr>
            <w:tcW w:w="4076"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 100%</w:t>
            </w:r>
          </w:p>
        </w:tc>
        <w:tc>
          <w:tcPr>
            <w:tcW w:w="4077"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Efektif</w:t>
            </w:r>
          </w:p>
        </w:tc>
      </w:tr>
      <w:tr w:rsidR="001B6400" w:rsidRPr="001B6400" w:rsidTr="001B6400">
        <w:tc>
          <w:tcPr>
            <w:tcW w:w="4076"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85 s.d. 99%</w:t>
            </w:r>
          </w:p>
        </w:tc>
        <w:tc>
          <w:tcPr>
            <w:tcW w:w="4077"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Cukup Efektif</w:t>
            </w:r>
          </w:p>
        </w:tc>
      </w:tr>
      <w:tr w:rsidR="001B6400" w:rsidRPr="001B6400" w:rsidTr="001B6400">
        <w:tc>
          <w:tcPr>
            <w:tcW w:w="4076"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65 s.d. 84%</w:t>
            </w:r>
          </w:p>
        </w:tc>
        <w:tc>
          <w:tcPr>
            <w:tcW w:w="4077"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Kurang Efektif</w:t>
            </w:r>
          </w:p>
        </w:tc>
      </w:tr>
      <w:tr w:rsidR="001B6400" w:rsidRPr="001B6400" w:rsidTr="001B6400">
        <w:tc>
          <w:tcPr>
            <w:tcW w:w="4076"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≤65%</w:t>
            </w:r>
          </w:p>
        </w:tc>
        <w:tc>
          <w:tcPr>
            <w:tcW w:w="4077" w:type="dxa"/>
          </w:tcPr>
          <w:p w:rsidR="001B6400" w:rsidRPr="00E42C62" w:rsidRDefault="001B6400" w:rsidP="00C0377A">
            <w:pPr>
              <w:spacing w:after="0" w:line="360" w:lineRule="auto"/>
              <w:jc w:val="both"/>
              <w:rPr>
                <w:rFonts w:ascii="Times New Roman" w:eastAsia="Calibri" w:hAnsi="Times New Roman" w:cs="Times New Roman"/>
              </w:rPr>
            </w:pPr>
            <w:r w:rsidRPr="00E42C62">
              <w:rPr>
                <w:rFonts w:ascii="Times New Roman" w:eastAsia="Calibri" w:hAnsi="Times New Roman" w:cs="Times New Roman"/>
              </w:rPr>
              <w:t>Tidak Efektif</w:t>
            </w:r>
          </w:p>
        </w:tc>
      </w:tr>
    </w:tbl>
    <w:p w:rsidR="00A02FA6" w:rsidRDefault="00A02FA6" w:rsidP="001B6400">
      <w:pPr>
        <w:rPr>
          <w:rFonts w:ascii="Times New Roman" w:hAnsi="Times New Roman" w:cs="Times New Roman"/>
          <w:b/>
          <w:sz w:val="24"/>
          <w:szCs w:val="24"/>
        </w:rPr>
      </w:pPr>
    </w:p>
    <w:p w:rsidR="001B6400" w:rsidRDefault="00E42C62" w:rsidP="001B6400">
      <w:pPr>
        <w:rPr>
          <w:rFonts w:ascii="Times New Roman" w:hAnsi="Times New Roman" w:cs="Times New Roman"/>
          <w:b/>
          <w:sz w:val="24"/>
          <w:szCs w:val="24"/>
        </w:rPr>
      </w:pPr>
      <w:r w:rsidRPr="00E42C62">
        <w:rPr>
          <w:rFonts w:ascii="Times New Roman" w:hAnsi="Times New Roman" w:cs="Times New Roman"/>
          <w:b/>
          <w:sz w:val="24"/>
          <w:szCs w:val="24"/>
        </w:rPr>
        <w:t>HASIL</w:t>
      </w:r>
    </w:p>
    <w:p w:rsidR="00E42C62" w:rsidRDefault="00E42C62" w:rsidP="00C0377A">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D1 dan D2 mayoritas digunakan oleh jurusan Bimbingan dan Konseling (BK), Teknologi Pendidikan (TEP), Administrasi Pendidikan (AP), Pendidikan Luar Sekolah (PLS), dan Pendidikan Luar Biasa (PLB). Lokasi kedua terletak di </w:t>
      </w:r>
      <w:r w:rsidRPr="001A3EAC">
        <w:rPr>
          <w:rFonts w:ascii="Times New Roman" w:hAnsi="Times New Roman" w:cs="Times New Roman"/>
          <w:sz w:val="24"/>
          <w:szCs w:val="24"/>
        </w:rPr>
        <w:t>Jl. Raya Ki Ageng Gribig No.45, Madyopuro, Kec. Kedungkandang</w:t>
      </w:r>
      <w:r>
        <w:rPr>
          <w:rFonts w:ascii="Times New Roman" w:hAnsi="Times New Roman" w:cs="Times New Roman"/>
          <w:sz w:val="24"/>
          <w:szCs w:val="24"/>
        </w:rPr>
        <w:t>. Gedung kampus 2 yaitu B17 memiliki ruang kuliah sebak 12 ruangan yang ha digunakan oleh Jurusan PAUD dan PGSD sebagai sarana perkuliahan. Adapun kampus 2 ini ha digunakan oleh Fakultas Ilmu Pendidikan dan tidak digunakan oleh fakultas lain. Adapun penelitian ini dilakukan di gedung D1 dan Gedung D2 mengingat perkuliahan jurusan Administrasi Pendidikan ha di lakukan di gedung tersebut.</w:t>
      </w:r>
    </w:p>
    <w:p w:rsidR="00E42C62" w:rsidRPr="00A02FA6" w:rsidRDefault="00E42C62" w:rsidP="00A02FA6">
      <w:pPr>
        <w:pStyle w:val="ListParagraph"/>
        <w:spacing w:line="360" w:lineRule="auto"/>
        <w:ind w:left="0" w:firstLine="709"/>
        <w:jc w:val="both"/>
        <w:rPr>
          <w:rFonts w:ascii="Times New Roman" w:hAnsi="Times New Roman" w:cs="Times New Roman"/>
          <w:sz w:val="24"/>
          <w:szCs w:val="24"/>
        </w:rPr>
      </w:pPr>
      <w:r w:rsidRPr="00E42C62">
        <w:rPr>
          <w:rFonts w:ascii="Times New Roman" w:hAnsi="Times New Roman" w:cs="Times New Roman"/>
          <w:sz w:val="24"/>
          <w:szCs w:val="24"/>
        </w:rPr>
        <w:t xml:space="preserve">Deskripsi data penelitian ini ada yaitu efektivitas penggunaan ruang kuliah mahasiswa Administrisi Pendidikan tahun ajaran 2018/2019 semester Genap. Awal peneliti berupaya untuk meneliti semua jurusan di Fakultas Ilmu Pendidikan namun karena sumber daya yang terbatas maka pemberi data ha dapat memberikan data jurusan yang ditempuh oleh peneliti sendiri. Berdasarkan data-data yang dikumpulkan ini peneliti berusaha untuk memberikan jawaban sampel atas rumusan masalah, dan juga tujuan dari penelitian ini yaitu mengetahui seberapa besar tingkat efektivitas penggunaan ruang kuliah sebagai sarana pembelajaran. Adapun peneliti berasumsu bahwa mahasiswa mempui hak dalam menerima pembelajaran selama 16 pertemuan dalam sutu semester sesuai dengan SK yang dikeluarkan oleh Kasubag Akademik Universitas Negeri Malang, sehingga peneliti penyimpulkan </w:t>
      </w:r>
      <w:r w:rsidRPr="00E42C62">
        <w:rPr>
          <w:rFonts w:ascii="Times New Roman" w:hAnsi="Times New Roman" w:cs="Times New Roman"/>
          <w:sz w:val="24"/>
          <w:szCs w:val="24"/>
        </w:rPr>
        <w:lastRenderedPageBreak/>
        <w:t>bahwa hari libur (L) atau pun daftar hadir yang tidak diisi merupakan ketidak efektifan dalam menggunakan ruang kuliah sebagai sarana pembelajaran.</w:t>
      </w:r>
    </w:p>
    <w:p w:rsidR="00E42C62" w:rsidRDefault="00E42C62" w:rsidP="00E42C62">
      <w:pPr>
        <w:pStyle w:val="ListParagraph"/>
        <w:numPr>
          <w:ilvl w:val="0"/>
          <w:numId w:val="2"/>
        </w:numPr>
        <w:spacing w:line="360" w:lineRule="auto"/>
        <w:ind w:left="426" w:hanging="426"/>
        <w:outlineLvl w:val="2"/>
        <w:rPr>
          <w:rFonts w:ascii="Times New Roman" w:hAnsi="Times New Roman" w:cs="Times New Roman"/>
          <w:b/>
          <w:sz w:val="24"/>
          <w:szCs w:val="24"/>
        </w:rPr>
      </w:pPr>
      <w:bookmarkStart w:id="0" w:name="_Toc23224781"/>
      <w:r w:rsidRPr="003A0508">
        <w:rPr>
          <w:rFonts w:ascii="Times New Roman" w:hAnsi="Times New Roman" w:cs="Times New Roman"/>
          <w:b/>
          <w:sz w:val="24"/>
          <w:szCs w:val="24"/>
        </w:rPr>
        <w:t>Efektivitas Penggunaan Ruang Kuliah Mahasiswa Administrasi Pendidikan Tahun Ajaran Genap 2018/2019</w:t>
      </w:r>
      <w:bookmarkEnd w:id="0"/>
      <w:r w:rsidRPr="003A0508">
        <w:rPr>
          <w:rFonts w:ascii="Times New Roman" w:hAnsi="Times New Roman" w:cs="Times New Roman"/>
          <w:b/>
          <w:sz w:val="24"/>
          <w:szCs w:val="24"/>
        </w:rPr>
        <w:t xml:space="preserve"> </w:t>
      </w:r>
    </w:p>
    <w:p w:rsidR="00E42C62" w:rsidRPr="00E42C62" w:rsidRDefault="00E42C62" w:rsidP="00E42C62">
      <w:pPr>
        <w:pStyle w:val="ListParagraph"/>
        <w:spacing w:line="360" w:lineRule="auto"/>
        <w:ind w:left="426"/>
        <w:outlineLvl w:val="2"/>
        <w:rPr>
          <w:rFonts w:ascii="Times New Roman" w:hAnsi="Times New Roman" w:cs="Times New Roman"/>
          <w:b/>
          <w:sz w:val="24"/>
          <w:szCs w:val="24"/>
        </w:rPr>
      </w:pPr>
      <w:r>
        <w:rPr>
          <w:noProof/>
          <w:lang w:eastAsia="id-ID"/>
        </w:rPr>
        <w:drawing>
          <wp:anchor distT="0" distB="0" distL="114300" distR="114300" simplePos="0" relativeHeight="251661312" behindDoc="1" locked="0" layoutInCell="1" allowOverlap="1" wp14:anchorId="1689AEF5" wp14:editId="3B09994A">
            <wp:simplePos x="0" y="0"/>
            <wp:positionH relativeFrom="column">
              <wp:posOffset>-1400175</wp:posOffset>
            </wp:positionH>
            <wp:positionV relativeFrom="paragraph">
              <wp:posOffset>395605</wp:posOffset>
            </wp:positionV>
            <wp:extent cx="7477125" cy="35242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E42C62" w:rsidRDefault="00E42C62" w:rsidP="00E42C6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Angkatan 2016</w:t>
      </w: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Default="00E42C62" w:rsidP="00E42C62">
      <w:pPr>
        <w:pStyle w:val="ListParagraph"/>
        <w:spacing w:line="360" w:lineRule="auto"/>
        <w:ind w:left="0"/>
        <w:rPr>
          <w:rFonts w:ascii="Times New Roman" w:hAnsi="Times New Roman" w:cs="Times New Roman"/>
          <w:sz w:val="20"/>
          <w:szCs w:val="20"/>
        </w:rPr>
      </w:pPr>
    </w:p>
    <w:p w:rsidR="00E42C62" w:rsidRPr="002D176D" w:rsidRDefault="00E42C62" w:rsidP="00E42C62">
      <w:pPr>
        <w:pStyle w:val="ListParagraph"/>
        <w:spacing w:line="360" w:lineRule="auto"/>
        <w:ind w:left="0"/>
        <w:rPr>
          <w:rFonts w:ascii="Times New Roman" w:hAnsi="Times New Roman" w:cs="Times New Roman"/>
          <w:sz w:val="20"/>
          <w:szCs w:val="20"/>
        </w:rPr>
      </w:pPr>
      <w:r w:rsidRPr="00D80261">
        <w:rPr>
          <w:rFonts w:ascii="Times New Roman" w:hAnsi="Times New Roman" w:cs="Times New Roman"/>
          <w:sz w:val="20"/>
          <w:szCs w:val="20"/>
        </w:rPr>
        <w:t>Gambar</w:t>
      </w:r>
      <w:r>
        <w:rPr>
          <w:rFonts w:ascii="Times New Roman" w:hAnsi="Times New Roman" w:cs="Times New Roman"/>
          <w:sz w:val="20"/>
          <w:szCs w:val="20"/>
        </w:rPr>
        <w:t xml:space="preserve"> 4.4.1</w:t>
      </w:r>
      <w:r w:rsidRPr="00D80261">
        <w:rPr>
          <w:rFonts w:ascii="Times New Roman" w:hAnsi="Times New Roman" w:cs="Times New Roman"/>
          <w:sz w:val="20"/>
          <w:szCs w:val="20"/>
        </w:rPr>
        <w:t xml:space="preserve"> Diagram Daftar Hadir</w:t>
      </w:r>
      <w:r>
        <w:rPr>
          <w:rFonts w:ascii="Times New Roman" w:hAnsi="Times New Roman" w:cs="Times New Roman"/>
          <w:sz w:val="20"/>
          <w:szCs w:val="20"/>
        </w:rPr>
        <w:t xml:space="preserve"> Angkatan 2016</w:t>
      </w:r>
    </w:p>
    <w:p w:rsidR="00E42C62" w:rsidRPr="00CD5AAA" w:rsidRDefault="00E42C62" w:rsidP="00E42C62">
      <w:pPr>
        <w:spacing w:line="360" w:lineRule="auto"/>
        <w:rPr>
          <w:rFonts w:ascii="Times New Roman" w:hAnsi="Times New Roman" w:cs="Times New Roman"/>
          <w:sz w:val="24"/>
          <w:szCs w:val="24"/>
        </w:rPr>
      </w:pPr>
      <w:r>
        <w:rPr>
          <w:rFonts w:ascii="Times New Roman" w:hAnsi="Times New Roman" w:cs="Times New Roman"/>
          <w:sz w:val="24"/>
          <w:szCs w:val="24"/>
        </w:rPr>
        <w:t>Berdasarkan digram diats ditemukan:</w:t>
      </w:r>
    </w:p>
    <w:p w:rsidR="00E42C62" w:rsidRDefault="00E42C62" w:rsidP="00E42C6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Jumlah Alpa     : 268</w:t>
      </w:r>
    </w:p>
    <w:p w:rsidR="00E42C62" w:rsidRDefault="00E42C62" w:rsidP="00E42C6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Jumlah Izin       : 104</w:t>
      </w:r>
    </w:p>
    <w:p w:rsidR="00E42C62" w:rsidRDefault="00E42C62" w:rsidP="00E42C6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Sakit</w:t>
      </w:r>
      <w:r>
        <w:rPr>
          <w:rFonts w:ascii="Times New Roman" w:hAnsi="Times New Roman" w:cs="Times New Roman"/>
          <w:sz w:val="24"/>
          <w:szCs w:val="24"/>
        </w:rPr>
        <w:tab/>
        <w:t xml:space="preserve">        : 143</w:t>
      </w:r>
    </w:p>
    <w:p w:rsidR="00E42C62" w:rsidRDefault="00E42C62" w:rsidP="00E42C6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Libur</w:t>
      </w:r>
      <w:r>
        <w:rPr>
          <w:rFonts w:ascii="Times New Roman" w:hAnsi="Times New Roman" w:cs="Times New Roman"/>
          <w:sz w:val="24"/>
          <w:szCs w:val="24"/>
        </w:rPr>
        <w:tab/>
        <w:t xml:space="preserve">        : 1</w:t>
      </w:r>
    </w:p>
    <w:p w:rsidR="00E42C62" w:rsidRPr="00B505AF" w:rsidRDefault="00E42C62" w:rsidP="00E42C62">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Absen Kosong   : 2</w:t>
      </w:r>
    </w:p>
    <w:tbl>
      <w:tblPr>
        <w:tblpPr w:leftFromText="180" w:rightFromText="180" w:vertAnchor="text" w:horzAnchor="margin" w:tblpY="1692"/>
        <w:tblW w:w="8250" w:type="dxa"/>
        <w:tblLook w:val="04A0" w:firstRow="1" w:lastRow="0" w:firstColumn="1" w:lastColumn="0" w:noHBand="0" w:noVBand="1"/>
      </w:tblPr>
      <w:tblGrid>
        <w:gridCol w:w="1650"/>
        <w:gridCol w:w="1650"/>
        <w:gridCol w:w="1650"/>
        <w:gridCol w:w="1650"/>
        <w:gridCol w:w="1650"/>
      </w:tblGrid>
      <w:tr w:rsidR="00E42C62" w:rsidRPr="00E137D7" w:rsidTr="00477A12">
        <w:trPr>
          <w:trHeight w:val="480"/>
        </w:trPr>
        <w:tc>
          <w:tcPr>
            <w:tcW w:w="1650" w:type="dxa"/>
            <w:tcBorders>
              <w:top w:val="nil"/>
              <w:left w:val="nil"/>
              <w:bottom w:val="single" w:sz="4" w:space="0" w:color="auto"/>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(368-3)</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X</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100%</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99,18%</w:t>
            </w:r>
          </w:p>
        </w:tc>
      </w:tr>
      <w:tr w:rsidR="00E42C62" w:rsidRPr="00E137D7" w:rsidTr="00477A12">
        <w:trPr>
          <w:trHeight w:val="480"/>
        </w:trPr>
        <w:tc>
          <w:tcPr>
            <w:tcW w:w="1650" w:type="dxa"/>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368</w:t>
            </w: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r>
    </w:tbl>
    <w:p w:rsidR="00E42C62" w:rsidRPr="00451BBD" w:rsidRDefault="00E42C62" w:rsidP="00C0377A">
      <w:pPr>
        <w:spacing w:line="360" w:lineRule="auto"/>
        <w:ind w:firstLine="360"/>
        <w:jc w:val="both"/>
        <w:rPr>
          <w:rFonts w:ascii="Times New Roman" w:hAnsi="Times New Roman" w:cs="Times New Roman"/>
          <w:noProof/>
          <w:sz w:val="24"/>
          <w:szCs w:val="24"/>
          <w:lang w:eastAsia="id-ID"/>
        </w:rPr>
      </w:pPr>
      <w:r w:rsidRPr="00451BBD">
        <w:rPr>
          <w:rFonts w:ascii="Times New Roman" w:hAnsi="Times New Roman" w:cs="Times New Roman"/>
          <w:noProof/>
          <w:sz w:val="24"/>
          <w:szCs w:val="24"/>
          <w:lang w:eastAsia="id-ID"/>
        </w:rPr>
        <w:t>Adapun jumlah daftar hadir dan jumlah pertemuan angkatan 2016 adalah 16 pertemuan dan 23 jumlah daftar hadir, maka jumlah kehadiran angkatan 2016 adalah 368. Libur dan kelas tidak digunakan s</w:t>
      </w:r>
      <w:r>
        <w:rPr>
          <w:rFonts w:ascii="Times New Roman" w:hAnsi="Times New Roman" w:cs="Times New Roman"/>
          <w:noProof/>
          <w:sz w:val="24"/>
          <w:szCs w:val="24"/>
          <w:lang w:eastAsia="id-ID"/>
        </w:rPr>
        <w:t>ebak 3. Maka efektivitas adalah</w:t>
      </w:r>
      <w:r w:rsidRPr="00451BBD">
        <w:rPr>
          <w:rFonts w:ascii="Times New Roman" w:hAnsi="Times New Roman" w:cs="Times New Roman"/>
          <w:noProof/>
          <w:sz w:val="24"/>
          <w:szCs w:val="24"/>
          <w:lang w:eastAsia="id-ID"/>
        </w:rPr>
        <w:t>:</w:t>
      </w:r>
    </w:p>
    <w:p w:rsidR="00E42C62" w:rsidRPr="002D176D" w:rsidRDefault="00E42C62" w:rsidP="00C0377A">
      <w:pPr>
        <w:spacing w:line="360" w:lineRule="auto"/>
        <w:jc w:val="both"/>
        <w:rPr>
          <w:rFonts w:ascii="Times New Roman" w:hAnsi="Times New Roman" w:cs="Times New Roman"/>
          <w:sz w:val="24"/>
          <w:szCs w:val="24"/>
        </w:rPr>
      </w:pPr>
      <w:r w:rsidRPr="00451BBD">
        <w:rPr>
          <w:rFonts w:ascii="Times New Roman" w:hAnsi="Times New Roman" w:cs="Times New Roman"/>
          <w:sz w:val="24"/>
          <w:szCs w:val="24"/>
        </w:rPr>
        <w:lastRenderedPageBreak/>
        <w:t>Maka berdasarkan perhitungan tersebut peneliti menyimpulkan angkatan 2016 mnggunakan kelas secara efektif.</w:t>
      </w:r>
    </w:p>
    <w:p w:rsidR="00E42C62" w:rsidRPr="002D176D" w:rsidRDefault="00E42C62" w:rsidP="00E42C6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Angkatan 2017</w:t>
      </w:r>
    </w:p>
    <w:p w:rsidR="00E42C62" w:rsidRDefault="00E42C62" w:rsidP="00E42C62">
      <w:pPr>
        <w:spacing w:line="360" w:lineRule="auto"/>
        <w:rPr>
          <w:rFonts w:ascii="Times New Roman" w:hAnsi="Times New Roman" w:cs="Times New Roman"/>
          <w:sz w:val="24"/>
          <w:szCs w:val="24"/>
        </w:rPr>
      </w:pPr>
      <w:r>
        <w:rPr>
          <w:noProof/>
          <w:lang w:eastAsia="id-ID"/>
        </w:rPr>
        <w:drawing>
          <wp:anchor distT="0" distB="0" distL="114300" distR="114300" simplePos="0" relativeHeight="251659264" behindDoc="1" locked="0" layoutInCell="1" allowOverlap="1" wp14:anchorId="7A4A6CC4" wp14:editId="143BA6F3">
            <wp:simplePos x="0" y="0"/>
            <wp:positionH relativeFrom="column">
              <wp:posOffset>-974388</wp:posOffset>
            </wp:positionH>
            <wp:positionV relativeFrom="paragraph">
              <wp:posOffset>-46125</wp:posOffset>
            </wp:positionV>
            <wp:extent cx="7477125" cy="3524250"/>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E42C62" w:rsidRDefault="00E42C62" w:rsidP="00E42C62">
      <w:pPr>
        <w:spacing w:line="360" w:lineRule="auto"/>
        <w:rPr>
          <w:rFonts w:ascii="Times New Roman" w:hAnsi="Times New Roman" w:cs="Times New Roman"/>
          <w:sz w:val="24"/>
          <w:szCs w:val="24"/>
        </w:rPr>
      </w:pPr>
    </w:p>
    <w:p w:rsidR="00E42C62" w:rsidRDefault="00E42C62" w:rsidP="00E42C62">
      <w:pPr>
        <w:spacing w:line="360" w:lineRule="auto"/>
        <w:rPr>
          <w:rFonts w:ascii="Times New Roman" w:hAnsi="Times New Roman" w:cs="Times New Roman"/>
          <w:sz w:val="24"/>
          <w:szCs w:val="24"/>
        </w:rPr>
      </w:pPr>
    </w:p>
    <w:p w:rsidR="00E42C62" w:rsidRPr="00C317C3" w:rsidRDefault="00E42C62" w:rsidP="00E42C62">
      <w:pPr>
        <w:spacing w:line="360" w:lineRule="auto"/>
        <w:rPr>
          <w:rFonts w:ascii="Times New Roman" w:hAnsi="Times New Roman" w:cs="Times New Roman"/>
          <w:sz w:val="24"/>
          <w:szCs w:val="24"/>
        </w:rPr>
      </w:pPr>
    </w:p>
    <w:p w:rsidR="00E42C62" w:rsidRDefault="00E42C62" w:rsidP="00E42C62">
      <w:pPr>
        <w:pStyle w:val="ListParagraph"/>
        <w:spacing w:line="360" w:lineRule="auto"/>
        <w:ind w:left="360"/>
        <w:rPr>
          <w:rFonts w:ascii="Times New Roman" w:hAnsi="Times New Roman" w:cs="Times New Roman"/>
          <w:sz w:val="24"/>
          <w:szCs w:val="24"/>
        </w:rPr>
      </w:pPr>
    </w:p>
    <w:p w:rsidR="00E42C62" w:rsidRDefault="00E42C62" w:rsidP="00E42C62">
      <w:pPr>
        <w:pStyle w:val="ListParagraph"/>
        <w:spacing w:line="360" w:lineRule="auto"/>
        <w:ind w:left="360"/>
        <w:rPr>
          <w:rFonts w:ascii="Times New Roman" w:hAnsi="Times New Roman" w:cs="Times New Roman"/>
          <w:sz w:val="24"/>
          <w:szCs w:val="24"/>
        </w:rPr>
      </w:pPr>
    </w:p>
    <w:p w:rsidR="00E42C62" w:rsidRDefault="00E42C62" w:rsidP="00E42C62">
      <w:pPr>
        <w:pStyle w:val="ListParagraph"/>
        <w:spacing w:line="360" w:lineRule="auto"/>
        <w:ind w:left="360"/>
        <w:rPr>
          <w:rFonts w:ascii="Times New Roman" w:hAnsi="Times New Roman" w:cs="Times New Roman"/>
          <w:sz w:val="24"/>
          <w:szCs w:val="24"/>
        </w:rPr>
      </w:pPr>
    </w:p>
    <w:p w:rsidR="00E42C62" w:rsidRDefault="00E42C62" w:rsidP="00E42C62">
      <w:pPr>
        <w:pStyle w:val="ListParagraph"/>
        <w:spacing w:line="360" w:lineRule="auto"/>
        <w:ind w:left="360"/>
        <w:rPr>
          <w:rFonts w:ascii="Times New Roman" w:hAnsi="Times New Roman" w:cs="Times New Roman"/>
          <w:sz w:val="24"/>
          <w:szCs w:val="24"/>
        </w:rPr>
      </w:pPr>
    </w:p>
    <w:p w:rsidR="00E42C62" w:rsidRDefault="00E42C62" w:rsidP="00E42C62">
      <w:pPr>
        <w:pStyle w:val="ListParagraph"/>
        <w:spacing w:line="360" w:lineRule="auto"/>
        <w:ind w:left="360"/>
        <w:rPr>
          <w:rFonts w:ascii="Times New Roman" w:hAnsi="Times New Roman" w:cs="Times New Roman"/>
          <w:sz w:val="24"/>
          <w:szCs w:val="24"/>
        </w:rPr>
      </w:pPr>
    </w:p>
    <w:p w:rsidR="00E42C62" w:rsidRDefault="00E42C62" w:rsidP="00E42C62">
      <w:pPr>
        <w:pStyle w:val="ListParagraph"/>
        <w:spacing w:line="360" w:lineRule="auto"/>
        <w:ind w:left="0"/>
        <w:rPr>
          <w:rFonts w:ascii="Times New Roman" w:hAnsi="Times New Roman" w:cs="Times New Roman"/>
          <w:sz w:val="20"/>
          <w:szCs w:val="20"/>
        </w:rPr>
      </w:pPr>
    </w:p>
    <w:p w:rsidR="00E42C62" w:rsidRDefault="00E42C62" w:rsidP="00E42C62">
      <w:pPr>
        <w:pStyle w:val="ListParagraph"/>
        <w:spacing w:line="360" w:lineRule="auto"/>
        <w:ind w:left="0"/>
        <w:rPr>
          <w:rFonts w:ascii="Times New Roman" w:hAnsi="Times New Roman" w:cs="Times New Roman"/>
          <w:sz w:val="20"/>
          <w:szCs w:val="20"/>
        </w:rPr>
      </w:pPr>
    </w:p>
    <w:p w:rsidR="00E42C62" w:rsidRDefault="00E42C62" w:rsidP="00E42C62">
      <w:pPr>
        <w:pStyle w:val="ListParagraph"/>
        <w:spacing w:line="360" w:lineRule="auto"/>
        <w:ind w:left="0"/>
        <w:rPr>
          <w:rFonts w:ascii="Times New Roman" w:hAnsi="Times New Roman" w:cs="Times New Roman"/>
          <w:sz w:val="20"/>
          <w:szCs w:val="20"/>
        </w:rPr>
      </w:pPr>
    </w:p>
    <w:p w:rsidR="00E42C62" w:rsidRPr="00451BBD" w:rsidRDefault="00E42C62" w:rsidP="00E42C62">
      <w:pPr>
        <w:pStyle w:val="ListParagraph"/>
        <w:spacing w:line="360" w:lineRule="auto"/>
        <w:ind w:left="0"/>
        <w:rPr>
          <w:rFonts w:ascii="Times New Roman" w:hAnsi="Times New Roman" w:cs="Times New Roman"/>
          <w:sz w:val="24"/>
          <w:szCs w:val="24"/>
        </w:rPr>
      </w:pPr>
      <w:r w:rsidRPr="00D80261">
        <w:rPr>
          <w:rFonts w:ascii="Times New Roman" w:hAnsi="Times New Roman" w:cs="Times New Roman"/>
          <w:sz w:val="20"/>
          <w:szCs w:val="20"/>
        </w:rPr>
        <w:t>Gambar</w:t>
      </w:r>
      <w:r>
        <w:rPr>
          <w:rFonts w:ascii="Times New Roman" w:hAnsi="Times New Roman" w:cs="Times New Roman"/>
          <w:sz w:val="20"/>
          <w:szCs w:val="20"/>
        </w:rPr>
        <w:t xml:space="preserve"> 5.2</w:t>
      </w:r>
      <w:r w:rsidRPr="00D80261">
        <w:rPr>
          <w:rFonts w:ascii="Times New Roman" w:hAnsi="Times New Roman" w:cs="Times New Roman"/>
          <w:sz w:val="20"/>
          <w:szCs w:val="20"/>
        </w:rPr>
        <w:t xml:space="preserve"> Diagram Daftar Hadir</w:t>
      </w:r>
      <w:r>
        <w:rPr>
          <w:rFonts w:ascii="Times New Roman" w:hAnsi="Times New Roman" w:cs="Times New Roman"/>
          <w:sz w:val="20"/>
          <w:szCs w:val="20"/>
        </w:rPr>
        <w:t xml:space="preserve"> Angkatan 2017</w:t>
      </w:r>
    </w:p>
    <w:p w:rsidR="00E42C62" w:rsidRPr="00CD5AAA" w:rsidRDefault="00E42C62" w:rsidP="00E42C62">
      <w:pPr>
        <w:spacing w:line="360" w:lineRule="auto"/>
        <w:rPr>
          <w:rFonts w:ascii="Times New Roman" w:hAnsi="Times New Roman" w:cs="Times New Roman"/>
          <w:sz w:val="24"/>
          <w:szCs w:val="24"/>
        </w:rPr>
      </w:pPr>
      <w:r>
        <w:rPr>
          <w:rFonts w:ascii="Times New Roman" w:hAnsi="Times New Roman" w:cs="Times New Roman"/>
          <w:sz w:val="24"/>
          <w:szCs w:val="24"/>
        </w:rPr>
        <w:t>Berdasarkan digram diats ditemukan:</w:t>
      </w:r>
    </w:p>
    <w:p w:rsidR="00E42C62" w:rsidRDefault="00E42C62" w:rsidP="00E42C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Jumlah Alpa     : 381</w:t>
      </w:r>
    </w:p>
    <w:p w:rsidR="00E42C62" w:rsidRDefault="00E42C62" w:rsidP="00E42C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Jumlah Izin       : 100</w:t>
      </w:r>
    </w:p>
    <w:p w:rsidR="00E42C62" w:rsidRDefault="00E42C62" w:rsidP="00E42C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Sakit</w:t>
      </w:r>
      <w:r>
        <w:rPr>
          <w:rFonts w:ascii="Times New Roman" w:hAnsi="Times New Roman" w:cs="Times New Roman"/>
          <w:sz w:val="24"/>
          <w:szCs w:val="24"/>
        </w:rPr>
        <w:tab/>
        <w:t xml:space="preserve">        : 187</w:t>
      </w:r>
    </w:p>
    <w:p w:rsidR="00E42C62" w:rsidRDefault="00E42C62" w:rsidP="00E42C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Libur</w:t>
      </w:r>
      <w:r>
        <w:rPr>
          <w:rFonts w:ascii="Times New Roman" w:hAnsi="Times New Roman" w:cs="Times New Roman"/>
          <w:sz w:val="24"/>
          <w:szCs w:val="24"/>
        </w:rPr>
        <w:tab/>
        <w:t xml:space="preserve">        : 12</w:t>
      </w:r>
    </w:p>
    <w:p w:rsidR="00E42C62" w:rsidRPr="00C317C3" w:rsidRDefault="00E42C62" w:rsidP="00E42C62">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Absen Kosong   : 6</w:t>
      </w:r>
    </w:p>
    <w:p w:rsidR="00E42C62" w:rsidRPr="00C317C3" w:rsidRDefault="00E42C62" w:rsidP="00C0377A">
      <w:pPr>
        <w:spacing w:line="360" w:lineRule="auto"/>
        <w:ind w:firstLine="720"/>
        <w:jc w:val="both"/>
        <w:rPr>
          <w:rFonts w:ascii="Times New Roman" w:hAnsi="Times New Roman" w:cs="Times New Roman"/>
          <w:noProof/>
          <w:sz w:val="24"/>
          <w:szCs w:val="24"/>
          <w:lang w:eastAsia="id-ID"/>
        </w:rPr>
      </w:pPr>
      <w:r w:rsidRPr="00C317C3">
        <w:rPr>
          <w:rFonts w:ascii="Times New Roman" w:hAnsi="Times New Roman" w:cs="Times New Roman"/>
          <w:noProof/>
          <w:sz w:val="24"/>
          <w:szCs w:val="24"/>
          <w:lang w:eastAsia="id-ID"/>
        </w:rPr>
        <w:t>Adapun jumlah daftar hadir dan jumlah pertemuan angkatan 2017 adalah 16 pertemuan dan 24 jumlah daftar hadir, maka jumlah kehadiran angkatan 2016 adalah 384. Libur dan kelas tidak digunakan sebak 16</w:t>
      </w:r>
      <w:r>
        <w:rPr>
          <w:rFonts w:ascii="Times New Roman" w:hAnsi="Times New Roman" w:cs="Times New Roman"/>
          <w:noProof/>
          <w:sz w:val="24"/>
          <w:szCs w:val="24"/>
          <w:lang w:eastAsia="id-ID"/>
        </w:rPr>
        <w:t>. Maka efektivitas adalah</w:t>
      </w:r>
      <w:r w:rsidRPr="00C317C3">
        <w:rPr>
          <w:rFonts w:ascii="Times New Roman" w:hAnsi="Times New Roman" w:cs="Times New Roman"/>
          <w:noProof/>
          <w:sz w:val="24"/>
          <w:szCs w:val="24"/>
          <w:lang w:eastAsia="id-ID"/>
        </w:rPr>
        <w:t>:</w:t>
      </w:r>
    </w:p>
    <w:tbl>
      <w:tblPr>
        <w:tblpPr w:leftFromText="180" w:rightFromText="180" w:vertAnchor="text" w:horzAnchor="margin" w:tblpY="10"/>
        <w:tblW w:w="8250" w:type="dxa"/>
        <w:tblLook w:val="04A0" w:firstRow="1" w:lastRow="0" w:firstColumn="1" w:lastColumn="0" w:noHBand="0" w:noVBand="1"/>
      </w:tblPr>
      <w:tblGrid>
        <w:gridCol w:w="1650"/>
        <w:gridCol w:w="1650"/>
        <w:gridCol w:w="1650"/>
        <w:gridCol w:w="1650"/>
        <w:gridCol w:w="1650"/>
      </w:tblGrid>
      <w:tr w:rsidR="00E42C62" w:rsidRPr="00E137D7" w:rsidTr="00477A12">
        <w:trPr>
          <w:trHeight w:val="480"/>
        </w:trPr>
        <w:tc>
          <w:tcPr>
            <w:tcW w:w="1650" w:type="dxa"/>
            <w:tcBorders>
              <w:top w:val="nil"/>
              <w:left w:val="nil"/>
              <w:bottom w:val="single" w:sz="4" w:space="0" w:color="auto"/>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(384-18)</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X</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100%</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95,31%</w:t>
            </w:r>
          </w:p>
        </w:tc>
      </w:tr>
      <w:tr w:rsidR="00E42C62" w:rsidRPr="00E137D7" w:rsidTr="00477A12">
        <w:trPr>
          <w:trHeight w:val="480"/>
        </w:trPr>
        <w:tc>
          <w:tcPr>
            <w:tcW w:w="1650" w:type="dxa"/>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384</w:t>
            </w: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r>
    </w:tbl>
    <w:p w:rsidR="00E42C62" w:rsidRPr="00451BBD" w:rsidRDefault="00E42C62" w:rsidP="00E42C62">
      <w:pPr>
        <w:spacing w:line="360" w:lineRule="auto"/>
        <w:rPr>
          <w:rFonts w:ascii="Times New Roman" w:hAnsi="Times New Roman" w:cs="Times New Roman"/>
          <w:sz w:val="24"/>
          <w:szCs w:val="24"/>
        </w:rPr>
      </w:pPr>
    </w:p>
    <w:p w:rsidR="00E42C62" w:rsidRPr="00E462F5" w:rsidRDefault="00E42C62" w:rsidP="00C0377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Maka berdasarkan perhitungan tersebut peneliti menyimpulkan angkatan 2017 mnggunakan kelas secara cukup efektif.</w:t>
      </w:r>
    </w:p>
    <w:p w:rsidR="00E42C62" w:rsidRPr="00A02FA6" w:rsidRDefault="00A02FA6" w:rsidP="00A02FA6">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Angkatan 2018</w:t>
      </w:r>
      <w:r>
        <w:rPr>
          <w:noProof/>
          <w:lang w:eastAsia="id-ID"/>
        </w:rPr>
        <w:drawing>
          <wp:anchor distT="0" distB="0" distL="114300" distR="114300" simplePos="0" relativeHeight="251660288" behindDoc="1" locked="0" layoutInCell="1" allowOverlap="1" wp14:anchorId="16826716" wp14:editId="23B96992">
            <wp:simplePos x="0" y="0"/>
            <wp:positionH relativeFrom="column">
              <wp:posOffset>-1370384</wp:posOffset>
            </wp:positionH>
            <wp:positionV relativeFrom="paragraph">
              <wp:posOffset>293126</wp:posOffset>
            </wp:positionV>
            <wp:extent cx="7477125" cy="3524250"/>
            <wp:effectExtent l="0" t="0" r="0" b="0"/>
            <wp:wrapNone/>
            <wp:docPr id="135" name="Chart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Default="00E42C62" w:rsidP="00E42C62">
      <w:pPr>
        <w:pStyle w:val="ListParagraph"/>
        <w:spacing w:line="360" w:lineRule="auto"/>
        <w:ind w:left="360"/>
        <w:rPr>
          <w:rFonts w:ascii="Times New Roman" w:hAnsi="Times New Roman" w:cs="Times New Roman"/>
          <w:noProof/>
          <w:sz w:val="24"/>
          <w:szCs w:val="24"/>
          <w:lang w:eastAsia="id-ID"/>
        </w:rPr>
      </w:pPr>
    </w:p>
    <w:p w:rsidR="00E42C62" w:rsidRPr="00451BBD" w:rsidRDefault="00E42C62" w:rsidP="00E42C62">
      <w:pPr>
        <w:pStyle w:val="ListParagraph"/>
        <w:spacing w:line="360" w:lineRule="auto"/>
        <w:ind w:left="0"/>
        <w:rPr>
          <w:rFonts w:ascii="Times New Roman" w:hAnsi="Times New Roman" w:cs="Times New Roman"/>
          <w:sz w:val="24"/>
          <w:szCs w:val="24"/>
        </w:rPr>
      </w:pPr>
      <w:r w:rsidRPr="00D80261">
        <w:rPr>
          <w:rFonts w:ascii="Times New Roman" w:hAnsi="Times New Roman" w:cs="Times New Roman"/>
          <w:sz w:val="20"/>
          <w:szCs w:val="20"/>
        </w:rPr>
        <w:t>Gambar</w:t>
      </w:r>
      <w:r>
        <w:rPr>
          <w:rFonts w:ascii="Times New Roman" w:hAnsi="Times New Roman" w:cs="Times New Roman"/>
          <w:sz w:val="20"/>
          <w:szCs w:val="20"/>
        </w:rPr>
        <w:t xml:space="preserve"> 5.3</w:t>
      </w:r>
      <w:r w:rsidRPr="00D80261">
        <w:rPr>
          <w:rFonts w:ascii="Times New Roman" w:hAnsi="Times New Roman" w:cs="Times New Roman"/>
          <w:sz w:val="20"/>
          <w:szCs w:val="20"/>
        </w:rPr>
        <w:t xml:space="preserve"> Diagram Daftar Hadir</w:t>
      </w:r>
      <w:r>
        <w:rPr>
          <w:rFonts w:ascii="Times New Roman" w:hAnsi="Times New Roman" w:cs="Times New Roman"/>
          <w:sz w:val="20"/>
          <w:szCs w:val="20"/>
        </w:rPr>
        <w:t xml:space="preserve"> Angkatan 2018</w:t>
      </w:r>
    </w:p>
    <w:p w:rsidR="00E42C62" w:rsidRPr="00CD5AAA" w:rsidRDefault="00E42C62" w:rsidP="00E42C62">
      <w:pPr>
        <w:spacing w:line="360" w:lineRule="auto"/>
        <w:rPr>
          <w:rFonts w:ascii="Times New Roman" w:hAnsi="Times New Roman" w:cs="Times New Roman"/>
          <w:sz w:val="24"/>
          <w:szCs w:val="24"/>
        </w:rPr>
      </w:pPr>
      <w:r>
        <w:rPr>
          <w:rFonts w:ascii="Times New Roman" w:hAnsi="Times New Roman" w:cs="Times New Roman"/>
          <w:sz w:val="24"/>
          <w:szCs w:val="24"/>
        </w:rPr>
        <w:t>Berdasarkan digram diats ditemukan:</w:t>
      </w:r>
    </w:p>
    <w:p w:rsidR="00E42C62" w:rsidRDefault="00E42C62" w:rsidP="00E42C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Jumlah Alpa     : 286</w:t>
      </w:r>
    </w:p>
    <w:p w:rsidR="00E42C62" w:rsidRDefault="00E42C62" w:rsidP="00E42C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Jumlah Izin       : 106</w:t>
      </w:r>
    </w:p>
    <w:p w:rsidR="00E42C62" w:rsidRDefault="00E42C62" w:rsidP="00E42C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Sakit</w:t>
      </w:r>
      <w:r>
        <w:rPr>
          <w:rFonts w:ascii="Times New Roman" w:hAnsi="Times New Roman" w:cs="Times New Roman"/>
          <w:sz w:val="24"/>
          <w:szCs w:val="24"/>
        </w:rPr>
        <w:tab/>
        <w:t xml:space="preserve">        : 128</w:t>
      </w:r>
    </w:p>
    <w:p w:rsidR="00E42C62" w:rsidRDefault="00E42C62" w:rsidP="00E42C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Libur</w:t>
      </w:r>
      <w:r>
        <w:rPr>
          <w:rFonts w:ascii="Times New Roman" w:hAnsi="Times New Roman" w:cs="Times New Roman"/>
          <w:sz w:val="24"/>
          <w:szCs w:val="24"/>
        </w:rPr>
        <w:tab/>
        <w:t xml:space="preserve">        : 4</w:t>
      </w:r>
    </w:p>
    <w:p w:rsidR="00E42C62" w:rsidRPr="003D3F07" w:rsidRDefault="00E42C62" w:rsidP="00E42C62">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Absen Kosong   : 0</w:t>
      </w:r>
    </w:p>
    <w:p w:rsidR="00E42C62" w:rsidRDefault="00E42C62" w:rsidP="00C0377A">
      <w:pPr>
        <w:pStyle w:val="ListParagraph"/>
        <w:spacing w:line="360" w:lineRule="auto"/>
        <w:ind w:left="0" w:firstLine="72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Adapun jumlah daftar hadir dan jumlah pertemuan angkatan 2017 adalah 16 pertemuan dan 24 jumlah daftar hadir, maka jumlah kehadiran angkatan 2017 adalah 384. Libur dan kelas tidak digunakan sebak 4. Maka efektivitas adalah:</w:t>
      </w:r>
    </w:p>
    <w:tbl>
      <w:tblPr>
        <w:tblpPr w:leftFromText="180" w:rightFromText="180" w:vertAnchor="text" w:horzAnchor="margin" w:tblpY="10"/>
        <w:tblW w:w="8250" w:type="dxa"/>
        <w:tblLook w:val="04A0" w:firstRow="1" w:lastRow="0" w:firstColumn="1" w:lastColumn="0" w:noHBand="0" w:noVBand="1"/>
      </w:tblPr>
      <w:tblGrid>
        <w:gridCol w:w="1650"/>
        <w:gridCol w:w="1650"/>
        <w:gridCol w:w="1650"/>
        <w:gridCol w:w="1650"/>
        <w:gridCol w:w="1650"/>
      </w:tblGrid>
      <w:tr w:rsidR="00E42C62" w:rsidRPr="00E137D7" w:rsidTr="00477A12">
        <w:trPr>
          <w:trHeight w:val="480"/>
        </w:trPr>
        <w:tc>
          <w:tcPr>
            <w:tcW w:w="1650" w:type="dxa"/>
            <w:tcBorders>
              <w:top w:val="nil"/>
              <w:left w:val="nil"/>
              <w:bottom w:val="single" w:sz="4" w:space="0" w:color="auto"/>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(384-4)</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X</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100%</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96,96%</w:t>
            </w:r>
          </w:p>
        </w:tc>
      </w:tr>
      <w:tr w:rsidR="00E42C62" w:rsidRPr="00E137D7" w:rsidTr="00477A12">
        <w:trPr>
          <w:trHeight w:val="480"/>
        </w:trPr>
        <w:tc>
          <w:tcPr>
            <w:tcW w:w="1650" w:type="dxa"/>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384</w:t>
            </w: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r>
    </w:tbl>
    <w:p w:rsidR="00E42C62" w:rsidRDefault="00E42C62" w:rsidP="00E42C62">
      <w:pPr>
        <w:spacing w:line="360" w:lineRule="auto"/>
        <w:ind w:firstLine="720"/>
        <w:rPr>
          <w:rFonts w:ascii="Times New Roman" w:hAnsi="Times New Roman" w:cs="Times New Roman"/>
          <w:sz w:val="24"/>
          <w:szCs w:val="24"/>
        </w:rPr>
      </w:pPr>
      <w:r w:rsidRPr="00920CBD">
        <w:rPr>
          <w:rFonts w:ascii="Times New Roman" w:hAnsi="Times New Roman" w:cs="Times New Roman"/>
          <w:sz w:val="24"/>
          <w:szCs w:val="24"/>
        </w:rPr>
        <w:lastRenderedPageBreak/>
        <w:t>Maka berdasarkan perhitungan tersebut pen</w:t>
      </w:r>
      <w:r>
        <w:rPr>
          <w:rFonts w:ascii="Times New Roman" w:hAnsi="Times New Roman" w:cs="Times New Roman"/>
          <w:sz w:val="24"/>
          <w:szCs w:val="24"/>
        </w:rPr>
        <w:t>eliti menyimpulkan angkatan 2018</w:t>
      </w:r>
      <w:r w:rsidRPr="00920CBD">
        <w:rPr>
          <w:rFonts w:ascii="Times New Roman" w:hAnsi="Times New Roman" w:cs="Times New Roman"/>
          <w:sz w:val="24"/>
          <w:szCs w:val="24"/>
        </w:rPr>
        <w:t xml:space="preserve"> m</w:t>
      </w:r>
      <w:r>
        <w:rPr>
          <w:rFonts w:ascii="Times New Roman" w:hAnsi="Times New Roman" w:cs="Times New Roman"/>
          <w:sz w:val="24"/>
          <w:szCs w:val="24"/>
        </w:rPr>
        <w:t>e</w:t>
      </w:r>
      <w:r w:rsidRPr="00920CBD">
        <w:rPr>
          <w:rFonts w:ascii="Times New Roman" w:hAnsi="Times New Roman" w:cs="Times New Roman"/>
          <w:sz w:val="24"/>
          <w:szCs w:val="24"/>
        </w:rPr>
        <w:t>nggunakan kelas secara efektif.</w:t>
      </w:r>
    </w:p>
    <w:p w:rsidR="00E42C62" w:rsidRDefault="00E42C62" w:rsidP="00E42C62">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Efektivitas Angkatan 2016,2017, dan 2018 </w:t>
      </w:r>
    </w:p>
    <w:p w:rsidR="00E42C62" w:rsidRDefault="00E42C62" w:rsidP="00E42C62">
      <w:pPr>
        <w:pStyle w:val="ListParagraph"/>
        <w:spacing w:line="360" w:lineRule="auto"/>
        <w:ind w:left="360"/>
        <w:rPr>
          <w:rFonts w:ascii="Times New Roman" w:hAnsi="Times New Roman" w:cs="Times New Roman"/>
          <w:sz w:val="24"/>
          <w:szCs w:val="24"/>
        </w:rPr>
      </w:pPr>
    </w:p>
    <w:p w:rsidR="00E42C62" w:rsidRDefault="00E42C62" w:rsidP="00C0377A">
      <w:pPr>
        <w:pStyle w:val="ListParagraph"/>
        <w:spacing w:line="360" w:lineRule="auto"/>
        <w:ind w:left="0" w:firstLine="720"/>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Adapun jumlah daftar hadir dan jumlah pertemuan angkatan 2016,2017 dan 2018 adalah 16 pertemuan dan 24 jumlah daftar hadir, maka jumlah kehadiran adalah 1.136. Libur dan kelas tidak digunakan sebak 22. Maka efektivitas adalah:</w:t>
      </w:r>
    </w:p>
    <w:tbl>
      <w:tblPr>
        <w:tblpPr w:leftFromText="180" w:rightFromText="180" w:vertAnchor="text" w:horzAnchor="margin" w:tblpY="10"/>
        <w:tblW w:w="8250" w:type="dxa"/>
        <w:tblLook w:val="04A0" w:firstRow="1" w:lastRow="0" w:firstColumn="1" w:lastColumn="0" w:noHBand="0" w:noVBand="1"/>
      </w:tblPr>
      <w:tblGrid>
        <w:gridCol w:w="1650"/>
        <w:gridCol w:w="1650"/>
        <w:gridCol w:w="1650"/>
        <w:gridCol w:w="1650"/>
        <w:gridCol w:w="1650"/>
      </w:tblGrid>
      <w:tr w:rsidR="00E42C62" w:rsidRPr="00E137D7" w:rsidTr="00477A12">
        <w:trPr>
          <w:trHeight w:val="480"/>
        </w:trPr>
        <w:tc>
          <w:tcPr>
            <w:tcW w:w="1650" w:type="dxa"/>
            <w:tcBorders>
              <w:top w:val="nil"/>
              <w:left w:val="nil"/>
              <w:bottom w:val="single" w:sz="4" w:space="0" w:color="auto"/>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(1.136-22)</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X</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100%</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sidRPr="00E137D7">
              <w:rPr>
                <w:rFonts w:ascii="Times New Roman" w:eastAsia="Times New Roman" w:hAnsi="Times New Roman" w:cs="Times New Roman"/>
                <w:color w:val="000000"/>
                <w:sz w:val="24"/>
                <w:szCs w:val="24"/>
                <w:lang w:eastAsia="id-ID"/>
              </w:rPr>
              <w:t>=</w:t>
            </w:r>
          </w:p>
        </w:tc>
        <w:tc>
          <w:tcPr>
            <w:tcW w:w="1650" w:type="dxa"/>
            <w:vMerge w:val="restart"/>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98,06%</w:t>
            </w:r>
          </w:p>
        </w:tc>
      </w:tr>
      <w:tr w:rsidR="00E42C62" w:rsidRPr="00E137D7" w:rsidTr="00477A12">
        <w:trPr>
          <w:trHeight w:val="480"/>
        </w:trPr>
        <w:tc>
          <w:tcPr>
            <w:tcW w:w="1650" w:type="dxa"/>
            <w:tcBorders>
              <w:top w:val="nil"/>
              <w:left w:val="nil"/>
              <w:bottom w:val="nil"/>
              <w:right w:val="nil"/>
            </w:tcBorders>
            <w:shd w:val="clear" w:color="auto" w:fill="auto"/>
            <w:noWrap/>
            <w:vAlign w:val="center"/>
            <w:hideMark/>
          </w:tcPr>
          <w:p w:rsidR="00E42C62" w:rsidRPr="00E137D7" w:rsidRDefault="00E42C62" w:rsidP="00477A12">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1.136</w:t>
            </w: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c>
          <w:tcPr>
            <w:tcW w:w="1650" w:type="dxa"/>
            <w:vMerge/>
            <w:tcBorders>
              <w:top w:val="nil"/>
              <w:left w:val="nil"/>
              <w:bottom w:val="nil"/>
              <w:right w:val="nil"/>
            </w:tcBorders>
            <w:vAlign w:val="center"/>
            <w:hideMark/>
          </w:tcPr>
          <w:p w:rsidR="00E42C62" w:rsidRPr="00E137D7" w:rsidRDefault="00E42C62" w:rsidP="00477A12">
            <w:pPr>
              <w:spacing w:after="0" w:line="240" w:lineRule="auto"/>
              <w:rPr>
                <w:rFonts w:ascii="Times New Roman" w:eastAsia="Times New Roman" w:hAnsi="Times New Roman" w:cs="Times New Roman"/>
                <w:color w:val="000000"/>
                <w:sz w:val="24"/>
                <w:szCs w:val="24"/>
                <w:lang w:eastAsia="id-ID"/>
              </w:rPr>
            </w:pPr>
          </w:p>
        </w:tc>
      </w:tr>
    </w:tbl>
    <w:p w:rsidR="00E42C62" w:rsidRDefault="00E42C62" w:rsidP="00E42C62">
      <w:pPr>
        <w:pStyle w:val="ListParagraph"/>
        <w:spacing w:line="360" w:lineRule="auto"/>
        <w:ind w:left="0" w:firstLine="720"/>
        <w:rPr>
          <w:rFonts w:ascii="Times New Roman" w:hAnsi="Times New Roman" w:cs="Times New Roman"/>
          <w:noProof/>
          <w:sz w:val="24"/>
          <w:szCs w:val="24"/>
          <w:lang w:eastAsia="id-ID"/>
        </w:rPr>
      </w:pPr>
    </w:p>
    <w:p w:rsidR="00E42C62" w:rsidRDefault="00E42C62" w:rsidP="00C0377A">
      <w:pPr>
        <w:spacing w:line="360" w:lineRule="auto"/>
        <w:ind w:firstLine="720"/>
        <w:jc w:val="both"/>
        <w:rPr>
          <w:rFonts w:ascii="Times New Roman" w:hAnsi="Times New Roman" w:cs="Times New Roman"/>
          <w:sz w:val="24"/>
          <w:szCs w:val="24"/>
        </w:rPr>
      </w:pPr>
      <w:r w:rsidRPr="00920CBD">
        <w:rPr>
          <w:rFonts w:ascii="Times New Roman" w:hAnsi="Times New Roman" w:cs="Times New Roman"/>
          <w:sz w:val="24"/>
          <w:szCs w:val="24"/>
        </w:rPr>
        <w:t>Maka berdasarkan perhitungan tersebut pen</w:t>
      </w:r>
      <w:r>
        <w:rPr>
          <w:rFonts w:ascii="Times New Roman" w:hAnsi="Times New Roman" w:cs="Times New Roman"/>
          <w:sz w:val="24"/>
          <w:szCs w:val="24"/>
        </w:rPr>
        <w:t>eliti menyimpulkan anggkatan 2016,2017 dan 2018 menggunakan kelas secara</w:t>
      </w:r>
      <w:r w:rsidRPr="00920CBD">
        <w:rPr>
          <w:rFonts w:ascii="Times New Roman" w:hAnsi="Times New Roman" w:cs="Times New Roman"/>
          <w:sz w:val="24"/>
          <w:szCs w:val="24"/>
        </w:rPr>
        <w:t xml:space="preserve"> efektif.</w:t>
      </w:r>
    </w:p>
    <w:p w:rsidR="007C6692" w:rsidRDefault="007C6692" w:rsidP="007C6692">
      <w:pPr>
        <w:rPr>
          <w:rFonts w:ascii="Times New Roman" w:hAnsi="Times New Roman" w:cs="Times New Roman"/>
          <w:b/>
          <w:sz w:val="24"/>
          <w:szCs w:val="24"/>
        </w:rPr>
      </w:pPr>
      <w:r>
        <w:rPr>
          <w:rFonts w:ascii="Times New Roman" w:hAnsi="Times New Roman" w:cs="Times New Roman"/>
          <w:b/>
          <w:sz w:val="24"/>
          <w:szCs w:val="24"/>
        </w:rPr>
        <w:t>PEMBAHASAN</w:t>
      </w:r>
    </w:p>
    <w:p w:rsidR="009C704B" w:rsidRDefault="00CF2172" w:rsidP="00C037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data diatas diketahui mahasiswa Administrasi Pendidikan</w:t>
      </w:r>
      <w:r w:rsidR="009C704B">
        <w:rPr>
          <w:rFonts w:ascii="Times New Roman" w:hAnsi="Times New Roman" w:cs="Times New Roman"/>
          <w:sz w:val="24"/>
          <w:szCs w:val="24"/>
        </w:rPr>
        <w:t xml:space="preserve"> memiliki 2 gedung yang biasa  digunakan untuk perkuliahan. Gedung yang digunakan ialah Gedung D1 dan Gedung D2, namun jika ada kuliah tamu bersama dengan jurusan lain maupun angkatan lain juga menggunakan Aula E1. Gedung D1 memiliki sebak 18 ruang kuliah dengan fasilitas di setiap ruang kuliah yang berbeda-beda. Gedung D2 memiliki sebak 8 ruang kuliah dengan fasilitas yang cukup memadai. </w:t>
      </w:r>
    </w:p>
    <w:p w:rsidR="009C704B" w:rsidRDefault="009C704B" w:rsidP="00C0377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Gedung kuliah dan fasilitas yang memadai yang dimiliki oleh mahasiswa Adminisitrasi pendidikan seharusnya dapat mendukung keefektivitas penggunaan ruang kuliah sebagai sarana perkuliahan bagi mahasiswa. Berdasarkan ketersediaan ruang kuliah yang memadai peneliti menyimpulkan bahwa libur dan daftar hadir yang tidak diisi merupakan </w:t>
      </w:r>
      <w:r w:rsidRPr="008E698F">
        <w:rPr>
          <w:rFonts w:ascii="Times New Roman" w:hAnsi="Times New Roman" w:cs="Times New Roman"/>
          <w:sz w:val="24"/>
          <w:szCs w:val="24"/>
        </w:rPr>
        <w:t>ketidakefektifan</w:t>
      </w:r>
      <w:r>
        <w:rPr>
          <w:rFonts w:ascii="Times New Roman" w:hAnsi="Times New Roman" w:cs="Times New Roman"/>
          <w:sz w:val="24"/>
          <w:szCs w:val="24"/>
        </w:rPr>
        <w:t xml:space="preserve"> penggunaan ruang kuliah sebagai sarana perkuliahan.</w:t>
      </w:r>
    </w:p>
    <w:p w:rsidR="00CF2172" w:rsidRDefault="00CF2172" w:rsidP="009C704B">
      <w:pPr>
        <w:spacing w:line="360" w:lineRule="auto"/>
        <w:ind w:firstLine="709"/>
        <w:rPr>
          <w:rFonts w:ascii="Times New Roman" w:hAnsi="Times New Roman" w:cs="Times New Roman"/>
          <w:sz w:val="24"/>
          <w:szCs w:val="24"/>
        </w:rPr>
      </w:pPr>
    </w:p>
    <w:p w:rsidR="00CF2172" w:rsidRDefault="00CF2172" w:rsidP="009C704B">
      <w:pPr>
        <w:spacing w:line="360" w:lineRule="auto"/>
        <w:ind w:firstLine="709"/>
        <w:rPr>
          <w:rFonts w:ascii="Times New Roman" w:hAnsi="Times New Roman" w:cs="Times New Roman"/>
          <w:sz w:val="24"/>
          <w:szCs w:val="24"/>
        </w:rPr>
      </w:pPr>
    </w:p>
    <w:p w:rsidR="00CF2172" w:rsidRDefault="00CF2172" w:rsidP="009C704B">
      <w:pPr>
        <w:spacing w:line="360" w:lineRule="auto"/>
        <w:ind w:firstLine="709"/>
        <w:rPr>
          <w:rFonts w:ascii="Times New Roman" w:hAnsi="Times New Roman" w:cs="Times New Roman"/>
          <w:sz w:val="24"/>
          <w:szCs w:val="24"/>
        </w:rPr>
      </w:pPr>
    </w:p>
    <w:p w:rsidR="00CF2172" w:rsidRDefault="00CF2172" w:rsidP="00C0377A">
      <w:pPr>
        <w:pStyle w:val="ListParagraph"/>
        <w:numPr>
          <w:ilvl w:val="0"/>
          <w:numId w:val="7"/>
        </w:numPr>
        <w:spacing w:line="360" w:lineRule="auto"/>
        <w:outlineLvl w:val="2"/>
        <w:rPr>
          <w:rFonts w:ascii="Times New Roman" w:hAnsi="Times New Roman" w:cs="Times New Roman"/>
          <w:b/>
          <w:sz w:val="24"/>
          <w:szCs w:val="24"/>
        </w:rPr>
      </w:pPr>
      <w:r w:rsidRPr="003A0508">
        <w:rPr>
          <w:rFonts w:ascii="Times New Roman" w:hAnsi="Times New Roman" w:cs="Times New Roman"/>
          <w:b/>
          <w:sz w:val="24"/>
          <w:szCs w:val="24"/>
        </w:rPr>
        <w:t xml:space="preserve">Efektivitas Penggunaan Ruang Kuliah Mahasiswa Administrasi Pendidikan Tahun Ajaran Genap 2018/2019 </w:t>
      </w:r>
    </w:p>
    <w:p w:rsidR="005A6765" w:rsidRDefault="00CF2172" w:rsidP="00C0377A">
      <w:pPr>
        <w:pStyle w:val="skripsi"/>
        <w:jc w:val="both"/>
      </w:pPr>
      <w:r w:rsidRPr="00CF2172">
        <w:t>Penggunaan ruang kuliah oleh mahasiswa Administrasi Pendidikan tiap mata kuliah dari angkatan 2016 sampai dengan 2018 rata-rata efektif dalam menggunakan ruang kelasnya secara efektif. Adapun penggunaan ruang kuliah yang paling sedikit adalah daftar hadir 10 dengan efektivitasnya mencapai 81,25%. Sedangkan, selebihnya ada yang 87,5%, 93,75% dan 100%. Berdasarkan pengukuran efektivitas penggunaan ruang kuliah itu maka tercapailah penggunaan ruang kuliah yang efektif.</w:t>
      </w:r>
      <w:r w:rsidR="005A6765">
        <w:t xml:space="preserve"> </w:t>
      </w:r>
    </w:p>
    <w:p w:rsidR="005A6765" w:rsidRPr="00896D62" w:rsidRDefault="005A6765" w:rsidP="00C0377A">
      <w:pPr>
        <w:pStyle w:val="skripsi"/>
        <w:jc w:val="both"/>
      </w:pPr>
      <w:r>
        <w:t xml:space="preserve">Penggunaan ruang kuliah yang dilakukan oleh angkatan 2016,2017 dan 2018 yang mencapai 99,18%, 95,31 dan 98,96% dikategorikkan efektif, hal ini juga didukung oleh Soetopo (1986:50) yang dalam bukunya menjelaskan bahwa ukuran efektivitas dalam suatu penggunaan ruang kuliah bila mana apa yang direncakan atau ditargetkan dapat dilaksanakan atau tercapai. </w:t>
      </w:r>
      <w:r>
        <w:rPr>
          <w:noProof/>
          <w:lang w:eastAsia="id-ID"/>
        </w:rPr>
        <w:t xml:space="preserve">Adapun jumlah daftar hadir dan jumlah pertemuan angkatan 2016,2017 dan 2018 adalah 16 pertemuan dan 24 jumlah daftar hadir untuk angkatan 2017 dan 2018 sedangkan 23 untuk angkatan 2016 maka jumlah kehadiran adalah 1.136. Libur dan kelas tidak digunakan sebanyak 22. </w:t>
      </w:r>
      <w:r w:rsidRPr="00920CBD">
        <w:t>Maka berdasarkan perhitungan tersebut pen</w:t>
      </w:r>
      <w:r>
        <w:t>eliti menyimpulkan anggkatan 2016,2017 dan 2018 menggunakan kelas secara</w:t>
      </w:r>
      <w:r w:rsidRPr="00920CBD">
        <w:t xml:space="preserve"> efektif.</w:t>
      </w:r>
      <w:r>
        <w:t xml:space="preserve"> Berdasarkan data-data yang diperoleh dari tiap kelas sampai dengan tingkat jurusan diperoleh lebih 98,06%. Adapun menurut Mahmudi (2007)  98,06% cukup efektif dalam menunjukkan bahwa mahasiswa dan dosen Administrasi Pendidikan dalam menggunakan ruang kuliahnya selama 1 semester.</w:t>
      </w:r>
    </w:p>
    <w:p w:rsidR="005A6765" w:rsidRDefault="005A6765" w:rsidP="00C0377A">
      <w:pPr>
        <w:spacing w:line="360" w:lineRule="auto"/>
        <w:ind w:firstLine="720"/>
        <w:jc w:val="both"/>
        <w:rPr>
          <w:rFonts w:ascii="Times New Roman" w:hAnsi="Times New Roman" w:cs="Times New Roman"/>
          <w:sz w:val="24"/>
          <w:szCs w:val="24"/>
        </w:rPr>
      </w:pPr>
      <w:r w:rsidRPr="004C4B7C">
        <w:rPr>
          <w:rFonts w:ascii="Times New Roman" w:hAnsi="Times New Roman" w:cs="Times New Roman"/>
          <w:sz w:val="24"/>
          <w:szCs w:val="24"/>
        </w:rPr>
        <w:t>Jurusan Administrasi Pendidikan Pendidika</w:t>
      </w:r>
      <w:r>
        <w:rPr>
          <w:rFonts w:ascii="Times New Roman" w:hAnsi="Times New Roman" w:cs="Times New Roman"/>
          <w:sz w:val="24"/>
          <w:szCs w:val="24"/>
        </w:rPr>
        <w:t xml:space="preserve">n dalam mengunakan ruang kuliah secara efektif namun ditemukan beberapa fakta bahwa tingkat alpa masih sangat tinggi dibeberapa daftar hadir tersebut. Alpa di angkatan 2018 tertinggi mencapai 45 alpa, angkatan 2017 tertinggi 52 dan 2016 mencapai 36 sehingga sangat memprihatinkan sekali. Adapun apla ditiap kelas ini disebabkan oleh salah satu mahasiswa maupun serentak oleh beberapa mahasiswa dalam hari yang sama. Berdasarkan wawancara dengan mahasiswa maupun dengan dosen mata kuliah </w:t>
      </w:r>
      <w:r>
        <w:rPr>
          <w:rFonts w:ascii="Times New Roman" w:hAnsi="Times New Roman" w:cs="Times New Roman"/>
          <w:sz w:val="24"/>
          <w:szCs w:val="24"/>
        </w:rPr>
        <w:lastRenderedPageBreak/>
        <w:t>ditemukan beberapa faktor penyebab terjadi  alpa yakni terlambat bangun, lupa kalau ada kuliah, ada kegiatan organisasi dan tidak meminta izin tidak mengikuti perkuliahan. Salah satu penyebab mahasiswa alpa bak dihari yang sama adalah kesalahan komunikasi yang dibangun mahasiswa dengan dosen, seperti mahasiswa menunggu di kelas 15 menit namun karena dosen tidak kunjung datang maka mahasiswa meninggalkan kelas, sehingg bak yang alpa.</w:t>
      </w:r>
    </w:p>
    <w:p w:rsidR="005A6765" w:rsidRPr="005A6765" w:rsidRDefault="005A6765" w:rsidP="00C0377A">
      <w:pPr>
        <w:spacing w:line="360" w:lineRule="auto"/>
        <w:jc w:val="both"/>
        <w:rPr>
          <w:rFonts w:ascii="Times New Roman" w:hAnsi="Times New Roman" w:cs="Times New Roman"/>
          <w:b/>
          <w:sz w:val="24"/>
          <w:szCs w:val="24"/>
        </w:rPr>
      </w:pPr>
      <w:r>
        <w:rPr>
          <w:rFonts w:ascii="Times New Roman" w:hAnsi="Times New Roman" w:cs="Times New Roman"/>
          <w:b/>
          <w:sz w:val="24"/>
          <w:szCs w:val="24"/>
        </w:rPr>
        <w:t>SIMPULAN DAN SARAN</w:t>
      </w:r>
    </w:p>
    <w:p w:rsidR="001A3622" w:rsidRPr="001A3622" w:rsidRDefault="005A6765" w:rsidP="00C0377A">
      <w:pPr>
        <w:spacing w:line="360" w:lineRule="auto"/>
        <w:jc w:val="both"/>
        <w:rPr>
          <w:rFonts w:ascii="Times New Roman" w:hAnsi="Times New Roman" w:cs="Times New Roman"/>
          <w:b/>
          <w:sz w:val="24"/>
          <w:szCs w:val="24"/>
        </w:rPr>
      </w:pPr>
      <w:r w:rsidRPr="005A6765">
        <w:rPr>
          <w:rFonts w:ascii="Times New Roman" w:hAnsi="Times New Roman" w:cs="Times New Roman"/>
          <w:b/>
          <w:sz w:val="24"/>
          <w:szCs w:val="24"/>
        </w:rPr>
        <w:t>Simpulan</w:t>
      </w:r>
    </w:p>
    <w:p w:rsidR="001A3622" w:rsidRPr="001A3622" w:rsidRDefault="001A3622" w:rsidP="001A3622">
      <w:pPr>
        <w:numPr>
          <w:ilvl w:val="0"/>
          <w:numId w:val="8"/>
        </w:numPr>
        <w:spacing w:line="360" w:lineRule="auto"/>
        <w:contextualSpacing/>
        <w:outlineLvl w:val="2"/>
        <w:rPr>
          <w:rFonts w:ascii="Times New Roman" w:eastAsia="Calibri" w:hAnsi="Times New Roman" w:cs="Times New Roman"/>
          <w:b/>
          <w:sz w:val="24"/>
          <w:szCs w:val="24"/>
        </w:rPr>
      </w:pPr>
      <w:bookmarkStart w:id="1" w:name="_Toc23224789"/>
      <w:r w:rsidRPr="001A3622">
        <w:rPr>
          <w:rFonts w:ascii="Times New Roman" w:eastAsia="Calibri" w:hAnsi="Times New Roman" w:cs="Times New Roman"/>
          <w:b/>
          <w:sz w:val="24"/>
          <w:szCs w:val="24"/>
        </w:rPr>
        <w:t>Tingkat Efektivitas Penggunaan Ruang Kuliah Mahasiswa Angkatan 2016, 2017 dan 2018 Jurusana Administrasis Pendididkan</w:t>
      </w:r>
      <w:bookmarkEnd w:id="1"/>
    </w:p>
    <w:p w:rsidR="001A3622" w:rsidRPr="001A3622" w:rsidRDefault="001A3622" w:rsidP="001A3622">
      <w:pPr>
        <w:spacing w:line="360" w:lineRule="auto"/>
        <w:ind w:left="360"/>
        <w:contextualSpacing/>
        <w:outlineLvl w:val="2"/>
        <w:rPr>
          <w:rFonts w:ascii="Times New Roman" w:eastAsia="Calibri" w:hAnsi="Times New Roman" w:cs="Times New Roman"/>
          <w:b/>
          <w:sz w:val="24"/>
          <w:szCs w:val="24"/>
        </w:rPr>
      </w:pPr>
    </w:p>
    <w:p w:rsidR="001A3622" w:rsidRPr="001A3622" w:rsidRDefault="001A3622" w:rsidP="00C0377A">
      <w:pPr>
        <w:spacing w:line="360" w:lineRule="auto"/>
        <w:ind w:firstLine="709"/>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Angkatan 2016 mahasiswa Administrasi pendidikan tergolong efektif dalam menggunakan ruang kuliah  sebagai sarana perkuliahan. efektivitas mencapai 99,18% sehingga disimpulkan efektif dalam menggunakan ruang kuliah. Adapun tingkat alpa angkatan ini tertinggi mencapai 36 apla dan terendah 0, sehingga diharapkan di semester berikut efektivitas dipertahankan dan tingkat apla bisa dikurangi.</w:t>
      </w:r>
    </w:p>
    <w:p w:rsidR="001A3622" w:rsidRPr="001A3622" w:rsidRDefault="001A3622" w:rsidP="00C0377A">
      <w:pPr>
        <w:spacing w:line="360" w:lineRule="auto"/>
        <w:ind w:firstLine="709"/>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Mahasiswa angkatan 2017 Jurusan Administrasi Pendidikan tergolong masih cukup efektif dalam menggunakan ruang kuliah  sebagai sarana perkuliahan. efektivitas mencapai 95,31% sehingga dianggap masih cukup efektif dalam menggunakan ruang kuliah. Adapun tingkat apla angkatan adalah tertinggi dari semua angkatan yakni 52 dan terendah yakni 0, sehingga diharapkan tingkat efektivitas di semester mendatang dapat lebih ditingkatkan dan juga perlu diperhatikan tingkat alpa.</w:t>
      </w:r>
    </w:p>
    <w:p w:rsidR="001A3622" w:rsidRDefault="001A3622" w:rsidP="00C0377A">
      <w:pPr>
        <w:spacing w:line="360" w:lineRule="auto"/>
        <w:ind w:firstLine="709"/>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Angkatan 2018 merupakan angkatan paling muda di Jurusan Adminitrasi Pendidikan di semeter genap 2018/2019. Efektivitas angkatan 2018 mencapai 98,96% ssehingga dapat disimpulkan masih efektif dalam menggunakan ruang kuliah sebagai sarana perkuliahan. Adapun tingkat alpa  tertinggi mencapai 45 dan terendah 0, sehingga dapat harapkan semester mendatang dapat mempertahankan efektivitas penggunaan kelas dan mengurangan tingkat alpa .</w:t>
      </w:r>
    </w:p>
    <w:p w:rsidR="00C0377A" w:rsidRDefault="00C0377A" w:rsidP="00C0377A">
      <w:pPr>
        <w:spacing w:line="360" w:lineRule="auto"/>
        <w:ind w:firstLine="709"/>
        <w:contextualSpacing/>
        <w:jc w:val="both"/>
        <w:rPr>
          <w:rFonts w:ascii="Times New Roman" w:eastAsia="Calibri" w:hAnsi="Times New Roman" w:cs="Times New Roman"/>
          <w:sz w:val="24"/>
          <w:szCs w:val="24"/>
        </w:rPr>
      </w:pPr>
    </w:p>
    <w:p w:rsidR="00C0377A" w:rsidRPr="001A3622" w:rsidRDefault="00C0377A" w:rsidP="00C0377A">
      <w:pPr>
        <w:spacing w:line="360" w:lineRule="auto"/>
        <w:ind w:firstLine="709"/>
        <w:contextualSpacing/>
        <w:jc w:val="both"/>
        <w:rPr>
          <w:rFonts w:ascii="Times New Roman" w:eastAsia="Calibri" w:hAnsi="Times New Roman" w:cs="Times New Roman"/>
          <w:sz w:val="24"/>
          <w:szCs w:val="24"/>
        </w:rPr>
      </w:pPr>
    </w:p>
    <w:p w:rsidR="001A3622" w:rsidRPr="001A3622" w:rsidRDefault="001A3622" w:rsidP="001A3622">
      <w:pPr>
        <w:numPr>
          <w:ilvl w:val="0"/>
          <w:numId w:val="8"/>
        </w:numPr>
        <w:spacing w:line="360" w:lineRule="auto"/>
        <w:contextualSpacing/>
        <w:outlineLvl w:val="2"/>
        <w:rPr>
          <w:rFonts w:ascii="Times New Roman" w:eastAsia="Calibri" w:hAnsi="Times New Roman" w:cs="Times New Roman"/>
          <w:b/>
          <w:sz w:val="24"/>
          <w:szCs w:val="24"/>
        </w:rPr>
      </w:pPr>
      <w:bookmarkStart w:id="2" w:name="_Toc23224790"/>
      <w:r w:rsidRPr="001A3622">
        <w:rPr>
          <w:rFonts w:ascii="Times New Roman" w:eastAsia="Calibri" w:hAnsi="Times New Roman" w:cs="Times New Roman"/>
          <w:b/>
          <w:sz w:val="24"/>
          <w:szCs w:val="24"/>
        </w:rPr>
        <w:t>Tingkat Efektivitas Penggunan Ruang Kuliah Mahasiswa Administrasi Pendidikan</w:t>
      </w:r>
      <w:bookmarkEnd w:id="2"/>
    </w:p>
    <w:p w:rsidR="001A3622" w:rsidRPr="001A3622" w:rsidRDefault="001A3622" w:rsidP="00C0377A">
      <w:pPr>
        <w:spacing w:line="360" w:lineRule="auto"/>
        <w:ind w:firstLine="720"/>
        <w:jc w:val="both"/>
        <w:rPr>
          <w:rFonts w:ascii="Times New Roman" w:eastAsia="Calibri" w:hAnsi="Times New Roman" w:cs="Times New Roman"/>
          <w:b/>
          <w:sz w:val="24"/>
          <w:szCs w:val="24"/>
        </w:rPr>
      </w:pPr>
      <w:r w:rsidRPr="001A3622">
        <w:rPr>
          <w:rFonts w:ascii="Times New Roman" w:eastAsia="Calibri" w:hAnsi="Times New Roman" w:cs="Times New Roman"/>
          <w:sz w:val="24"/>
          <w:szCs w:val="24"/>
        </w:rPr>
        <w:t xml:space="preserve">Jurusan Administrasi Pendidikan angkatan 2016,2017 dan 2018 mencapai 98,06% yang tergolong efektif. Walapun pengunaan kelas  efektif namun perlu diperhatikan tingkat alpa yang mencapai 936 alpa, adapun apla ini lebih bak dilakukan oleh perorangan maupun dilakukan oleh beberapa orang dalam jangka waktu yang bersamaan. Sakit dan Izin pada semeter itu pun dibawah tingkat apla yakni 458 dan 310, sehingga diperlukan kajian lebih lanjut mengenai ketidak hadir mahasiswa tanpa keterangan lebih lanjut. </w:t>
      </w:r>
    </w:p>
    <w:p w:rsidR="001A3622" w:rsidRPr="001A3622" w:rsidRDefault="001A3622" w:rsidP="001A3622">
      <w:pPr>
        <w:numPr>
          <w:ilvl w:val="0"/>
          <w:numId w:val="9"/>
        </w:numPr>
        <w:spacing w:line="360" w:lineRule="auto"/>
        <w:contextualSpacing/>
        <w:rPr>
          <w:rFonts w:ascii="Times New Roman" w:eastAsia="Calibri" w:hAnsi="Times New Roman" w:cs="Times New Roman"/>
          <w:b/>
          <w:sz w:val="24"/>
          <w:szCs w:val="24"/>
        </w:rPr>
      </w:pPr>
      <w:r w:rsidRPr="001A3622">
        <w:rPr>
          <w:rFonts w:ascii="Times New Roman" w:eastAsia="Calibri" w:hAnsi="Times New Roman" w:cs="Times New Roman"/>
          <w:b/>
          <w:sz w:val="24"/>
          <w:szCs w:val="24"/>
        </w:rPr>
        <w:t>Saran</w:t>
      </w:r>
    </w:p>
    <w:p w:rsidR="001A3622" w:rsidRPr="001A3622" w:rsidRDefault="001A3622" w:rsidP="00C0377A">
      <w:pPr>
        <w:spacing w:after="0" w:line="360" w:lineRule="auto"/>
        <w:ind w:firstLine="720"/>
        <w:jc w:val="both"/>
        <w:outlineLvl w:val="0"/>
        <w:rPr>
          <w:rFonts w:ascii="Times New Roman" w:eastAsia="Calibri" w:hAnsi="Times New Roman" w:cs="Times New Roman"/>
          <w:sz w:val="24"/>
          <w:szCs w:val="24"/>
        </w:rPr>
      </w:pPr>
      <w:r w:rsidRPr="001A3622">
        <w:rPr>
          <w:rFonts w:ascii="Times New Roman" w:eastAsia="Calibri" w:hAnsi="Times New Roman" w:cs="Times New Roman"/>
          <w:sz w:val="24"/>
          <w:szCs w:val="24"/>
        </w:rPr>
        <w:t>Berdasarkan kesimpulan tersebut, maka peneliti memberikan saran</w:t>
      </w:r>
    </w:p>
    <w:p w:rsidR="001A3622" w:rsidRPr="001A3622" w:rsidRDefault="001A3622" w:rsidP="00C0377A">
      <w:pPr>
        <w:spacing w:after="0" w:line="360" w:lineRule="auto"/>
        <w:jc w:val="both"/>
        <w:outlineLvl w:val="0"/>
        <w:rPr>
          <w:rFonts w:ascii="Times New Roman" w:eastAsia="Calibri" w:hAnsi="Times New Roman" w:cs="Times New Roman"/>
          <w:sz w:val="24"/>
          <w:szCs w:val="24"/>
        </w:rPr>
      </w:pPr>
      <w:r w:rsidRPr="001A3622">
        <w:rPr>
          <w:rFonts w:ascii="Times New Roman" w:eastAsia="Calibri" w:hAnsi="Times New Roman" w:cs="Times New Roman"/>
          <w:sz w:val="24"/>
          <w:szCs w:val="24"/>
        </w:rPr>
        <w:t>sebagai berikut.</w:t>
      </w:r>
    </w:p>
    <w:p w:rsidR="001A3622" w:rsidRPr="001A3622" w:rsidRDefault="001A3622" w:rsidP="00C0377A">
      <w:pPr>
        <w:numPr>
          <w:ilvl w:val="0"/>
          <w:numId w:val="10"/>
        </w:numPr>
        <w:spacing w:line="360" w:lineRule="auto"/>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Ketua Jurusan Administrasi Pendidikan, hasil penelitian ini hendaknya digunakan sebagai bahan pustaka dan melengkapi sumber informasi dalam pengembangan ilmu pengetahun, khususnya pada bidang sarana dan prsaranan pendidikan. Selain itu juga penelitian ini bisa menjadi dasar dalam meningkatkan kinerja dosen maupun melihat keaktifan mahasiswa administrasi pendidikan.</w:t>
      </w:r>
    </w:p>
    <w:p w:rsidR="001A3622" w:rsidRPr="001A3622" w:rsidRDefault="001A3622" w:rsidP="00C0377A">
      <w:pPr>
        <w:numPr>
          <w:ilvl w:val="0"/>
          <w:numId w:val="10"/>
        </w:numPr>
        <w:spacing w:line="360" w:lineRule="auto"/>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Mahasiswa Jurusan Administrasi Pendidikan, penelitian ini agar dapat</w:t>
      </w:r>
    </w:p>
    <w:p w:rsidR="001A3622" w:rsidRPr="001A3622" w:rsidRDefault="001A3622" w:rsidP="00C0377A">
      <w:pPr>
        <w:spacing w:line="360" w:lineRule="auto"/>
        <w:ind w:left="720"/>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dijadikan sebagai referensi untuk memperdalam pengetahuan mahasiswa</w:t>
      </w:r>
    </w:p>
    <w:p w:rsidR="001A3622" w:rsidRPr="001A3622" w:rsidRDefault="001A3622" w:rsidP="00C0377A">
      <w:pPr>
        <w:spacing w:line="360" w:lineRule="auto"/>
        <w:ind w:left="720"/>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dalam matakuliah manajemen pendidikan khususnya dalam bidang</w:t>
      </w:r>
    </w:p>
    <w:p w:rsidR="001A3622" w:rsidRPr="001A3622" w:rsidRDefault="001A3622" w:rsidP="00C0377A">
      <w:pPr>
        <w:spacing w:line="360" w:lineRule="auto"/>
        <w:ind w:left="720"/>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saran dan prasarana.</w:t>
      </w:r>
    </w:p>
    <w:p w:rsidR="001A3622" w:rsidRPr="001A3622" w:rsidRDefault="001A3622" w:rsidP="00C0377A">
      <w:pPr>
        <w:numPr>
          <w:ilvl w:val="0"/>
          <w:numId w:val="10"/>
        </w:numPr>
        <w:spacing w:line="360" w:lineRule="auto"/>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Peneliti lain, agar dapat mengembangkan hasil penelitian ini dengan</w:t>
      </w:r>
    </w:p>
    <w:p w:rsidR="001A3622" w:rsidRPr="001A3622" w:rsidRDefault="001A3622" w:rsidP="00C0377A">
      <w:pPr>
        <w:spacing w:line="360" w:lineRule="auto"/>
        <w:ind w:left="720"/>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menambahkan faktor atau fenomena lain yang belum diteliti dalam</w:t>
      </w:r>
    </w:p>
    <w:p w:rsidR="001A3622" w:rsidRPr="001A3622" w:rsidRDefault="001A3622" w:rsidP="00C0377A">
      <w:pPr>
        <w:spacing w:line="360" w:lineRule="auto"/>
        <w:ind w:left="720"/>
        <w:contextualSpacing/>
        <w:jc w:val="both"/>
        <w:rPr>
          <w:rFonts w:ascii="Times New Roman" w:eastAsia="Calibri" w:hAnsi="Times New Roman" w:cs="Times New Roman"/>
          <w:sz w:val="24"/>
          <w:szCs w:val="24"/>
        </w:rPr>
      </w:pPr>
      <w:r w:rsidRPr="001A3622">
        <w:rPr>
          <w:rFonts w:ascii="Times New Roman" w:eastAsia="Calibri" w:hAnsi="Times New Roman" w:cs="Times New Roman"/>
          <w:sz w:val="24"/>
          <w:szCs w:val="24"/>
        </w:rPr>
        <w:t>penelitian ini.</w:t>
      </w:r>
    </w:p>
    <w:p w:rsidR="005A6765" w:rsidRPr="005A6765" w:rsidRDefault="005A6765" w:rsidP="00C0377A">
      <w:pPr>
        <w:spacing w:line="360" w:lineRule="auto"/>
        <w:jc w:val="both"/>
        <w:rPr>
          <w:rFonts w:ascii="Times New Roman" w:hAnsi="Times New Roman" w:cs="Times New Roman"/>
          <w:b/>
          <w:sz w:val="24"/>
          <w:szCs w:val="24"/>
        </w:rPr>
        <w:sectPr w:rsidR="005A6765" w:rsidRPr="005A6765" w:rsidSect="00162CE6">
          <w:headerReference w:type="first" r:id="rId12"/>
          <w:footerReference w:type="first" r:id="rId13"/>
          <w:pgSz w:w="11906" w:h="16838" w:code="9"/>
          <w:pgMar w:top="1701" w:right="1701" w:bottom="1701" w:left="2268" w:header="709" w:footer="709" w:gutter="0"/>
          <w:pgNumType w:start="63"/>
          <w:cols w:space="708"/>
          <w:titlePg/>
          <w:docGrid w:linePitch="360"/>
        </w:sectPr>
      </w:pPr>
    </w:p>
    <w:p w:rsidR="001A3622" w:rsidRPr="001A3622" w:rsidRDefault="001A3622" w:rsidP="001A3622">
      <w:pPr>
        <w:keepNext/>
        <w:keepLines/>
        <w:spacing w:before="480" w:after="0"/>
        <w:jc w:val="center"/>
        <w:outlineLvl w:val="0"/>
        <w:rPr>
          <w:rFonts w:ascii="Times New Roman" w:eastAsia="Times New Roman" w:hAnsi="Times New Roman" w:cs="Times New Roman"/>
          <w:b/>
          <w:bCs/>
          <w:color w:val="000000"/>
          <w:sz w:val="24"/>
          <w:szCs w:val="24"/>
        </w:rPr>
      </w:pPr>
      <w:r w:rsidRPr="001A3622">
        <w:rPr>
          <w:rFonts w:ascii="Times New Roman" w:eastAsia="Times New Roman" w:hAnsi="Times New Roman" w:cs="Times New Roman"/>
          <w:b/>
          <w:bCs/>
          <w:color w:val="000000"/>
          <w:sz w:val="24"/>
          <w:szCs w:val="24"/>
        </w:rPr>
        <w:lastRenderedPageBreak/>
        <w:t>DAFTAR RUJUKKAN</w:t>
      </w:r>
    </w:p>
    <w:p w:rsidR="001A3622" w:rsidRPr="001A3622" w:rsidRDefault="001A3622" w:rsidP="001A3622">
      <w:pPr>
        <w:spacing w:line="360" w:lineRule="auto"/>
        <w:rPr>
          <w:rFonts w:ascii="Calibri" w:eastAsia="Calibri" w:hAnsi="Calibri" w:cs="Times New Roman"/>
        </w:rPr>
      </w:pP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Arikunto, S. 2002. </w:t>
      </w:r>
      <w:r w:rsidRPr="001A3622">
        <w:rPr>
          <w:rFonts w:ascii="Times New Roman" w:eastAsia="Calibri" w:hAnsi="Times New Roman" w:cs="Times New Roman"/>
          <w:i/>
          <w:sz w:val="24"/>
          <w:szCs w:val="24"/>
        </w:rPr>
        <w:t>Prosedur Penelitian  Suatu Pendekataan Praktek</w:t>
      </w:r>
      <w:r w:rsidRPr="001A3622">
        <w:rPr>
          <w:rFonts w:ascii="Times New Roman" w:eastAsia="Calibri" w:hAnsi="Times New Roman" w:cs="Times New Roman"/>
          <w:sz w:val="24"/>
          <w:szCs w:val="24"/>
        </w:rPr>
        <w:t>. Jakarta: PT Ashi Mahasatya.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Ardi, N.W. 2013.</w:t>
      </w:r>
      <w:r w:rsidRPr="001A3622">
        <w:rPr>
          <w:rFonts w:ascii="Times New Roman" w:eastAsia="Calibri" w:hAnsi="Times New Roman" w:cs="Times New Roman"/>
          <w:i/>
          <w:sz w:val="24"/>
          <w:szCs w:val="24"/>
        </w:rPr>
        <w:t xml:space="preserve"> Manajemen Kelas</w:t>
      </w:r>
      <w:r w:rsidRPr="001A3622">
        <w:rPr>
          <w:rFonts w:ascii="Times New Roman" w:eastAsia="Calibri" w:hAnsi="Times New Roman" w:cs="Times New Roman"/>
          <w:sz w:val="24"/>
          <w:szCs w:val="24"/>
        </w:rPr>
        <w:t>. Yogjakarta: Ar-Ruzz Media.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Bafadal, I. 2008. </w:t>
      </w:r>
      <w:r w:rsidRPr="001A3622">
        <w:rPr>
          <w:rFonts w:ascii="Times New Roman" w:eastAsia="Calibri" w:hAnsi="Times New Roman" w:cs="Times New Roman"/>
          <w:i/>
          <w:sz w:val="24"/>
          <w:szCs w:val="24"/>
        </w:rPr>
        <w:t>Manajemen Perlengkapan Sekolah: Teori dan Aplikasi</w:t>
      </w:r>
      <w:r w:rsidRPr="001A3622">
        <w:rPr>
          <w:rFonts w:ascii="Times New Roman" w:eastAsia="Calibri" w:hAnsi="Times New Roman" w:cs="Times New Roman"/>
          <w:sz w:val="24"/>
          <w:szCs w:val="24"/>
        </w:rPr>
        <w:t>. Jakarta: Bumi Aksara.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Badan Standar Nasional Pendidikan. 2006. </w:t>
      </w:r>
      <w:r w:rsidRPr="001A3622">
        <w:rPr>
          <w:rFonts w:ascii="Times New Roman" w:eastAsia="Calibri" w:hAnsi="Times New Roman" w:cs="Times New Roman"/>
          <w:i/>
          <w:sz w:val="24"/>
          <w:szCs w:val="24"/>
        </w:rPr>
        <w:t>Standar Isi.</w:t>
      </w:r>
      <w:r w:rsidRPr="001A3622">
        <w:rPr>
          <w:rFonts w:ascii="Times New Roman" w:eastAsia="Calibri" w:hAnsi="Times New Roman" w:cs="Times New Roman"/>
          <w:sz w:val="24"/>
          <w:szCs w:val="24"/>
        </w:rPr>
        <w:t xml:space="preserve"> Badan Standar Nasional Pendidikan: Jakarta.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Barnawi &amp; Arifin, M. 2012. </w:t>
      </w:r>
      <w:r w:rsidRPr="001A3622">
        <w:rPr>
          <w:rFonts w:ascii="Times New Roman" w:eastAsia="Calibri" w:hAnsi="Times New Roman" w:cs="Times New Roman"/>
          <w:i/>
          <w:sz w:val="24"/>
          <w:szCs w:val="24"/>
        </w:rPr>
        <w:t>Manajemen Sarana dan Prasarana</w:t>
      </w:r>
      <w:r w:rsidRPr="001A3622">
        <w:rPr>
          <w:rFonts w:ascii="Times New Roman" w:eastAsia="Calibri" w:hAnsi="Times New Roman" w:cs="Times New Roman"/>
          <w:sz w:val="24"/>
          <w:szCs w:val="24"/>
        </w:rPr>
        <w:t>. Jogjakarta: Arruzz Media.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Badan Standar Nasional Pendidikan. 2011. Jakarta: Bumi Aksara.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Bungin, Burhan. 2013. </w:t>
      </w:r>
      <w:r w:rsidRPr="001A3622">
        <w:rPr>
          <w:rFonts w:ascii="Times New Roman" w:eastAsia="Calibri" w:hAnsi="Times New Roman" w:cs="Times New Roman"/>
          <w:i/>
          <w:sz w:val="24"/>
          <w:szCs w:val="24"/>
        </w:rPr>
        <w:t>Metodologi Penelitian Kuantitatif</w:t>
      </w:r>
      <w:r w:rsidRPr="001A3622">
        <w:rPr>
          <w:rFonts w:ascii="Times New Roman" w:eastAsia="Calibri" w:hAnsi="Times New Roman" w:cs="Times New Roman"/>
          <w:sz w:val="24"/>
          <w:szCs w:val="24"/>
        </w:rPr>
        <w:t>. Jakarta: Kencana Prenada Media Group.</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Danisworo, M. 1989. </w:t>
      </w:r>
      <w:r w:rsidRPr="001A3622">
        <w:rPr>
          <w:rFonts w:ascii="Times New Roman" w:eastAsia="Calibri" w:hAnsi="Times New Roman" w:cs="Times New Roman"/>
          <w:i/>
          <w:sz w:val="24"/>
          <w:szCs w:val="24"/>
        </w:rPr>
        <w:t>Post Occupancy Evaluation</w:t>
      </w:r>
      <w:r w:rsidRPr="001A3622">
        <w:rPr>
          <w:rFonts w:ascii="Times New Roman" w:eastAsia="Calibri" w:hAnsi="Times New Roman" w:cs="Times New Roman"/>
          <w:sz w:val="24"/>
          <w:szCs w:val="24"/>
        </w:rPr>
        <w:t>. Jakarta: Universitas Trisakti.</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Direktorat Tenaga Kependidikan Peningkatan Mutu Pendidik dan Tenaga Kependidikan. 2007. </w:t>
      </w:r>
      <w:r w:rsidRPr="001A3622">
        <w:rPr>
          <w:rFonts w:ascii="Times New Roman" w:eastAsia="Calibri" w:hAnsi="Times New Roman" w:cs="Times New Roman"/>
          <w:i/>
          <w:sz w:val="24"/>
          <w:szCs w:val="24"/>
        </w:rPr>
        <w:t>Manajemen Sarana dan Prasarana Pendidikan PersekolahanBerbasisSekolah.</w:t>
      </w:r>
      <w:r w:rsidRPr="001A3622">
        <w:rPr>
          <w:rFonts w:ascii="Times New Roman" w:eastAsia="Calibri" w:hAnsi="Times New Roman" w:cs="Times New Roman"/>
          <w:sz w:val="24"/>
          <w:szCs w:val="24"/>
        </w:rPr>
        <w:t>(online),(http://larasatidian.files.wordpress.com/2011/06/sarana.pdf), diakses pada tanggal 29 Februari 2018.</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bookmarkStart w:id="3" w:name="_Toc510227359"/>
      <w:bookmarkStart w:id="4" w:name="_Toc510227726"/>
      <w:bookmarkStart w:id="5" w:name="_Toc510227945"/>
      <w:bookmarkStart w:id="6" w:name="_Toc510228011"/>
      <w:bookmarkStart w:id="7" w:name="_Toc510329981"/>
      <w:r w:rsidRPr="001A3622">
        <w:rPr>
          <w:rFonts w:ascii="Times New Roman" w:eastAsia="Calibri" w:hAnsi="Times New Roman" w:cs="Times New Roman"/>
          <w:sz w:val="24"/>
          <w:szCs w:val="24"/>
        </w:rPr>
        <w:t xml:space="preserve">Emuze, Mashili &amp; Both. 2013. </w:t>
      </w:r>
      <w:r w:rsidRPr="001A3622">
        <w:rPr>
          <w:rFonts w:ascii="Times New Roman" w:eastAsia="Calibri" w:hAnsi="Times New Roman" w:cs="Times New Roman"/>
          <w:i/>
          <w:sz w:val="24"/>
          <w:szCs w:val="24"/>
        </w:rPr>
        <w:t>Post-occupancy evaluation of office buildings in a Johannesburg country club estate. Acta Structilia 2013, 91.</w:t>
      </w:r>
      <w:r w:rsidRPr="001A3622">
        <w:rPr>
          <w:rFonts w:ascii="Times New Roman" w:eastAsia="Calibri" w:hAnsi="Times New Roman" w:cs="Times New Roman"/>
          <w:sz w:val="24"/>
          <w:szCs w:val="24"/>
        </w:rPr>
        <w:t xml:space="preserve"> DOI: </w:t>
      </w:r>
      <w:hyperlink r:id="rId14" w:history="1">
        <w:r w:rsidRPr="001A3622">
          <w:rPr>
            <w:rFonts w:ascii="Times New Roman" w:eastAsia="Calibri" w:hAnsi="Times New Roman" w:cs="Times New Roman"/>
            <w:sz w:val="24"/>
            <w:szCs w:val="24"/>
          </w:rPr>
          <w:t>https://www.ajol.info/index.php/actas/article/view/94083/83488</w:t>
        </w:r>
        <w:bookmarkEnd w:id="3"/>
        <w:bookmarkEnd w:id="4"/>
        <w:bookmarkEnd w:id="5"/>
        <w:bookmarkEnd w:id="6"/>
        <w:bookmarkEnd w:id="7"/>
      </w:hyperlink>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Fardiyono, 2015.</w:t>
      </w:r>
      <w:r w:rsidRPr="001A3622">
        <w:rPr>
          <w:rFonts w:ascii="Times New Roman" w:eastAsia="Calibri" w:hAnsi="Times New Roman" w:cs="Times New Roman"/>
          <w:i/>
          <w:sz w:val="24"/>
          <w:szCs w:val="24"/>
        </w:rPr>
        <w:t>Manajemen Sarana dan Prasarana Pendidikan di Sekolah Dasar Kanisius dan Eksperimental (SDKE) Mangunan</w:t>
      </w:r>
      <w:r w:rsidRPr="001A3622">
        <w:rPr>
          <w:rFonts w:ascii="Times New Roman" w:eastAsia="Calibri" w:hAnsi="Times New Roman" w:cs="Times New Roman"/>
          <w:sz w:val="24"/>
          <w:szCs w:val="24"/>
        </w:rPr>
        <w:t xml:space="preserve">.eprints@UNY 2015, 12. DOI: </w:t>
      </w:r>
      <w:hyperlink r:id="rId15" w:history="1">
        <w:r w:rsidRPr="001A3622">
          <w:rPr>
            <w:rFonts w:ascii="Times New Roman" w:eastAsia="Calibri" w:hAnsi="Times New Roman" w:cs="Times New Roman"/>
            <w:sz w:val="24"/>
            <w:szCs w:val="24"/>
          </w:rPr>
          <w:t>http://eprints.uny.ac.id/27281/</w:t>
        </w:r>
      </w:hyperlink>
    </w:p>
    <w:p w:rsidR="001A3622" w:rsidRPr="001A3622" w:rsidRDefault="001A3622" w:rsidP="001A3622">
      <w:pPr>
        <w:autoSpaceDE w:val="0"/>
        <w:autoSpaceDN w:val="0"/>
        <w:adjustRightInd w:val="0"/>
        <w:spacing w:after="0" w:line="240" w:lineRule="auto"/>
        <w:ind w:hanging="709"/>
        <w:rPr>
          <w:rFonts w:ascii="Times New Roman" w:eastAsia="Calibri" w:hAnsi="Times New Roman" w:cs="Times New Roman"/>
          <w:i/>
          <w:sz w:val="24"/>
          <w:szCs w:val="24"/>
        </w:rPr>
        <w:sectPr w:rsidR="001A3622" w:rsidRPr="001A3622" w:rsidSect="00816292">
          <w:headerReference w:type="default" r:id="rId16"/>
          <w:footerReference w:type="default" r:id="rId17"/>
          <w:headerReference w:type="first" r:id="rId18"/>
          <w:footerReference w:type="first" r:id="rId19"/>
          <w:pgSz w:w="11906" w:h="16838" w:code="9"/>
          <w:pgMar w:top="1701" w:right="1701" w:bottom="1701" w:left="2268" w:header="709" w:footer="709" w:gutter="0"/>
          <w:pgNumType w:start="68"/>
          <w:cols w:space="708"/>
          <w:titlePg/>
          <w:docGrid w:linePitch="360"/>
        </w:sectPr>
      </w:pPr>
      <w:r w:rsidRPr="001A3622">
        <w:rPr>
          <w:rFonts w:ascii="Times New Roman" w:eastAsia="Calibri" w:hAnsi="Times New Roman" w:cs="Times New Roman"/>
          <w:sz w:val="24"/>
          <w:szCs w:val="24"/>
        </w:rPr>
        <w:t xml:space="preserve">Faiz  R.  B.  dan  Eran  A., Decision  </w:t>
      </w:r>
      <w:r w:rsidRPr="001A3622">
        <w:rPr>
          <w:rFonts w:ascii="Times New Roman" w:eastAsia="Calibri" w:hAnsi="Times New Roman" w:cs="Times New Roman"/>
          <w:i/>
          <w:sz w:val="24"/>
          <w:szCs w:val="24"/>
        </w:rPr>
        <w:t>Making  for  Predictive  Maintenance  in  Asset  Information Management, Edirisinghe Department of Computer Science, Loughborough University, Leicestershire,    UK, Interd</w:t>
      </w:r>
      <w:bookmarkStart w:id="8" w:name="_GoBack"/>
      <w:bookmarkEnd w:id="8"/>
      <w:r w:rsidRPr="001A3622">
        <w:rPr>
          <w:rFonts w:ascii="Times New Roman" w:eastAsia="Calibri" w:hAnsi="Times New Roman" w:cs="Times New Roman"/>
          <w:i/>
          <w:sz w:val="24"/>
          <w:szCs w:val="24"/>
        </w:rPr>
        <w:t xml:space="preserve">isciplinary   </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i/>
          <w:sz w:val="24"/>
          <w:szCs w:val="24"/>
        </w:rPr>
        <w:lastRenderedPageBreak/>
        <w:t>Journal    of    Information,    Knowledge,    and Management</w:t>
      </w:r>
      <w:r w:rsidRPr="001A3622">
        <w:rPr>
          <w:rFonts w:ascii="Times New Roman" w:eastAsia="Calibri" w:hAnsi="Times New Roman" w:cs="Times New Roman"/>
          <w:sz w:val="24"/>
          <w:szCs w:val="24"/>
        </w:rPr>
        <w:t xml:space="preserve">  Volume  4,  2009  (www.ijikm.org/Volume4/IJIKMv4p023-036Faiz422.pdf, diunduh 19 Maret 2019).</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Handayaningrat, S1983. </w:t>
      </w:r>
      <w:r w:rsidRPr="001A3622">
        <w:rPr>
          <w:rFonts w:ascii="Times New Roman" w:eastAsia="Calibri" w:hAnsi="Times New Roman" w:cs="Times New Roman"/>
          <w:i/>
          <w:sz w:val="24"/>
          <w:szCs w:val="24"/>
        </w:rPr>
        <w:t>Pengantar Studi Ilmu Administrasi dan Manajemen</w:t>
      </w:r>
      <w:r w:rsidRPr="001A3622">
        <w:rPr>
          <w:rFonts w:ascii="Times New Roman" w:eastAsia="Calibri" w:hAnsi="Times New Roman" w:cs="Times New Roman"/>
          <w:sz w:val="24"/>
          <w:szCs w:val="24"/>
        </w:rPr>
        <w:t>. Jakarta: Gunung Agung.</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Hendyat, S &amp; Wasyti. S, 1986</w:t>
      </w:r>
      <w:r w:rsidRPr="001A3622">
        <w:rPr>
          <w:rFonts w:ascii="Times New Roman" w:eastAsia="Calibri" w:hAnsi="Times New Roman" w:cs="Times New Roman"/>
          <w:i/>
          <w:sz w:val="24"/>
          <w:szCs w:val="24"/>
        </w:rPr>
        <w:t xml:space="preserve">. Pembinaan dan Pengembangan Kurikulum. </w:t>
      </w:r>
      <w:r w:rsidRPr="001A3622">
        <w:rPr>
          <w:rFonts w:ascii="Times New Roman" w:eastAsia="Calibri" w:hAnsi="Times New Roman" w:cs="Times New Roman"/>
          <w:sz w:val="24"/>
          <w:szCs w:val="24"/>
        </w:rPr>
        <w:t>Jakarta: Bina Aksara.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Khalil, Husin, Nawawi &amp; Hashim. 2008. </w:t>
      </w:r>
      <w:r w:rsidRPr="001A3622">
        <w:rPr>
          <w:rFonts w:ascii="Times New Roman" w:eastAsia="Calibri" w:hAnsi="Times New Roman" w:cs="Times New Roman"/>
          <w:i/>
          <w:sz w:val="24"/>
          <w:szCs w:val="24"/>
        </w:rPr>
        <w:t>Post Occupancy Evaluation for Performance Evaluation of Building Facilities in Higher Educational Buildings.</w:t>
      </w:r>
      <w:r w:rsidRPr="001A3622">
        <w:rPr>
          <w:rFonts w:ascii="Times New Roman" w:eastAsia="Calibri" w:hAnsi="Times New Roman" w:cs="Times New Roman"/>
          <w:sz w:val="24"/>
          <w:szCs w:val="24"/>
        </w:rPr>
        <w:t xml:space="preserve"> ResearchGate 2008, 609. DOI : </w:t>
      </w:r>
      <w:hyperlink r:id="rId20" w:history="1">
        <w:r w:rsidRPr="001A3622">
          <w:rPr>
            <w:rFonts w:ascii="Times New Roman" w:eastAsia="Calibri" w:hAnsi="Times New Roman" w:cs="Times New Roman"/>
            <w:sz w:val="24"/>
            <w:szCs w:val="24"/>
          </w:rPr>
          <w:t>https://www.researchgate.net</w:t>
        </w:r>
      </w:hyperlink>
    </w:p>
    <w:p w:rsidR="001A3622" w:rsidRPr="001A3622" w:rsidRDefault="001A3622" w:rsidP="001A3622">
      <w:pPr>
        <w:autoSpaceDE w:val="0"/>
        <w:autoSpaceDN w:val="0"/>
        <w:adjustRightInd w:val="0"/>
        <w:spacing w:after="0" w:line="240" w:lineRule="auto"/>
        <w:ind w:hanging="709"/>
        <w:rPr>
          <w:rFonts w:ascii="Times New Roman" w:eastAsia="Calibri" w:hAnsi="Times New Roman" w:cs="Times New Roman"/>
          <w:sz w:val="24"/>
          <w:szCs w:val="24"/>
        </w:rPr>
      </w:pPr>
      <w:bookmarkStart w:id="9" w:name="_Toc510227360"/>
      <w:bookmarkStart w:id="10" w:name="_Toc510227727"/>
      <w:bookmarkStart w:id="11" w:name="_Toc510227946"/>
      <w:bookmarkStart w:id="12" w:name="_Toc510228012"/>
      <w:bookmarkStart w:id="13" w:name="_Toc510329982"/>
      <w:r w:rsidRPr="001A3622">
        <w:rPr>
          <w:rFonts w:ascii="Times New Roman" w:eastAsia="Calibri" w:hAnsi="Times New Roman" w:cs="Times New Roman"/>
          <w:sz w:val="24"/>
          <w:szCs w:val="24"/>
        </w:rPr>
        <w:t xml:space="preserve">Kusumastuty, Karina .D. 2016. </w:t>
      </w:r>
      <w:r w:rsidRPr="001A3622">
        <w:rPr>
          <w:rFonts w:ascii="Times New Roman" w:eastAsia="Calibri" w:hAnsi="Times New Roman" w:cs="Times New Roman"/>
          <w:i/>
          <w:sz w:val="24"/>
          <w:szCs w:val="24"/>
        </w:rPr>
        <w:t>Prospek Analisi Post Occupancy Evaluation (POE) sebagi Tinjaun untuk Mengevaluasi Perfoma Ruan terbuka Hijau Publik di Perkotaan.</w:t>
      </w:r>
      <w:r w:rsidRPr="001A3622">
        <w:rPr>
          <w:rFonts w:ascii="Times New Roman" w:eastAsia="Calibri" w:hAnsi="Times New Roman" w:cs="Times New Roman"/>
          <w:sz w:val="24"/>
          <w:szCs w:val="24"/>
        </w:rPr>
        <w:t xml:space="preserve"> TEMU ILMIAH IPLBI 2016, 78. DOI: </w:t>
      </w:r>
      <w:hyperlink r:id="rId21" w:history="1">
        <w:r w:rsidRPr="001A3622">
          <w:rPr>
            <w:rFonts w:ascii="Times New Roman" w:eastAsia="Calibri" w:hAnsi="Times New Roman" w:cs="Times New Roman"/>
            <w:sz w:val="24"/>
            <w:szCs w:val="24"/>
          </w:rPr>
          <w:t>http://temuilmiah.iplbi.or.id/wp-content/uploads</w:t>
        </w:r>
      </w:hyperlink>
      <w:r w:rsidRPr="001A3622">
        <w:rPr>
          <w:rFonts w:ascii="Times New Roman" w:eastAsia="Calibri" w:hAnsi="Times New Roman" w:cs="Times New Roman"/>
          <w:sz w:val="24"/>
          <w:szCs w:val="24"/>
        </w:rPr>
        <w:t>.</w:t>
      </w:r>
      <w:bookmarkEnd w:id="9"/>
      <w:bookmarkEnd w:id="10"/>
      <w:bookmarkEnd w:id="11"/>
      <w:bookmarkEnd w:id="12"/>
      <w:bookmarkEnd w:id="13"/>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Mahmudi. 2007. </w:t>
      </w:r>
      <w:r w:rsidRPr="001A3622">
        <w:rPr>
          <w:rFonts w:ascii="Times New Roman" w:eastAsia="Calibri" w:hAnsi="Times New Roman" w:cs="Times New Roman"/>
          <w:i/>
          <w:sz w:val="24"/>
          <w:szCs w:val="24"/>
        </w:rPr>
        <w:t>Manajemen Kinerja Sektor Publik..</w:t>
      </w:r>
      <w:r w:rsidRPr="001A3622">
        <w:rPr>
          <w:rFonts w:ascii="Times New Roman" w:eastAsia="Calibri" w:hAnsi="Times New Roman" w:cs="Times New Roman"/>
          <w:sz w:val="24"/>
          <w:szCs w:val="24"/>
        </w:rPr>
        <w:t xml:space="preserve"> Yogyakarta: UPP STIM YKPN.</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Munawaroh, K. 2013. </w:t>
      </w:r>
      <w:r w:rsidRPr="001A3622">
        <w:rPr>
          <w:rFonts w:ascii="Times New Roman" w:eastAsia="Calibri" w:hAnsi="Times New Roman" w:cs="Times New Roman"/>
          <w:i/>
          <w:sz w:val="24"/>
          <w:szCs w:val="24"/>
        </w:rPr>
        <w:t>Metodelogi Penelitian</w:t>
      </w:r>
      <w:r w:rsidRPr="001A3622">
        <w:rPr>
          <w:rFonts w:ascii="Times New Roman" w:eastAsia="Calibri" w:hAnsi="Times New Roman" w:cs="Times New Roman"/>
          <w:sz w:val="24"/>
          <w:szCs w:val="24"/>
        </w:rPr>
        <w:t>. Malang: Intimedia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Mulyasa. E. 2007</w:t>
      </w:r>
      <w:r w:rsidRPr="001A3622">
        <w:rPr>
          <w:rFonts w:ascii="Times New Roman" w:eastAsia="Calibri" w:hAnsi="Times New Roman" w:cs="Times New Roman"/>
          <w:i/>
          <w:sz w:val="24"/>
          <w:szCs w:val="24"/>
        </w:rPr>
        <w:t>. Manajemen Berbasis Sekolah</w:t>
      </w:r>
      <w:r w:rsidRPr="001A3622">
        <w:rPr>
          <w:rFonts w:ascii="Times New Roman" w:eastAsia="Calibri" w:hAnsi="Times New Roman" w:cs="Times New Roman"/>
          <w:sz w:val="24"/>
          <w:szCs w:val="24"/>
        </w:rPr>
        <w:t>. Bandung: PT. Remaja Rosdakarya.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Pasolong, Harbani. 2007. </w:t>
      </w:r>
      <w:r w:rsidRPr="001A3622">
        <w:rPr>
          <w:rFonts w:ascii="Times New Roman" w:eastAsia="Calibri" w:hAnsi="Times New Roman" w:cs="Times New Roman"/>
          <w:i/>
          <w:sz w:val="24"/>
          <w:szCs w:val="24"/>
        </w:rPr>
        <w:t>Teori Administrasi Publik</w:t>
      </w:r>
      <w:r w:rsidRPr="001A3622">
        <w:rPr>
          <w:rFonts w:ascii="Times New Roman" w:eastAsia="Calibri" w:hAnsi="Times New Roman" w:cs="Times New Roman"/>
          <w:sz w:val="24"/>
          <w:szCs w:val="24"/>
        </w:rPr>
        <w:t>. ALFABETA.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Preiser, W., Rabinowitz, H., &amp; White, E. 1988</w:t>
      </w:r>
      <w:r w:rsidRPr="001A3622">
        <w:rPr>
          <w:rFonts w:ascii="Times New Roman" w:eastAsia="Calibri" w:hAnsi="Times New Roman" w:cs="Times New Roman"/>
          <w:i/>
          <w:sz w:val="24"/>
          <w:szCs w:val="24"/>
        </w:rPr>
        <w:t>. Post Occupancy Evaluation. Van Nostrand Reinhold</w:t>
      </w:r>
      <w:r w:rsidRPr="001A3622">
        <w:rPr>
          <w:rFonts w:ascii="Times New Roman" w:eastAsia="Calibri" w:hAnsi="Times New Roman" w:cs="Times New Roman"/>
          <w:sz w:val="24"/>
          <w:szCs w:val="24"/>
        </w:rPr>
        <w:t>. New York.</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Phelupesik, Milany 2009</w:t>
      </w:r>
      <w:r w:rsidRPr="001A3622">
        <w:rPr>
          <w:rFonts w:ascii="Times New Roman" w:eastAsia="Calibri" w:hAnsi="Times New Roman" w:cs="Times New Roman"/>
          <w:i/>
          <w:sz w:val="24"/>
          <w:szCs w:val="24"/>
        </w:rPr>
        <w:t> Perancangan Ruang Kelas Dengan Pendekatan Ergonomi Di Sekolah Alkitab Teologia Indonesia (SATI) Malang.(Undergraduate Thesis)</w:t>
      </w:r>
      <w:r w:rsidRPr="001A3622">
        <w:rPr>
          <w:rFonts w:ascii="Times New Roman" w:eastAsia="Calibri" w:hAnsi="Times New Roman" w:cs="Times New Roman"/>
          <w:sz w:val="24"/>
          <w:szCs w:val="24"/>
        </w:rPr>
        <w:t>. DOI : http://repository.ubaya.ac.id/25923/.</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Ulfatin, N. 2015. </w:t>
      </w:r>
      <w:r w:rsidRPr="001A3622">
        <w:rPr>
          <w:rFonts w:ascii="Times New Roman" w:eastAsia="Calibri" w:hAnsi="Times New Roman" w:cs="Times New Roman"/>
          <w:i/>
          <w:sz w:val="24"/>
          <w:szCs w:val="24"/>
        </w:rPr>
        <w:t>Metodelogi Penelitian Kualitatif di Bidang Pendidikan: Teori dan Aplikasi</w:t>
      </w:r>
      <w:r w:rsidRPr="001A3622">
        <w:rPr>
          <w:rFonts w:ascii="Times New Roman" w:eastAsia="Calibri" w:hAnsi="Times New Roman" w:cs="Times New Roman"/>
          <w:sz w:val="24"/>
          <w:szCs w:val="24"/>
        </w:rPr>
        <w:t>. Malang: Media Nusa Creative.</w:t>
      </w:r>
    </w:p>
    <w:p w:rsidR="001A3622" w:rsidRPr="001A3622" w:rsidRDefault="001A3622" w:rsidP="00C15A49">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Saukah, Ali. B dan Imam. B. 2017. </w:t>
      </w:r>
      <w:r w:rsidRPr="00C15A49">
        <w:rPr>
          <w:rFonts w:ascii="Times New Roman" w:eastAsia="Calibri" w:hAnsi="Times New Roman" w:cs="Times New Roman"/>
          <w:sz w:val="24"/>
          <w:szCs w:val="24"/>
        </w:rPr>
        <w:t>Pedoman Penulisan Karya Ilmiah</w:t>
      </w:r>
      <w:r w:rsidRPr="001A3622">
        <w:rPr>
          <w:rFonts w:ascii="Times New Roman" w:eastAsia="Calibri" w:hAnsi="Times New Roman" w:cs="Times New Roman"/>
          <w:sz w:val="24"/>
          <w:szCs w:val="24"/>
        </w:rPr>
        <w:t>: Universitas Negeri Malang.</w:t>
      </w:r>
    </w:p>
    <w:p w:rsidR="001A3622" w:rsidRPr="001A3622" w:rsidRDefault="001A3622" w:rsidP="00C15A49">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Setyadin, B. 2005. </w:t>
      </w:r>
      <w:r w:rsidRPr="00C15A49">
        <w:rPr>
          <w:rFonts w:ascii="Times New Roman" w:eastAsia="Calibri" w:hAnsi="Times New Roman" w:cs="Times New Roman"/>
          <w:sz w:val="24"/>
          <w:szCs w:val="24"/>
        </w:rPr>
        <w:t>Desing dan Metode Penelitian Kuantatif, (modul IV)</w:t>
      </w:r>
      <w:r w:rsidRPr="001A3622">
        <w:rPr>
          <w:rFonts w:ascii="Times New Roman" w:eastAsia="Calibri" w:hAnsi="Times New Roman" w:cs="Times New Roman"/>
          <w:sz w:val="24"/>
          <w:szCs w:val="24"/>
        </w:rPr>
        <w:t>. Malang: Lembaga Penelitian Universitas Negeri Malang.</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Siagian, S.P. 1978. </w:t>
      </w:r>
      <w:r w:rsidRPr="001A3622">
        <w:rPr>
          <w:rFonts w:ascii="Times New Roman" w:eastAsia="Calibri" w:hAnsi="Times New Roman" w:cs="Times New Roman"/>
          <w:i/>
          <w:sz w:val="24"/>
          <w:szCs w:val="24"/>
        </w:rPr>
        <w:t>Manajemen</w:t>
      </w:r>
      <w:r w:rsidRPr="001A3622">
        <w:rPr>
          <w:rFonts w:ascii="Times New Roman" w:eastAsia="Calibri" w:hAnsi="Times New Roman" w:cs="Times New Roman"/>
          <w:sz w:val="24"/>
          <w:szCs w:val="24"/>
        </w:rPr>
        <w:t>. Yogyakarta: Liberty.</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Sudibyo, S. 1989. </w:t>
      </w:r>
      <w:r w:rsidRPr="001A3622">
        <w:rPr>
          <w:rFonts w:ascii="Times New Roman" w:eastAsia="Calibri" w:hAnsi="Times New Roman" w:cs="Times New Roman"/>
          <w:i/>
          <w:sz w:val="24"/>
          <w:szCs w:val="24"/>
        </w:rPr>
        <w:t>Aspek Fungsi dan Teknis Post Occupancy Evaluation dan Beberapa Metodologi Penelitian. Seminar Pengembangan Metodologi Post Occupancy Evaluation</w:t>
      </w:r>
      <w:r w:rsidRPr="001A3622">
        <w:rPr>
          <w:rFonts w:ascii="Times New Roman" w:eastAsia="Calibri" w:hAnsi="Times New Roman" w:cs="Times New Roman"/>
          <w:sz w:val="24"/>
          <w:szCs w:val="24"/>
        </w:rPr>
        <w:t>. jakarta: Usakti.</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Sunandar, A. 2015. </w:t>
      </w:r>
      <w:r w:rsidRPr="001A3622">
        <w:rPr>
          <w:rFonts w:ascii="Times New Roman" w:eastAsia="Calibri" w:hAnsi="Times New Roman" w:cs="Times New Roman"/>
          <w:i/>
          <w:sz w:val="24"/>
          <w:szCs w:val="24"/>
        </w:rPr>
        <w:t>Exploring of School Asset. International Conference on Education and Tarining (ICET) 2015, 35</w:t>
      </w:r>
      <w:r w:rsidRPr="001A3622">
        <w:rPr>
          <w:rFonts w:ascii="Times New Roman" w:eastAsia="Calibri" w:hAnsi="Times New Roman" w:cs="Times New Roman"/>
          <w:sz w:val="24"/>
          <w:szCs w:val="24"/>
        </w:rPr>
        <w:t xml:space="preserve">. DOI: </w:t>
      </w:r>
      <w:hyperlink r:id="rId22" w:history="1">
        <w:r w:rsidRPr="001A3622">
          <w:rPr>
            <w:rFonts w:ascii="Times New Roman" w:eastAsia="Calibri" w:hAnsi="Times New Roman" w:cs="Times New Roman"/>
            <w:sz w:val="24"/>
            <w:szCs w:val="24"/>
          </w:rPr>
          <w:t>http://ap.fip.um.ac.id/wp-content</w:t>
        </w:r>
      </w:hyperlink>
      <w:r w:rsidRPr="001A3622">
        <w:rPr>
          <w:rFonts w:ascii="Times New Roman" w:eastAsia="Calibri" w:hAnsi="Times New Roman" w:cs="Times New Roman"/>
          <w:sz w:val="24"/>
          <w:szCs w:val="24"/>
        </w:rPr>
        <w:t>.</w:t>
      </w:r>
    </w:p>
    <w:p w:rsidR="001A3622" w:rsidRPr="001A3622" w:rsidRDefault="001A3622" w:rsidP="001A3622">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Sugiyono. 2014. </w:t>
      </w:r>
      <w:r w:rsidRPr="001A3622">
        <w:rPr>
          <w:rFonts w:ascii="Times New Roman" w:eastAsia="Calibri" w:hAnsi="Times New Roman" w:cs="Times New Roman"/>
          <w:i/>
          <w:sz w:val="24"/>
          <w:szCs w:val="24"/>
        </w:rPr>
        <w:t>Metode penelitian Kuantitatif Kualitatif &amp; R &amp; D</w:t>
      </w:r>
      <w:r w:rsidRPr="001A3622">
        <w:rPr>
          <w:rFonts w:ascii="Times New Roman" w:eastAsia="Calibri" w:hAnsi="Times New Roman" w:cs="Times New Roman"/>
          <w:sz w:val="24"/>
          <w:szCs w:val="24"/>
        </w:rPr>
        <w:t>. Bandung: Alfabeta.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Undang-Undang Republik Indonesia Nomor 20 Tahun 2003 tentang Sistem     Pendidikan Nasional. 2003. Bandung: Citra Umbra.</w:t>
      </w:r>
    </w:p>
    <w:p w:rsidR="001A3622" w:rsidRPr="001A3622"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pPr>
      <w:r w:rsidRPr="001A3622">
        <w:rPr>
          <w:rFonts w:ascii="Times New Roman" w:eastAsia="Calibri" w:hAnsi="Times New Roman" w:cs="Times New Roman"/>
          <w:sz w:val="24"/>
          <w:szCs w:val="24"/>
        </w:rPr>
        <w:t xml:space="preserve">Wiyono, B.B. 2007. </w:t>
      </w:r>
      <w:r w:rsidRPr="001A3622">
        <w:rPr>
          <w:rFonts w:ascii="Times New Roman" w:eastAsia="Calibri" w:hAnsi="Times New Roman" w:cs="Times New Roman"/>
          <w:i/>
          <w:sz w:val="24"/>
          <w:szCs w:val="24"/>
        </w:rPr>
        <w:t>Metodelogi Penelitian Kuantitatif dan action Reseach.</w:t>
      </w:r>
      <w:r w:rsidRPr="001A3622">
        <w:rPr>
          <w:rFonts w:ascii="Times New Roman" w:eastAsia="Calibri" w:hAnsi="Times New Roman" w:cs="Times New Roman"/>
          <w:sz w:val="24"/>
          <w:szCs w:val="24"/>
        </w:rPr>
        <w:t xml:space="preserve"> Malang: Fakultas Ilmu Pendidikan Universitas Negeri Malang.</w:t>
      </w:r>
    </w:p>
    <w:p w:rsidR="00003D5A" w:rsidRPr="00A02FA6" w:rsidRDefault="001A3622" w:rsidP="00A02FA6">
      <w:pPr>
        <w:autoSpaceDE w:val="0"/>
        <w:autoSpaceDN w:val="0"/>
        <w:adjustRightInd w:val="0"/>
        <w:spacing w:after="0" w:line="240" w:lineRule="auto"/>
        <w:ind w:hanging="709"/>
        <w:rPr>
          <w:rFonts w:ascii="Times New Roman" w:eastAsia="Calibri" w:hAnsi="Times New Roman" w:cs="Times New Roman"/>
          <w:sz w:val="24"/>
          <w:szCs w:val="24"/>
        </w:rPr>
        <w:sectPr w:rsidR="00003D5A" w:rsidRPr="00A02FA6" w:rsidSect="001B6400">
          <w:headerReference w:type="first" r:id="rId23"/>
          <w:footerReference w:type="first" r:id="rId24"/>
          <w:pgSz w:w="11906" w:h="16838" w:code="9"/>
          <w:pgMar w:top="1701" w:right="1701" w:bottom="1701" w:left="2268" w:header="709" w:footer="709" w:gutter="0"/>
          <w:pgNumType w:start="1"/>
          <w:cols w:space="708"/>
          <w:titlePg/>
          <w:docGrid w:linePitch="360"/>
        </w:sectPr>
      </w:pPr>
      <w:bookmarkStart w:id="14" w:name="_Toc510227361"/>
      <w:bookmarkStart w:id="15" w:name="_Toc510227728"/>
      <w:bookmarkStart w:id="16" w:name="_Toc510227947"/>
      <w:bookmarkStart w:id="17" w:name="_Toc510228013"/>
      <w:bookmarkStart w:id="18" w:name="_Toc510329983"/>
      <w:r w:rsidRPr="001A3622">
        <w:rPr>
          <w:rFonts w:ascii="Times New Roman" w:eastAsia="Calibri" w:hAnsi="Times New Roman" w:cs="Times New Roman"/>
          <w:sz w:val="24"/>
          <w:szCs w:val="24"/>
        </w:rPr>
        <w:t xml:space="preserve">Yuniastari &amp; Wiyati. 201. </w:t>
      </w:r>
      <w:r w:rsidRPr="001A3622">
        <w:rPr>
          <w:rFonts w:ascii="Times New Roman" w:eastAsia="Calibri" w:hAnsi="Times New Roman" w:cs="Times New Roman"/>
          <w:i/>
          <w:sz w:val="24"/>
          <w:szCs w:val="24"/>
        </w:rPr>
        <w:t>Pengukuran Tingkat Efektivitas dan Efisiensi Sistem Eresearch STIKOM Bali. Konferensi Nasional Sistem &amp; Informatika</w:t>
      </w:r>
      <w:r w:rsidRPr="001A3622">
        <w:rPr>
          <w:rFonts w:ascii="Times New Roman" w:eastAsia="Calibri" w:hAnsi="Times New Roman" w:cs="Times New Roman"/>
          <w:sz w:val="24"/>
          <w:szCs w:val="24"/>
        </w:rPr>
        <w:t xml:space="preserve"> 2015, 563. DOI:https://media.neliti.com/media/publications</w:t>
      </w:r>
      <w:bookmarkEnd w:id="14"/>
      <w:bookmarkEnd w:id="15"/>
      <w:bookmarkEnd w:id="16"/>
      <w:bookmarkEnd w:id="17"/>
      <w:bookmarkEnd w:id="18"/>
      <w:r w:rsidRPr="001A3622">
        <w:rPr>
          <w:rFonts w:ascii="Times New Roman" w:eastAsia="Calibri" w:hAnsi="Times New Roman" w:cs="Times New Roman"/>
          <w:sz w:val="24"/>
          <w:szCs w:val="24"/>
        </w:rPr>
        <w:t>.</w:t>
      </w:r>
    </w:p>
    <w:p w:rsidR="00B92374" w:rsidRPr="00A4563F" w:rsidRDefault="00B92374" w:rsidP="00003D5A"/>
    <w:sectPr w:rsidR="00B92374" w:rsidRPr="00A4563F" w:rsidSect="00A4563F">
      <w:pgSz w:w="11906" w:h="16838" w:code="9"/>
      <w:pgMar w:top="1701" w:right="226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7B" w:rsidRDefault="0001487B" w:rsidP="00003D5A">
      <w:r>
        <w:separator/>
      </w:r>
    </w:p>
    <w:p w:rsidR="0001487B" w:rsidRDefault="0001487B"/>
  </w:endnote>
  <w:endnote w:type="continuationSeparator" w:id="0">
    <w:p w:rsidR="0001487B" w:rsidRDefault="0001487B" w:rsidP="00003D5A">
      <w:r>
        <w:continuationSeparator/>
      </w:r>
    </w:p>
    <w:p w:rsidR="0001487B" w:rsidRDefault="00014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765" w:rsidRDefault="005A6765">
    <w:pPr>
      <w:pStyle w:val="Footer"/>
      <w:jc w:val="center"/>
    </w:pPr>
  </w:p>
  <w:p w:rsidR="005A6765" w:rsidRPr="000A1DD6" w:rsidRDefault="005A6765" w:rsidP="000A1DD6">
    <w:pPr>
      <w:pStyle w:val="Footer"/>
      <w:jc w:val="center"/>
      <w:rPr>
        <w:rFonts w:ascii="Times New Roman" w:hAnsi="Times New Roman" w:cs="Times New Roman"/>
      </w:rPr>
    </w:pPr>
  </w:p>
  <w:p w:rsidR="005A6765" w:rsidRDefault="005A6765"/>
  <w:p w:rsidR="005A6765" w:rsidRDefault="005A6765"/>
  <w:p w:rsidR="005A6765" w:rsidRDefault="005A67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22358"/>
      <w:docPartObj>
        <w:docPartGallery w:val="Page Numbers (Bottom of Page)"/>
        <w:docPartUnique/>
      </w:docPartObj>
    </w:sdtPr>
    <w:sdtEndPr>
      <w:rPr>
        <w:noProof/>
      </w:rPr>
    </w:sdtEndPr>
    <w:sdtContent>
      <w:p w:rsidR="001A3622" w:rsidRDefault="001A3622">
        <w:pPr>
          <w:pStyle w:val="Footer"/>
          <w:jc w:val="center"/>
        </w:pPr>
        <w:r>
          <w:fldChar w:fldCharType="begin"/>
        </w:r>
        <w:r>
          <w:instrText xml:space="preserve"> PAGE   \* MERGEFORMAT </w:instrText>
        </w:r>
        <w:r>
          <w:fldChar w:fldCharType="separate"/>
        </w:r>
        <w:r w:rsidR="00670F61">
          <w:rPr>
            <w:noProof/>
          </w:rPr>
          <w:t>2</w:t>
        </w:r>
        <w:r>
          <w:rPr>
            <w:noProof/>
          </w:rPr>
          <w:fldChar w:fldCharType="end"/>
        </w:r>
      </w:p>
    </w:sdtContent>
  </w:sdt>
  <w:p w:rsidR="001A3622" w:rsidRDefault="001A36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622" w:rsidRDefault="001A3622">
    <w:pPr>
      <w:pStyle w:val="Footer"/>
      <w:jc w:val="center"/>
    </w:pPr>
  </w:p>
  <w:p w:rsidR="001A3622" w:rsidRPr="000A1DD6" w:rsidRDefault="001A3622" w:rsidP="000A1DD6">
    <w:pPr>
      <w:pStyle w:val="Footer"/>
      <w:jc w:val="center"/>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00" w:rsidRDefault="001B6400" w:rsidP="00003D5A">
    <w:pPr>
      <w:pStyle w:val="Footer"/>
    </w:pPr>
  </w:p>
  <w:p w:rsidR="001B6400" w:rsidRPr="000A1DD6" w:rsidRDefault="001B6400" w:rsidP="00003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7B" w:rsidRDefault="0001487B" w:rsidP="00003D5A">
      <w:r>
        <w:separator/>
      </w:r>
    </w:p>
    <w:p w:rsidR="0001487B" w:rsidRDefault="0001487B"/>
  </w:footnote>
  <w:footnote w:type="continuationSeparator" w:id="0">
    <w:p w:rsidR="0001487B" w:rsidRDefault="0001487B" w:rsidP="00003D5A">
      <w:r>
        <w:continuationSeparator/>
      </w:r>
    </w:p>
    <w:p w:rsidR="0001487B" w:rsidRDefault="000148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765" w:rsidRDefault="005A6765">
    <w:pPr>
      <w:pStyle w:val="Header"/>
      <w:jc w:val="right"/>
    </w:pPr>
  </w:p>
  <w:p w:rsidR="005A6765" w:rsidRDefault="005A6765">
    <w:pPr>
      <w:pStyle w:val="Header"/>
    </w:pPr>
  </w:p>
  <w:p w:rsidR="005A6765" w:rsidRDefault="005A6765"/>
  <w:p w:rsidR="005A6765" w:rsidRDefault="005A6765"/>
  <w:p w:rsidR="005A6765" w:rsidRDefault="005A67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622" w:rsidRDefault="001A3622">
    <w:pPr>
      <w:pStyle w:val="Header"/>
      <w:jc w:val="right"/>
    </w:pPr>
  </w:p>
  <w:p w:rsidR="001A3622" w:rsidRDefault="001A36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622" w:rsidRDefault="001A3622">
    <w:pPr>
      <w:pStyle w:val="Header"/>
      <w:jc w:val="right"/>
    </w:pPr>
  </w:p>
  <w:p w:rsidR="001A3622" w:rsidRDefault="001A36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00" w:rsidRDefault="001B6400" w:rsidP="00003D5A">
    <w:pPr>
      <w:pStyle w:val="Header"/>
    </w:pPr>
  </w:p>
  <w:p w:rsidR="001B6400" w:rsidRDefault="001B6400" w:rsidP="00003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5539"/>
    <w:multiLevelType w:val="hybridMultilevel"/>
    <w:tmpl w:val="127A394E"/>
    <w:lvl w:ilvl="0" w:tplc="D0FE47F0">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3E61980"/>
    <w:multiLevelType w:val="hybridMultilevel"/>
    <w:tmpl w:val="E43086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FA3F22"/>
    <w:multiLevelType w:val="hybridMultilevel"/>
    <w:tmpl w:val="A7445F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50F796B"/>
    <w:multiLevelType w:val="hybridMultilevel"/>
    <w:tmpl w:val="01A8F11C"/>
    <w:lvl w:ilvl="0" w:tplc="7C9030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30044B0"/>
    <w:multiLevelType w:val="hybridMultilevel"/>
    <w:tmpl w:val="01A8F11C"/>
    <w:lvl w:ilvl="0" w:tplc="7C9030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7E8105A"/>
    <w:multiLevelType w:val="hybridMultilevel"/>
    <w:tmpl w:val="01A8F11C"/>
    <w:lvl w:ilvl="0" w:tplc="7C9030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DE04745"/>
    <w:multiLevelType w:val="hybridMultilevel"/>
    <w:tmpl w:val="CA64FB22"/>
    <w:lvl w:ilvl="0" w:tplc="AF6AFED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FCA0226"/>
    <w:multiLevelType w:val="hybridMultilevel"/>
    <w:tmpl w:val="A7445F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487749"/>
    <w:multiLevelType w:val="hybridMultilevel"/>
    <w:tmpl w:val="8FE85ED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7DA03C38"/>
    <w:multiLevelType w:val="hybridMultilevel"/>
    <w:tmpl w:val="7E96B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5"/>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3F"/>
    <w:rsid w:val="00003D5A"/>
    <w:rsid w:val="0001487B"/>
    <w:rsid w:val="000573C0"/>
    <w:rsid w:val="00162CE6"/>
    <w:rsid w:val="00165C9A"/>
    <w:rsid w:val="001A3622"/>
    <w:rsid w:val="001B6400"/>
    <w:rsid w:val="00232AAB"/>
    <w:rsid w:val="00242E1A"/>
    <w:rsid w:val="0028563D"/>
    <w:rsid w:val="00515C24"/>
    <w:rsid w:val="00531B66"/>
    <w:rsid w:val="0059586D"/>
    <w:rsid w:val="005A6765"/>
    <w:rsid w:val="005B7E22"/>
    <w:rsid w:val="006368FD"/>
    <w:rsid w:val="006426B5"/>
    <w:rsid w:val="00670F61"/>
    <w:rsid w:val="00696032"/>
    <w:rsid w:val="007C611F"/>
    <w:rsid w:val="007C6692"/>
    <w:rsid w:val="0097249B"/>
    <w:rsid w:val="009C704B"/>
    <w:rsid w:val="009E114D"/>
    <w:rsid w:val="00A02FA6"/>
    <w:rsid w:val="00A4563F"/>
    <w:rsid w:val="00A57023"/>
    <w:rsid w:val="00A830A4"/>
    <w:rsid w:val="00AB410D"/>
    <w:rsid w:val="00B34AE4"/>
    <w:rsid w:val="00B92374"/>
    <w:rsid w:val="00C0377A"/>
    <w:rsid w:val="00C15A49"/>
    <w:rsid w:val="00C3072F"/>
    <w:rsid w:val="00CC7010"/>
    <w:rsid w:val="00CF2172"/>
    <w:rsid w:val="00D70BBE"/>
    <w:rsid w:val="00D7698D"/>
    <w:rsid w:val="00E06253"/>
    <w:rsid w:val="00E251A3"/>
    <w:rsid w:val="00E42C62"/>
    <w:rsid w:val="00F33A23"/>
    <w:rsid w:val="00F5521B"/>
    <w:rsid w:val="00FD01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C7408-B3E5-4AED-BFC1-E47EAAF9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D5A"/>
    <w:pPr>
      <w:spacing w:after="200" w:line="276" w:lineRule="auto"/>
    </w:pPr>
  </w:style>
  <w:style w:type="paragraph" w:styleId="Heading1">
    <w:name w:val="heading 1"/>
    <w:basedOn w:val="Normal"/>
    <w:next w:val="Normal"/>
    <w:link w:val="Heading1Char"/>
    <w:uiPriority w:val="9"/>
    <w:qFormat/>
    <w:rsid w:val="00003D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E251A3"/>
    <w:pPr>
      <w:ind w:left="720"/>
      <w:contextualSpacing/>
    </w:pPr>
  </w:style>
  <w:style w:type="character" w:styleId="Hyperlink">
    <w:name w:val="Hyperlink"/>
    <w:basedOn w:val="DefaultParagraphFont"/>
    <w:uiPriority w:val="99"/>
    <w:unhideWhenUsed/>
    <w:rsid w:val="00E251A3"/>
    <w:rPr>
      <w:color w:val="0563C1" w:themeColor="hyperlink"/>
      <w:u w:val="single"/>
    </w:rPr>
  </w:style>
  <w:style w:type="paragraph" w:styleId="BodyText">
    <w:name w:val="Body Text"/>
    <w:basedOn w:val="Normal"/>
    <w:link w:val="BodyTextChar"/>
    <w:uiPriority w:val="1"/>
    <w:qFormat/>
    <w:rsid w:val="00E251A3"/>
    <w:pPr>
      <w:widowControl w:val="0"/>
      <w:autoSpaceDE w:val="0"/>
      <w:autoSpaceDN w:val="0"/>
      <w:spacing w:after="0" w:line="240" w:lineRule="auto"/>
    </w:pPr>
    <w:rPr>
      <w:rFonts w:ascii="Times New Roman" w:eastAsia="Times New Roman" w:hAnsi="Times New Roman" w:cs="Times New Roman"/>
      <w:lang w:val="id" w:eastAsia="id"/>
    </w:rPr>
  </w:style>
  <w:style w:type="character" w:customStyle="1" w:styleId="BodyTextChar">
    <w:name w:val="Body Text Char"/>
    <w:basedOn w:val="DefaultParagraphFont"/>
    <w:link w:val="BodyText"/>
    <w:uiPriority w:val="1"/>
    <w:rsid w:val="00E251A3"/>
    <w:rPr>
      <w:rFonts w:ascii="Times New Roman" w:eastAsia="Times New Roman" w:hAnsi="Times New Roman" w:cs="Times New Roman"/>
      <w:lang w:val="id" w:eastAsia="id"/>
    </w:rPr>
  </w:style>
  <w:style w:type="paragraph" w:styleId="Header">
    <w:name w:val="header"/>
    <w:basedOn w:val="Normal"/>
    <w:link w:val="HeaderChar"/>
    <w:uiPriority w:val="99"/>
    <w:unhideWhenUsed/>
    <w:rsid w:val="005B7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E22"/>
  </w:style>
  <w:style w:type="paragraph" w:styleId="Footer">
    <w:name w:val="footer"/>
    <w:basedOn w:val="Normal"/>
    <w:link w:val="FooterChar"/>
    <w:uiPriority w:val="99"/>
    <w:unhideWhenUsed/>
    <w:rsid w:val="005B7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E22"/>
  </w:style>
  <w:style w:type="paragraph" w:customStyle="1" w:styleId="skripsi">
    <w:name w:val="skripsi"/>
    <w:next w:val="Normal"/>
    <w:qFormat/>
    <w:rsid w:val="005B7E22"/>
    <w:pPr>
      <w:spacing w:after="0" w:line="360" w:lineRule="auto"/>
      <w:ind w:firstLine="680"/>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03D5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1B6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E42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ibbarson1@gmail.com" TargetMode="Externa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temuilmiah.iplbi.or.id/wp-content/upload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researchgat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eprints.uny.ac.id/27281/" TargetMode="External"/><Relationship Id="rId23" Type="http://schemas.openxmlformats.org/officeDocument/2006/relationships/header" Target="header4.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ajol.info/index.php/actas/article/view/94083/83488" TargetMode="External"/><Relationship Id="rId22" Type="http://schemas.openxmlformats.org/officeDocument/2006/relationships/hyperlink" Target="http://ap.fip.um.ac.id/wp-conten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id-ID"/>
              <a:t>DAFTAR</a:t>
            </a:r>
            <a:r>
              <a:rPr lang="id-ID" baseline="0"/>
              <a:t> HADIR 2016</a:t>
            </a:r>
            <a:endParaRPr lang="id-ID"/>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Alpa</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Sheet1!$B$2:$B$24</c:f>
              <c:numCache>
                <c:formatCode>General</c:formatCode>
                <c:ptCount val="23"/>
                <c:pt idx="0">
                  <c:v>1</c:v>
                </c:pt>
                <c:pt idx="1">
                  <c:v>6</c:v>
                </c:pt>
                <c:pt idx="2">
                  <c:v>24</c:v>
                </c:pt>
                <c:pt idx="3">
                  <c:v>22</c:v>
                </c:pt>
                <c:pt idx="4">
                  <c:v>16</c:v>
                </c:pt>
                <c:pt idx="5">
                  <c:v>2</c:v>
                </c:pt>
                <c:pt idx="6">
                  <c:v>26</c:v>
                </c:pt>
                <c:pt idx="7">
                  <c:v>20</c:v>
                </c:pt>
                <c:pt idx="8">
                  <c:v>2</c:v>
                </c:pt>
                <c:pt idx="9">
                  <c:v>7</c:v>
                </c:pt>
                <c:pt idx="10">
                  <c:v>7</c:v>
                </c:pt>
                <c:pt idx="11">
                  <c:v>7</c:v>
                </c:pt>
                <c:pt idx="12">
                  <c:v>1</c:v>
                </c:pt>
                <c:pt idx="13">
                  <c:v>16</c:v>
                </c:pt>
                <c:pt idx="14">
                  <c:v>20</c:v>
                </c:pt>
                <c:pt idx="15">
                  <c:v>36</c:v>
                </c:pt>
                <c:pt idx="16">
                  <c:v>16</c:v>
                </c:pt>
                <c:pt idx="17">
                  <c:v>2</c:v>
                </c:pt>
                <c:pt idx="18">
                  <c:v>12</c:v>
                </c:pt>
                <c:pt idx="19">
                  <c:v>11</c:v>
                </c:pt>
                <c:pt idx="20">
                  <c:v>0</c:v>
                </c:pt>
                <c:pt idx="21">
                  <c:v>11</c:v>
                </c:pt>
                <c:pt idx="22">
                  <c:v>3</c:v>
                </c:pt>
              </c:numCache>
            </c:numRef>
          </c:val>
          <c:smooth val="0"/>
          <c:extLst xmlns:c16r2="http://schemas.microsoft.com/office/drawing/2015/06/chart">
            <c:ext xmlns:c16="http://schemas.microsoft.com/office/drawing/2014/chart" uri="{C3380CC4-5D6E-409C-BE32-E72D297353CC}">
              <c16:uniqueId val="{00000000-7DB5-479D-A5E6-B41AB32631D2}"/>
            </c:ext>
          </c:extLst>
        </c:ser>
        <c:ser>
          <c:idx val="1"/>
          <c:order val="1"/>
          <c:tx>
            <c:strRef>
              <c:f>Sheet1!$C$1</c:f>
              <c:strCache>
                <c:ptCount val="1"/>
                <c:pt idx="0">
                  <c:v>Izin</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Sheet1!$C$2:$C$24</c:f>
              <c:numCache>
                <c:formatCode>General</c:formatCode>
                <c:ptCount val="23"/>
                <c:pt idx="0">
                  <c:v>1</c:v>
                </c:pt>
                <c:pt idx="1">
                  <c:v>2</c:v>
                </c:pt>
                <c:pt idx="2">
                  <c:v>3</c:v>
                </c:pt>
                <c:pt idx="3">
                  <c:v>7</c:v>
                </c:pt>
                <c:pt idx="4">
                  <c:v>5</c:v>
                </c:pt>
                <c:pt idx="5">
                  <c:v>1</c:v>
                </c:pt>
                <c:pt idx="6">
                  <c:v>1</c:v>
                </c:pt>
                <c:pt idx="7">
                  <c:v>3</c:v>
                </c:pt>
                <c:pt idx="8">
                  <c:v>4</c:v>
                </c:pt>
                <c:pt idx="9">
                  <c:v>3</c:v>
                </c:pt>
                <c:pt idx="10">
                  <c:v>3</c:v>
                </c:pt>
                <c:pt idx="11">
                  <c:v>0</c:v>
                </c:pt>
                <c:pt idx="12">
                  <c:v>1</c:v>
                </c:pt>
                <c:pt idx="13">
                  <c:v>12</c:v>
                </c:pt>
                <c:pt idx="14">
                  <c:v>6</c:v>
                </c:pt>
                <c:pt idx="15">
                  <c:v>7</c:v>
                </c:pt>
                <c:pt idx="16">
                  <c:v>6</c:v>
                </c:pt>
                <c:pt idx="17">
                  <c:v>16</c:v>
                </c:pt>
                <c:pt idx="18">
                  <c:v>14</c:v>
                </c:pt>
                <c:pt idx="19">
                  <c:v>8</c:v>
                </c:pt>
                <c:pt idx="20">
                  <c:v>0</c:v>
                </c:pt>
                <c:pt idx="21">
                  <c:v>0</c:v>
                </c:pt>
                <c:pt idx="22">
                  <c:v>1</c:v>
                </c:pt>
              </c:numCache>
            </c:numRef>
          </c:val>
          <c:smooth val="0"/>
          <c:extLst xmlns:c16r2="http://schemas.microsoft.com/office/drawing/2015/06/chart">
            <c:ext xmlns:c16="http://schemas.microsoft.com/office/drawing/2014/chart" uri="{C3380CC4-5D6E-409C-BE32-E72D297353CC}">
              <c16:uniqueId val="{00000001-7DB5-479D-A5E6-B41AB32631D2}"/>
            </c:ext>
          </c:extLst>
        </c:ser>
        <c:ser>
          <c:idx val="2"/>
          <c:order val="2"/>
          <c:tx>
            <c:strRef>
              <c:f>Sheet1!$D$1</c:f>
              <c:strCache>
                <c:ptCount val="1"/>
                <c:pt idx="0">
                  <c:v>Sakit</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Sheet1!$D$2:$D$24</c:f>
              <c:numCache>
                <c:formatCode>General</c:formatCode>
                <c:ptCount val="23"/>
                <c:pt idx="0">
                  <c:v>10</c:v>
                </c:pt>
                <c:pt idx="1">
                  <c:v>3</c:v>
                </c:pt>
                <c:pt idx="2">
                  <c:v>8</c:v>
                </c:pt>
                <c:pt idx="3">
                  <c:v>9</c:v>
                </c:pt>
                <c:pt idx="4">
                  <c:v>0</c:v>
                </c:pt>
                <c:pt idx="5">
                  <c:v>2</c:v>
                </c:pt>
                <c:pt idx="6">
                  <c:v>3</c:v>
                </c:pt>
                <c:pt idx="7">
                  <c:v>4</c:v>
                </c:pt>
                <c:pt idx="8">
                  <c:v>2</c:v>
                </c:pt>
                <c:pt idx="9">
                  <c:v>7</c:v>
                </c:pt>
                <c:pt idx="10">
                  <c:v>5</c:v>
                </c:pt>
                <c:pt idx="11">
                  <c:v>1</c:v>
                </c:pt>
                <c:pt idx="12">
                  <c:v>7</c:v>
                </c:pt>
                <c:pt idx="13">
                  <c:v>5</c:v>
                </c:pt>
                <c:pt idx="14">
                  <c:v>5</c:v>
                </c:pt>
                <c:pt idx="15">
                  <c:v>8</c:v>
                </c:pt>
                <c:pt idx="16">
                  <c:v>5</c:v>
                </c:pt>
                <c:pt idx="17">
                  <c:v>17</c:v>
                </c:pt>
                <c:pt idx="18">
                  <c:v>25</c:v>
                </c:pt>
                <c:pt idx="19">
                  <c:v>11</c:v>
                </c:pt>
                <c:pt idx="20">
                  <c:v>1</c:v>
                </c:pt>
                <c:pt idx="21">
                  <c:v>3</c:v>
                </c:pt>
                <c:pt idx="22">
                  <c:v>2</c:v>
                </c:pt>
              </c:numCache>
            </c:numRef>
          </c:val>
          <c:smooth val="0"/>
          <c:extLst xmlns:c16r2="http://schemas.microsoft.com/office/drawing/2015/06/chart">
            <c:ext xmlns:c16="http://schemas.microsoft.com/office/drawing/2014/chart" uri="{C3380CC4-5D6E-409C-BE32-E72D297353CC}">
              <c16:uniqueId val="{00000002-7DB5-479D-A5E6-B41AB32631D2}"/>
            </c:ext>
          </c:extLst>
        </c:ser>
        <c:ser>
          <c:idx val="3"/>
          <c:order val="3"/>
          <c:tx>
            <c:strRef>
              <c:f>Sheet1!$E$1</c:f>
              <c:strCache>
                <c:ptCount val="1"/>
                <c:pt idx="0">
                  <c:v>Libur</c:v>
                </c:pt>
              </c:strCache>
            </c:strRef>
          </c:tx>
          <c:spPr>
            <a:ln w="22225" cap="rnd" cmpd="sng" algn="ctr">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Sheet1!$E$2:$E$24</c:f>
              <c:numCache>
                <c:formatCode>General</c:formatCode>
                <c:ptCount val="23"/>
                <c:pt idx="0">
                  <c:v>0</c:v>
                </c:pt>
                <c:pt idx="1">
                  <c:v>0</c:v>
                </c:pt>
                <c:pt idx="2">
                  <c:v>0</c:v>
                </c:pt>
                <c:pt idx="3">
                  <c:v>0</c:v>
                </c:pt>
                <c:pt idx="4">
                  <c:v>0</c:v>
                </c:pt>
                <c:pt idx="5">
                  <c:v>0</c:v>
                </c:pt>
                <c:pt idx="6">
                  <c:v>0</c:v>
                </c:pt>
                <c:pt idx="7">
                  <c:v>1</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numCache>
            </c:numRef>
          </c:val>
          <c:smooth val="0"/>
          <c:extLst xmlns:c16r2="http://schemas.microsoft.com/office/drawing/2015/06/chart">
            <c:ext xmlns:c16="http://schemas.microsoft.com/office/drawing/2014/chart" uri="{C3380CC4-5D6E-409C-BE32-E72D297353CC}">
              <c16:uniqueId val="{00000003-7DB5-479D-A5E6-B41AB32631D2}"/>
            </c:ext>
          </c:extLst>
        </c:ser>
        <c:ser>
          <c:idx val="4"/>
          <c:order val="4"/>
          <c:tx>
            <c:strRef>
              <c:f>Sheet1!$F$1</c:f>
              <c:strCache>
                <c:ptCount val="1"/>
                <c:pt idx="0">
                  <c:v>Absensi Kosong</c:v>
                </c:pt>
              </c:strCache>
            </c:strRef>
          </c:tx>
          <c:spPr>
            <a:ln w="22225" cap="rnd" cmpd="sng" algn="ctr">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Sheet1!$F$2:$F$24</c:f>
              <c:numCache>
                <c:formatCode>General</c:formatCode>
                <c:ptCount val="23"/>
                <c:pt idx="0">
                  <c:v>0</c:v>
                </c:pt>
                <c:pt idx="1">
                  <c:v>0</c:v>
                </c:pt>
                <c:pt idx="2">
                  <c:v>0</c:v>
                </c:pt>
                <c:pt idx="3">
                  <c:v>0</c:v>
                </c:pt>
                <c:pt idx="4">
                  <c:v>0</c:v>
                </c:pt>
                <c:pt idx="5">
                  <c:v>0</c:v>
                </c:pt>
                <c:pt idx="6">
                  <c:v>0</c:v>
                </c:pt>
                <c:pt idx="7">
                  <c:v>0</c:v>
                </c:pt>
                <c:pt idx="8">
                  <c:v>0</c:v>
                </c:pt>
                <c:pt idx="9">
                  <c:v>1</c:v>
                </c:pt>
                <c:pt idx="10">
                  <c:v>0</c:v>
                </c:pt>
                <c:pt idx="11">
                  <c:v>0</c:v>
                </c:pt>
                <c:pt idx="12">
                  <c:v>0</c:v>
                </c:pt>
                <c:pt idx="13">
                  <c:v>0</c:v>
                </c:pt>
                <c:pt idx="14">
                  <c:v>1</c:v>
                </c:pt>
                <c:pt idx="15">
                  <c:v>0</c:v>
                </c:pt>
                <c:pt idx="16">
                  <c:v>0</c:v>
                </c:pt>
                <c:pt idx="17">
                  <c:v>0</c:v>
                </c:pt>
                <c:pt idx="18">
                  <c:v>0</c:v>
                </c:pt>
                <c:pt idx="19">
                  <c:v>0</c:v>
                </c:pt>
                <c:pt idx="20">
                  <c:v>0</c:v>
                </c:pt>
                <c:pt idx="21">
                  <c:v>0</c:v>
                </c:pt>
                <c:pt idx="22">
                  <c:v>0</c:v>
                </c:pt>
              </c:numCache>
            </c:numRef>
          </c:val>
          <c:smooth val="0"/>
          <c:extLst xmlns:c16r2="http://schemas.microsoft.com/office/drawing/2015/06/chart">
            <c:ext xmlns:c16="http://schemas.microsoft.com/office/drawing/2014/chart" uri="{C3380CC4-5D6E-409C-BE32-E72D297353CC}">
              <c16:uniqueId val="{00000004-7DB5-479D-A5E6-B41AB32631D2}"/>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08826224"/>
        <c:axId val="308837984"/>
      </c:lineChart>
      <c:catAx>
        <c:axId val="3088262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308837984"/>
        <c:crosses val="autoZero"/>
        <c:auto val="1"/>
        <c:lblAlgn val="ctr"/>
        <c:lblOffset val="100"/>
        <c:noMultiLvlLbl val="0"/>
      </c:catAx>
      <c:valAx>
        <c:axId val="308837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30882622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id-ID"/>
              <a:t>DAFTAR</a:t>
            </a:r>
            <a:r>
              <a:rPr lang="id-ID" baseline="0"/>
              <a:t> HADIR 2017</a:t>
            </a:r>
            <a:endParaRPr lang="id-ID"/>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Alpa</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Sheet1!$B$2:$B$24</c:f>
              <c:numCache>
                <c:formatCode>General</c:formatCode>
                <c:ptCount val="23"/>
                <c:pt idx="0">
                  <c:v>10</c:v>
                </c:pt>
                <c:pt idx="1">
                  <c:v>17</c:v>
                </c:pt>
                <c:pt idx="2">
                  <c:v>6</c:v>
                </c:pt>
                <c:pt idx="3">
                  <c:v>17</c:v>
                </c:pt>
                <c:pt idx="4">
                  <c:v>21</c:v>
                </c:pt>
                <c:pt idx="5">
                  <c:v>21</c:v>
                </c:pt>
                <c:pt idx="6">
                  <c:v>4</c:v>
                </c:pt>
                <c:pt idx="7">
                  <c:v>10</c:v>
                </c:pt>
                <c:pt idx="8">
                  <c:v>24</c:v>
                </c:pt>
                <c:pt idx="9">
                  <c:v>0</c:v>
                </c:pt>
                <c:pt idx="10">
                  <c:v>10</c:v>
                </c:pt>
                <c:pt idx="11">
                  <c:v>24</c:v>
                </c:pt>
                <c:pt idx="12">
                  <c:v>9</c:v>
                </c:pt>
                <c:pt idx="13">
                  <c:v>17</c:v>
                </c:pt>
                <c:pt idx="14">
                  <c:v>52</c:v>
                </c:pt>
                <c:pt idx="15">
                  <c:v>36</c:v>
                </c:pt>
                <c:pt idx="16">
                  <c:v>16</c:v>
                </c:pt>
                <c:pt idx="17">
                  <c:v>2</c:v>
                </c:pt>
                <c:pt idx="18">
                  <c:v>16</c:v>
                </c:pt>
                <c:pt idx="19">
                  <c:v>4</c:v>
                </c:pt>
                <c:pt idx="20">
                  <c:v>25</c:v>
                </c:pt>
                <c:pt idx="21">
                  <c:v>21</c:v>
                </c:pt>
                <c:pt idx="22">
                  <c:v>19</c:v>
                </c:pt>
              </c:numCache>
            </c:numRef>
          </c:val>
          <c:smooth val="0"/>
          <c:extLst xmlns:c16r2="http://schemas.microsoft.com/office/drawing/2015/06/chart">
            <c:ext xmlns:c16="http://schemas.microsoft.com/office/drawing/2014/chart" uri="{C3380CC4-5D6E-409C-BE32-E72D297353CC}">
              <c16:uniqueId val="{00000000-6692-4C68-BFFB-8F2FEE3CA7AC}"/>
            </c:ext>
          </c:extLst>
        </c:ser>
        <c:ser>
          <c:idx val="1"/>
          <c:order val="1"/>
          <c:tx>
            <c:strRef>
              <c:f>Sheet1!$C$1</c:f>
              <c:strCache>
                <c:ptCount val="1"/>
                <c:pt idx="0">
                  <c:v>Izin</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Sheet1!$C$2:$C$24</c:f>
              <c:numCache>
                <c:formatCode>General</c:formatCode>
                <c:ptCount val="23"/>
                <c:pt idx="0">
                  <c:v>1</c:v>
                </c:pt>
                <c:pt idx="1">
                  <c:v>6</c:v>
                </c:pt>
                <c:pt idx="2">
                  <c:v>3</c:v>
                </c:pt>
                <c:pt idx="3">
                  <c:v>4</c:v>
                </c:pt>
                <c:pt idx="4">
                  <c:v>6</c:v>
                </c:pt>
                <c:pt idx="5">
                  <c:v>6</c:v>
                </c:pt>
                <c:pt idx="6">
                  <c:v>3</c:v>
                </c:pt>
                <c:pt idx="7">
                  <c:v>2</c:v>
                </c:pt>
                <c:pt idx="8">
                  <c:v>1</c:v>
                </c:pt>
                <c:pt idx="9">
                  <c:v>1</c:v>
                </c:pt>
                <c:pt idx="10">
                  <c:v>1</c:v>
                </c:pt>
                <c:pt idx="11">
                  <c:v>2</c:v>
                </c:pt>
                <c:pt idx="12">
                  <c:v>4</c:v>
                </c:pt>
                <c:pt idx="13">
                  <c:v>4</c:v>
                </c:pt>
                <c:pt idx="14">
                  <c:v>3</c:v>
                </c:pt>
                <c:pt idx="15">
                  <c:v>7</c:v>
                </c:pt>
                <c:pt idx="16">
                  <c:v>6</c:v>
                </c:pt>
                <c:pt idx="17">
                  <c:v>16</c:v>
                </c:pt>
                <c:pt idx="18">
                  <c:v>7</c:v>
                </c:pt>
                <c:pt idx="19">
                  <c:v>9</c:v>
                </c:pt>
                <c:pt idx="20">
                  <c:v>2</c:v>
                </c:pt>
                <c:pt idx="21">
                  <c:v>5</c:v>
                </c:pt>
                <c:pt idx="22">
                  <c:v>1</c:v>
                </c:pt>
              </c:numCache>
            </c:numRef>
          </c:val>
          <c:smooth val="0"/>
          <c:extLst xmlns:c16r2="http://schemas.microsoft.com/office/drawing/2015/06/chart">
            <c:ext xmlns:c16="http://schemas.microsoft.com/office/drawing/2014/chart" uri="{C3380CC4-5D6E-409C-BE32-E72D297353CC}">
              <c16:uniqueId val="{00000001-6692-4C68-BFFB-8F2FEE3CA7AC}"/>
            </c:ext>
          </c:extLst>
        </c:ser>
        <c:ser>
          <c:idx val="2"/>
          <c:order val="2"/>
          <c:tx>
            <c:strRef>
              <c:f>Sheet1!$D$1</c:f>
              <c:strCache>
                <c:ptCount val="1"/>
                <c:pt idx="0">
                  <c:v>Sakit</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Sheet1!$D$2:$D$24</c:f>
              <c:numCache>
                <c:formatCode>General</c:formatCode>
                <c:ptCount val="23"/>
                <c:pt idx="0">
                  <c:v>17</c:v>
                </c:pt>
                <c:pt idx="1">
                  <c:v>6</c:v>
                </c:pt>
                <c:pt idx="2">
                  <c:v>12</c:v>
                </c:pt>
                <c:pt idx="3">
                  <c:v>5</c:v>
                </c:pt>
                <c:pt idx="4">
                  <c:v>9</c:v>
                </c:pt>
                <c:pt idx="5">
                  <c:v>9</c:v>
                </c:pt>
                <c:pt idx="6">
                  <c:v>9</c:v>
                </c:pt>
                <c:pt idx="7">
                  <c:v>6</c:v>
                </c:pt>
                <c:pt idx="8">
                  <c:v>7</c:v>
                </c:pt>
                <c:pt idx="9">
                  <c:v>5</c:v>
                </c:pt>
                <c:pt idx="10">
                  <c:v>4</c:v>
                </c:pt>
                <c:pt idx="11">
                  <c:v>9</c:v>
                </c:pt>
                <c:pt idx="12">
                  <c:v>10</c:v>
                </c:pt>
                <c:pt idx="13">
                  <c:v>6</c:v>
                </c:pt>
                <c:pt idx="14">
                  <c:v>3</c:v>
                </c:pt>
                <c:pt idx="15">
                  <c:v>8</c:v>
                </c:pt>
                <c:pt idx="16">
                  <c:v>5</c:v>
                </c:pt>
                <c:pt idx="17">
                  <c:v>17</c:v>
                </c:pt>
                <c:pt idx="18">
                  <c:v>5</c:v>
                </c:pt>
                <c:pt idx="19">
                  <c:v>10</c:v>
                </c:pt>
                <c:pt idx="20">
                  <c:v>14</c:v>
                </c:pt>
                <c:pt idx="21">
                  <c:v>7</c:v>
                </c:pt>
                <c:pt idx="22">
                  <c:v>4</c:v>
                </c:pt>
              </c:numCache>
            </c:numRef>
          </c:val>
          <c:smooth val="0"/>
          <c:extLst xmlns:c16r2="http://schemas.microsoft.com/office/drawing/2015/06/chart">
            <c:ext xmlns:c16="http://schemas.microsoft.com/office/drawing/2014/chart" uri="{C3380CC4-5D6E-409C-BE32-E72D297353CC}">
              <c16:uniqueId val="{00000002-6692-4C68-BFFB-8F2FEE3CA7AC}"/>
            </c:ext>
          </c:extLst>
        </c:ser>
        <c:ser>
          <c:idx val="3"/>
          <c:order val="3"/>
          <c:tx>
            <c:strRef>
              <c:f>Sheet1!$E$1</c:f>
              <c:strCache>
                <c:ptCount val="1"/>
                <c:pt idx="0">
                  <c:v>Libur</c:v>
                </c:pt>
              </c:strCache>
            </c:strRef>
          </c:tx>
          <c:spPr>
            <a:ln w="22225" cap="rnd" cmpd="sng" algn="ctr">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Sheet1!$E$2:$E$24</c:f>
              <c:numCache>
                <c:formatCode>General</c:formatCode>
                <c:ptCount val="23"/>
                <c:pt idx="0">
                  <c:v>0</c:v>
                </c:pt>
                <c:pt idx="1">
                  <c:v>2</c:v>
                </c:pt>
                <c:pt idx="2">
                  <c:v>0</c:v>
                </c:pt>
                <c:pt idx="3">
                  <c:v>0</c:v>
                </c:pt>
                <c:pt idx="4">
                  <c:v>0</c:v>
                </c:pt>
                <c:pt idx="5">
                  <c:v>0</c:v>
                </c:pt>
                <c:pt idx="6">
                  <c:v>0</c:v>
                </c:pt>
                <c:pt idx="7">
                  <c:v>0</c:v>
                </c:pt>
                <c:pt idx="8">
                  <c:v>2</c:v>
                </c:pt>
                <c:pt idx="9">
                  <c:v>3</c:v>
                </c:pt>
                <c:pt idx="10">
                  <c:v>0</c:v>
                </c:pt>
                <c:pt idx="11">
                  <c:v>1</c:v>
                </c:pt>
                <c:pt idx="12">
                  <c:v>0</c:v>
                </c:pt>
                <c:pt idx="13">
                  <c:v>0</c:v>
                </c:pt>
                <c:pt idx="14">
                  <c:v>0</c:v>
                </c:pt>
                <c:pt idx="15">
                  <c:v>3</c:v>
                </c:pt>
                <c:pt idx="16">
                  <c:v>0</c:v>
                </c:pt>
                <c:pt idx="17">
                  <c:v>0</c:v>
                </c:pt>
                <c:pt idx="18">
                  <c:v>0</c:v>
                </c:pt>
                <c:pt idx="19">
                  <c:v>1</c:v>
                </c:pt>
                <c:pt idx="20">
                  <c:v>0</c:v>
                </c:pt>
                <c:pt idx="21">
                  <c:v>0</c:v>
                </c:pt>
                <c:pt idx="22">
                  <c:v>0</c:v>
                </c:pt>
              </c:numCache>
            </c:numRef>
          </c:val>
          <c:smooth val="0"/>
          <c:extLst xmlns:c16r2="http://schemas.microsoft.com/office/drawing/2015/06/chart">
            <c:ext xmlns:c16="http://schemas.microsoft.com/office/drawing/2014/chart" uri="{C3380CC4-5D6E-409C-BE32-E72D297353CC}">
              <c16:uniqueId val="{00000003-6692-4C68-BFFB-8F2FEE3CA7AC}"/>
            </c:ext>
          </c:extLst>
        </c:ser>
        <c:ser>
          <c:idx val="4"/>
          <c:order val="4"/>
          <c:tx>
            <c:strRef>
              <c:f>Sheet1!$F$1</c:f>
              <c:strCache>
                <c:ptCount val="1"/>
                <c:pt idx="0">
                  <c:v>Absensi Kosong</c:v>
                </c:pt>
              </c:strCache>
            </c:strRef>
          </c:tx>
          <c:spPr>
            <a:ln w="22225" cap="rnd" cmpd="sng" algn="ctr">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Sheet1!$A$2:$A$24</c:f>
              <c:strCache>
                <c:ptCount val="23"/>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strCache>
            </c:strRef>
          </c:cat>
          <c:val>
            <c:numRef>
              <c:f>Sheet1!$F$2:$F$24</c:f>
              <c:numCache>
                <c:formatCode>General</c:formatCode>
                <c:ptCount val="23"/>
                <c:pt idx="0">
                  <c:v>0</c:v>
                </c:pt>
                <c:pt idx="1">
                  <c:v>0</c:v>
                </c:pt>
                <c:pt idx="2">
                  <c:v>0</c:v>
                </c:pt>
                <c:pt idx="3">
                  <c:v>1</c:v>
                </c:pt>
                <c:pt idx="4">
                  <c:v>1</c:v>
                </c:pt>
                <c:pt idx="5">
                  <c:v>1</c:v>
                </c:pt>
                <c:pt idx="6">
                  <c:v>1</c:v>
                </c:pt>
                <c:pt idx="7">
                  <c:v>0</c:v>
                </c:pt>
                <c:pt idx="8">
                  <c:v>0</c:v>
                </c:pt>
                <c:pt idx="9">
                  <c:v>0</c:v>
                </c:pt>
                <c:pt idx="10">
                  <c:v>0</c:v>
                </c:pt>
                <c:pt idx="11">
                  <c:v>0</c:v>
                </c:pt>
                <c:pt idx="12">
                  <c:v>0</c:v>
                </c:pt>
                <c:pt idx="13">
                  <c:v>0</c:v>
                </c:pt>
                <c:pt idx="14">
                  <c:v>0</c:v>
                </c:pt>
                <c:pt idx="15">
                  <c:v>0</c:v>
                </c:pt>
                <c:pt idx="16">
                  <c:v>0</c:v>
                </c:pt>
                <c:pt idx="17">
                  <c:v>0</c:v>
                </c:pt>
                <c:pt idx="18">
                  <c:v>2</c:v>
                </c:pt>
                <c:pt idx="19">
                  <c:v>0</c:v>
                </c:pt>
                <c:pt idx="20">
                  <c:v>0</c:v>
                </c:pt>
                <c:pt idx="21">
                  <c:v>0</c:v>
                </c:pt>
                <c:pt idx="22">
                  <c:v>0</c:v>
                </c:pt>
              </c:numCache>
            </c:numRef>
          </c:val>
          <c:smooth val="0"/>
          <c:extLst xmlns:c16r2="http://schemas.microsoft.com/office/drawing/2015/06/chart">
            <c:ext xmlns:c16="http://schemas.microsoft.com/office/drawing/2014/chart" uri="{C3380CC4-5D6E-409C-BE32-E72D297353CC}">
              <c16:uniqueId val="{00000004-6692-4C68-BFFB-8F2FEE3CA7AC}"/>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08835240"/>
        <c:axId val="308826616"/>
      </c:lineChart>
      <c:catAx>
        <c:axId val="3088352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308826616"/>
        <c:crosses val="autoZero"/>
        <c:auto val="1"/>
        <c:lblAlgn val="ctr"/>
        <c:lblOffset val="100"/>
        <c:noMultiLvlLbl val="0"/>
      </c:catAx>
      <c:valAx>
        <c:axId val="3088266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3088352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id-ID"/>
              <a:t>DAFTAR</a:t>
            </a:r>
            <a:r>
              <a:rPr lang="id-ID" baseline="0"/>
              <a:t> HADIR 2018</a:t>
            </a:r>
            <a:endParaRPr lang="id-ID"/>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Alpa</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Sheet1!$A$2:$A$25</c:f>
              <c:strCache>
                <c:ptCount val="24"/>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pt idx="23">
                  <c:v>Daftar hadir 24</c:v>
                </c:pt>
              </c:strCache>
            </c:strRef>
          </c:cat>
          <c:val>
            <c:numRef>
              <c:f>Sheet1!$B$2:$B$25</c:f>
              <c:numCache>
                <c:formatCode>General</c:formatCode>
                <c:ptCount val="24"/>
                <c:pt idx="0">
                  <c:v>25</c:v>
                </c:pt>
                <c:pt idx="1">
                  <c:v>16</c:v>
                </c:pt>
                <c:pt idx="2">
                  <c:v>2</c:v>
                </c:pt>
                <c:pt idx="3">
                  <c:v>26</c:v>
                </c:pt>
                <c:pt idx="4">
                  <c:v>0</c:v>
                </c:pt>
                <c:pt idx="5">
                  <c:v>1</c:v>
                </c:pt>
                <c:pt idx="6">
                  <c:v>11</c:v>
                </c:pt>
                <c:pt idx="7">
                  <c:v>9</c:v>
                </c:pt>
                <c:pt idx="8">
                  <c:v>0</c:v>
                </c:pt>
                <c:pt idx="9">
                  <c:v>10</c:v>
                </c:pt>
                <c:pt idx="10">
                  <c:v>4</c:v>
                </c:pt>
                <c:pt idx="11">
                  <c:v>3</c:v>
                </c:pt>
                <c:pt idx="12">
                  <c:v>29</c:v>
                </c:pt>
                <c:pt idx="13">
                  <c:v>2</c:v>
                </c:pt>
                <c:pt idx="14">
                  <c:v>11</c:v>
                </c:pt>
                <c:pt idx="15">
                  <c:v>15</c:v>
                </c:pt>
                <c:pt idx="16">
                  <c:v>13</c:v>
                </c:pt>
                <c:pt idx="17">
                  <c:v>12</c:v>
                </c:pt>
                <c:pt idx="18">
                  <c:v>6</c:v>
                </c:pt>
                <c:pt idx="19">
                  <c:v>17</c:v>
                </c:pt>
                <c:pt idx="20">
                  <c:v>10</c:v>
                </c:pt>
                <c:pt idx="21">
                  <c:v>45</c:v>
                </c:pt>
                <c:pt idx="22">
                  <c:v>15</c:v>
                </c:pt>
                <c:pt idx="23">
                  <c:v>4</c:v>
                </c:pt>
              </c:numCache>
            </c:numRef>
          </c:val>
          <c:smooth val="0"/>
          <c:extLst xmlns:c16r2="http://schemas.microsoft.com/office/drawing/2015/06/chart">
            <c:ext xmlns:c16="http://schemas.microsoft.com/office/drawing/2014/chart" uri="{C3380CC4-5D6E-409C-BE32-E72D297353CC}">
              <c16:uniqueId val="{00000000-588E-4301-A1B9-EDC41B0ADB77}"/>
            </c:ext>
          </c:extLst>
        </c:ser>
        <c:ser>
          <c:idx val="1"/>
          <c:order val="1"/>
          <c:tx>
            <c:strRef>
              <c:f>Sheet1!$C$1</c:f>
              <c:strCache>
                <c:ptCount val="1"/>
                <c:pt idx="0">
                  <c:v>Izin</c:v>
                </c:pt>
              </c:strCache>
            </c:strRef>
          </c:tx>
          <c:spPr>
            <a:ln w="22225" cap="rnd" cmpd="sng" algn="ctr">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Sheet1!$A$2:$A$25</c:f>
              <c:strCache>
                <c:ptCount val="24"/>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pt idx="23">
                  <c:v>Daftar hadir 24</c:v>
                </c:pt>
              </c:strCache>
            </c:strRef>
          </c:cat>
          <c:val>
            <c:numRef>
              <c:f>Sheet1!$C$2:$C$25</c:f>
              <c:numCache>
                <c:formatCode>General</c:formatCode>
                <c:ptCount val="24"/>
                <c:pt idx="0">
                  <c:v>5</c:v>
                </c:pt>
                <c:pt idx="1">
                  <c:v>10</c:v>
                </c:pt>
                <c:pt idx="2">
                  <c:v>1</c:v>
                </c:pt>
                <c:pt idx="3">
                  <c:v>8</c:v>
                </c:pt>
                <c:pt idx="4">
                  <c:v>6</c:v>
                </c:pt>
                <c:pt idx="5">
                  <c:v>4</c:v>
                </c:pt>
                <c:pt idx="6">
                  <c:v>5</c:v>
                </c:pt>
                <c:pt idx="7">
                  <c:v>5</c:v>
                </c:pt>
                <c:pt idx="8">
                  <c:v>2</c:v>
                </c:pt>
                <c:pt idx="9">
                  <c:v>3</c:v>
                </c:pt>
                <c:pt idx="10">
                  <c:v>5</c:v>
                </c:pt>
                <c:pt idx="11">
                  <c:v>1</c:v>
                </c:pt>
                <c:pt idx="12">
                  <c:v>3</c:v>
                </c:pt>
                <c:pt idx="13">
                  <c:v>4</c:v>
                </c:pt>
                <c:pt idx="14">
                  <c:v>2</c:v>
                </c:pt>
                <c:pt idx="15">
                  <c:v>3</c:v>
                </c:pt>
                <c:pt idx="16">
                  <c:v>7</c:v>
                </c:pt>
                <c:pt idx="17">
                  <c:v>2</c:v>
                </c:pt>
                <c:pt idx="18">
                  <c:v>8</c:v>
                </c:pt>
                <c:pt idx="19">
                  <c:v>7</c:v>
                </c:pt>
                <c:pt idx="20">
                  <c:v>13</c:v>
                </c:pt>
                <c:pt idx="21">
                  <c:v>0</c:v>
                </c:pt>
                <c:pt idx="22">
                  <c:v>1</c:v>
                </c:pt>
                <c:pt idx="23">
                  <c:v>1</c:v>
                </c:pt>
              </c:numCache>
            </c:numRef>
          </c:val>
          <c:smooth val="0"/>
          <c:extLst xmlns:c16r2="http://schemas.microsoft.com/office/drawing/2015/06/chart">
            <c:ext xmlns:c16="http://schemas.microsoft.com/office/drawing/2014/chart" uri="{C3380CC4-5D6E-409C-BE32-E72D297353CC}">
              <c16:uniqueId val="{00000001-588E-4301-A1B9-EDC41B0ADB77}"/>
            </c:ext>
          </c:extLst>
        </c:ser>
        <c:ser>
          <c:idx val="2"/>
          <c:order val="2"/>
          <c:tx>
            <c:strRef>
              <c:f>Sheet1!$D$1</c:f>
              <c:strCache>
                <c:ptCount val="1"/>
                <c:pt idx="0">
                  <c:v>Sakit</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Sheet1!$A$2:$A$25</c:f>
              <c:strCache>
                <c:ptCount val="24"/>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pt idx="23">
                  <c:v>Daftar hadir 24</c:v>
                </c:pt>
              </c:strCache>
            </c:strRef>
          </c:cat>
          <c:val>
            <c:numRef>
              <c:f>Sheet1!$D$2:$D$25</c:f>
              <c:numCache>
                <c:formatCode>General</c:formatCode>
                <c:ptCount val="24"/>
                <c:pt idx="0">
                  <c:v>0</c:v>
                </c:pt>
                <c:pt idx="1">
                  <c:v>5</c:v>
                </c:pt>
                <c:pt idx="2">
                  <c:v>9</c:v>
                </c:pt>
                <c:pt idx="3">
                  <c:v>7</c:v>
                </c:pt>
                <c:pt idx="4">
                  <c:v>3</c:v>
                </c:pt>
                <c:pt idx="5">
                  <c:v>0</c:v>
                </c:pt>
                <c:pt idx="6">
                  <c:v>11</c:v>
                </c:pt>
                <c:pt idx="7">
                  <c:v>2</c:v>
                </c:pt>
                <c:pt idx="8">
                  <c:v>4</c:v>
                </c:pt>
                <c:pt idx="9">
                  <c:v>7</c:v>
                </c:pt>
                <c:pt idx="10">
                  <c:v>2</c:v>
                </c:pt>
                <c:pt idx="11">
                  <c:v>6</c:v>
                </c:pt>
                <c:pt idx="12">
                  <c:v>9</c:v>
                </c:pt>
                <c:pt idx="13">
                  <c:v>2</c:v>
                </c:pt>
                <c:pt idx="14">
                  <c:v>7</c:v>
                </c:pt>
                <c:pt idx="15">
                  <c:v>9</c:v>
                </c:pt>
                <c:pt idx="16">
                  <c:v>6</c:v>
                </c:pt>
                <c:pt idx="17">
                  <c:v>2</c:v>
                </c:pt>
                <c:pt idx="18">
                  <c:v>10</c:v>
                </c:pt>
                <c:pt idx="19">
                  <c:v>5</c:v>
                </c:pt>
                <c:pt idx="20">
                  <c:v>11</c:v>
                </c:pt>
                <c:pt idx="21">
                  <c:v>7</c:v>
                </c:pt>
                <c:pt idx="22">
                  <c:v>3</c:v>
                </c:pt>
                <c:pt idx="23">
                  <c:v>1</c:v>
                </c:pt>
              </c:numCache>
            </c:numRef>
          </c:val>
          <c:smooth val="0"/>
          <c:extLst xmlns:c16r2="http://schemas.microsoft.com/office/drawing/2015/06/chart">
            <c:ext xmlns:c16="http://schemas.microsoft.com/office/drawing/2014/chart" uri="{C3380CC4-5D6E-409C-BE32-E72D297353CC}">
              <c16:uniqueId val="{00000002-588E-4301-A1B9-EDC41B0ADB77}"/>
            </c:ext>
          </c:extLst>
        </c:ser>
        <c:ser>
          <c:idx val="3"/>
          <c:order val="3"/>
          <c:tx>
            <c:strRef>
              <c:f>Sheet1!$E$1</c:f>
              <c:strCache>
                <c:ptCount val="1"/>
                <c:pt idx="0">
                  <c:v>Libur</c:v>
                </c:pt>
              </c:strCache>
            </c:strRef>
          </c:tx>
          <c:spPr>
            <a:ln w="22225" cap="rnd" cmpd="sng" algn="ctr">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Sheet1!$A$2:$A$25</c:f>
              <c:strCache>
                <c:ptCount val="24"/>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pt idx="23">
                  <c:v>Daftar hadir 24</c:v>
                </c:pt>
              </c:strCache>
            </c:strRef>
          </c:cat>
          <c:val>
            <c:numRef>
              <c:f>Sheet1!$E$2:$E$25</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2</c:v>
                </c:pt>
                <c:pt idx="12">
                  <c:v>0</c:v>
                </c:pt>
                <c:pt idx="13">
                  <c:v>0</c:v>
                </c:pt>
                <c:pt idx="14">
                  <c:v>0</c:v>
                </c:pt>
                <c:pt idx="15">
                  <c:v>1</c:v>
                </c:pt>
                <c:pt idx="16">
                  <c:v>1</c:v>
                </c:pt>
                <c:pt idx="17">
                  <c:v>0</c:v>
                </c:pt>
                <c:pt idx="18">
                  <c:v>0</c:v>
                </c:pt>
                <c:pt idx="19">
                  <c:v>0</c:v>
                </c:pt>
                <c:pt idx="20">
                  <c:v>0</c:v>
                </c:pt>
                <c:pt idx="21">
                  <c:v>0</c:v>
                </c:pt>
                <c:pt idx="22">
                  <c:v>0</c:v>
                </c:pt>
                <c:pt idx="23">
                  <c:v>0</c:v>
                </c:pt>
              </c:numCache>
            </c:numRef>
          </c:val>
          <c:smooth val="0"/>
          <c:extLst xmlns:c16r2="http://schemas.microsoft.com/office/drawing/2015/06/chart">
            <c:ext xmlns:c16="http://schemas.microsoft.com/office/drawing/2014/chart" uri="{C3380CC4-5D6E-409C-BE32-E72D297353CC}">
              <c16:uniqueId val="{00000003-588E-4301-A1B9-EDC41B0ADB77}"/>
            </c:ext>
          </c:extLst>
        </c:ser>
        <c:ser>
          <c:idx val="4"/>
          <c:order val="4"/>
          <c:tx>
            <c:strRef>
              <c:f>Sheet1!$F$1</c:f>
              <c:strCache>
                <c:ptCount val="1"/>
                <c:pt idx="0">
                  <c:v>Absensi Kosong</c:v>
                </c:pt>
              </c:strCache>
            </c:strRef>
          </c:tx>
          <c:spPr>
            <a:ln w="22225" cap="rnd" cmpd="sng" algn="ctr">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Sheet1!$A$2:$A$25</c:f>
              <c:strCache>
                <c:ptCount val="24"/>
                <c:pt idx="0">
                  <c:v>Daftar hadir 1</c:v>
                </c:pt>
                <c:pt idx="1">
                  <c:v>Daftar hadir 2</c:v>
                </c:pt>
                <c:pt idx="2">
                  <c:v>Daftar hadir 3</c:v>
                </c:pt>
                <c:pt idx="3">
                  <c:v>Daftar hadir 4</c:v>
                </c:pt>
                <c:pt idx="4">
                  <c:v>Daftar hadir 5</c:v>
                </c:pt>
                <c:pt idx="5">
                  <c:v>Daftar hadir 6</c:v>
                </c:pt>
                <c:pt idx="6">
                  <c:v>Daftar hadir 7</c:v>
                </c:pt>
                <c:pt idx="7">
                  <c:v>Daftar hadir 8</c:v>
                </c:pt>
                <c:pt idx="8">
                  <c:v>Daftar hadir 9</c:v>
                </c:pt>
                <c:pt idx="9">
                  <c:v>Daftar hadir 10</c:v>
                </c:pt>
                <c:pt idx="10">
                  <c:v>Daftar hadir 11</c:v>
                </c:pt>
                <c:pt idx="11">
                  <c:v>Daftar hadir 12</c:v>
                </c:pt>
                <c:pt idx="12">
                  <c:v>Daftar hadir 13</c:v>
                </c:pt>
                <c:pt idx="13">
                  <c:v>Daftar hadir 14</c:v>
                </c:pt>
                <c:pt idx="14">
                  <c:v>Daftar hadir 15</c:v>
                </c:pt>
                <c:pt idx="15">
                  <c:v>Daftar hadir 16</c:v>
                </c:pt>
                <c:pt idx="16">
                  <c:v>Daftar hadir 17</c:v>
                </c:pt>
                <c:pt idx="17">
                  <c:v>Daftar hadir 18</c:v>
                </c:pt>
                <c:pt idx="18">
                  <c:v>Daftar hadir 19</c:v>
                </c:pt>
                <c:pt idx="19">
                  <c:v>Daftar hadir 20</c:v>
                </c:pt>
                <c:pt idx="20">
                  <c:v>Daftar hadir 21</c:v>
                </c:pt>
                <c:pt idx="21">
                  <c:v>Daftar hadir 22</c:v>
                </c:pt>
                <c:pt idx="22">
                  <c:v>Daftar hadir 23</c:v>
                </c:pt>
                <c:pt idx="23">
                  <c:v>Daftar hadir 24</c:v>
                </c:pt>
              </c:strCache>
            </c:strRef>
          </c:cat>
          <c:val>
            <c:numRef>
              <c:f>Sheet1!$F$2:$F$25</c:f>
              <c:numCache>
                <c:formatCode>General</c:formatCode>
                <c:ptCount val="2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extLst xmlns:c16r2="http://schemas.microsoft.com/office/drawing/2015/06/chart">
            <c:ext xmlns:c16="http://schemas.microsoft.com/office/drawing/2014/chart" uri="{C3380CC4-5D6E-409C-BE32-E72D297353CC}">
              <c16:uniqueId val="{00000004-588E-4301-A1B9-EDC41B0ADB77}"/>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08836024"/>
        <c:axId val="308836416"/>
      </c:lineChart>
      <c:catAx>
        <c:axId val="3088360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308836416"/>
        <c:crosses val="autoZero"/>
        <c:auto val="1"/>
        <c:lblAlgn val="ctr"/>
        <c:lblOffset val="100"/>
        <c:noMultiLvlLbl val="0"/>
      </c:catAx>
      <c:valAx>
        <c:axId val="3088364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30883602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0063-E195-4D22-9ECE-17A59B1B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16</Pages>
  <Words>4000</Words>
  <Characters>22803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barson robert</dc:creator>
  <cp:keywords/>
  <dc:description/>
  <cp:lastModifiedBy>barson robert</cp:lastModifiedBy>
  <cp:revision>6</cp:revision>
  <dcterms:created xsi:type="dcterms:W3CDTF">2020-01-08T14:53:00Z</dcterms:created>
  <dcterms:modified xsi:type="dcterms:W3CDTF">2020-01-22T01:23:00Z</dcterms:modified>
</cp:coreProperties>
</file>