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1545"/>
        <w:gridCol w:w="1417"/>
        <w:gridCol w:w="3260"/>
        <w:gridCol w:w="1993"/>
        <w:gridCol w:w="1993"/>
      </w:tblGrid>
      <w:tr w:rsidR="0069241D" w:rsidRPr="005B7090" w:rsidTr="006C2877">
        <w:trPr>
          <w:trHeight w:val="283"/>
          <w:tblHeader/>
        </w:trPr>
        <w:tc>
          <w:tcPr>
            <w:tcW w:w="1992" w:type="dxa"/>
            <w:tcBorders>
              <w:top w:val="single" w:sz="4" w:space="0" w:color="auto"/>
              <w:bottom w:val="single" w:sz="4" w:space="0" w:color="auto"/>
            </w:tcBorders>
            <w:vAlign w:val="center"/>
          </w:tcPr>
          <w:p w:rsidR="0069241D" w:rsidRPr="005B7090" w:rsidRDefault="0069241D" w:rsidP="006C2877">
            <w:pPr>
              <w:jc w:val="center"/>
              <w:rPr>
                <w:rFonts w:ascii="Times New Roman" w:hAnsi="Times New Roman" w:cs="Times New Roman"/>
                <w:b/>
                <w:sz w:val="18"/>
                <w:szCs w:val="18"/>
              </w:rPr>
            </w:pPr>
            <w:r w:rsidRPr="005B7090">
              <w:rPr>
                <w:rFonts w:ascii="Times New Roman" w:hAnsi="Times New Roman" w:cs="Times New Roman"/>
                <w:b/>
                <w:sz w:val="18"/>
                <w:szCs w:val="18"/>
              </w:rPr>
              <w:t>Penulis &amp; Tahun</w:t>
            </w:r>
          </w:p>
        </w:tc>
        <w:tc>
          <w:tcPr>
            <w:tcW w:w="1992" w:type="dxa"/>
            <w:tcBorders>
              <w:top w:val="single" w:sz="4" w:space="0" w:color="auto"/>
              <w:bottom w:val="single" w:sz="4" w:space="0" w:color="auto"/>
            </w:tcBorders>
            <w:vAlign w:val="center"/>
          </w:tcPr>
          <w:p w:rsidR="0069241D" w:rsidRPr="005B7090" w:rsidRDefault="0069241D" w:rsidP="006C2877">
            <w:pPr>
              <w:jc w:val="center"/>
              <w:rPr>
                <w:rFonts w:ascii="Times New Roman" w:hAnsi="Times New Roman" w:cs="Times New Roman"/>
                <w:b/>
                <w:sz w:val="18"/>
                <w:szCs w:val="18"/>
              </w:rPr>
            </w:pPr>
            <w:r w:rsidRPr="005B7090">
              <w:rPr>
                <w:rFonts w:ascii="Times New Roman" w:hAnsi="Times New Roman" w:cs="Times New Roman"/>
                <w:b/>
                <w:sz w:val="18"/>
                <w:szCs w:val="18"/>
              </w:rPr>
              <w:t>Tujuan</w:t>
            </w:r>
          </w:p>
        </w:tc>
        <w:tc>
          <w:tcPr>
            <w:tcW w:w="1545" w:type="dxa"/>
            <w:tcBorders>
              <w:top w:val="single" w:sz="4" w:space="0" w:color="auto"/>
              <w:bottom w:val="single" w:sz="4" w:space="0" w:color="auto"/>
            </w:tcBorders>
            <w:vAlign w:val="center"/>
          </w:tcPr>
          <w:p w:rsidR="0069241D" w:rsidRPr="005B7090" w:rsidRDefault="0069241D" w:rsidP="006C2877">
            <w:pPr>
              <w:jc w:val="center"/>
              <w:rPr>
                <w:rFonts w:ascii="Times New Roman" w:hAnsi="Times New Roman" w:cs="Times New Roman"/>
                <w:b/>
                <w:sz w:val="18"/>
                <w:szCs w:val="18"/>
              </w:rPr>
            </w:pPr>
            <w:r w:rsidRPr="005B7090">
              <w:rPr>
                <w:rFonts w:ascii="Times New Roman" w:hAnsi="Times New Roman" w:cs="Times New Roman"/>
                <w:b/>
                <w:sz w:val="18"/>
                <w:szCs w:val="18"/>
              </w:rPr>
              <w:t>Metode</w:t>
            </w:r>
          </w:p>
        </w:tc>
        <w:tc>
          <w:tcPr>
            <w:tcW w:w="1417" w:type="dxa"/>
            <w:tcBorders>
              <w:top w:val="single" w:sz="4" w:space="0" w:color="auto"/>
              <w:bottom w:val="single" w:sz="4" w:space="0" w:color="auto"/>
            </w:tcBorders>
            <w:vAlign w:val="center"/>
          </w:tcPr>
          <w:p w:rsidR="0069241D" w:rsidRPr="005B7090" w:rsidRDefault="0069241D" w:rsidP="006C2877">
            <w:pPr>
              <w:jc w:val="center"/>
              <w:rPr>
                <w:rFonts w:ascii="Times New Roman" w:hAnsi="Times New Roman" w:cs="Times New Roman"/>
                <w:b/>
                <w:sz w:val="18"/>
                <w:szCs w:val="18"/>
              </w:rPr>
            </w:pPr>
            <w:r w:rsidRPr="005B7090">
              <w:rPr>
                <w:rFonts w:ascii="Times New Roman" w:hAnsi="Times New Roman" w:cs="Times New Roman"/>
                <w:b/>
                <w:sz w:val="18"/>
                <w:szCs w:val="18"/>
              </w:rPr>
              <w:t>Sampel</w:t>
            </w:r>
          </w:p>
        </w:tc>
        <w:tc>
          <w:tcPr>
            <w:tcW w:w="3260" w:type="dxa"/>
            <w:tcBorders>
              <w:top w:val="single" w:sz="4" w:space="0" w:color="auto"/>
              <w:bottom w:val="single" w:sz="4" w:space="0" w:color="auto"/>
            </w:tcBorders>
            <w:vAlign w:val="center"/>
          </w:tcPr>
          <w:p w:rsidR="0069241D" w:rsidRPr="005B7090" w:rsidRDefault="0069241D" w:rsidP="006C2877">
            <w:pPr>
              <w:jc w:val="center"/>
              <w:rPr>
                <w:rFonts w:ascii="Times New Roman" w:hAnsi="Times New Roman" w:cs="Times New Roman"/>
                <w:b/>
                <w:sz w:val="18"/>
                <w:szCs w:val="18"/>
              </w:rPr>
            </w:pPr>
            <w:r w:rsidRPr="005B7090">
              <w:rPr>
                <w:rFonts w:ascii="Times New Roman" w:hAnsi="Times New Roman" w:cs="Times New Roman"/>
                <w:b/>
                <w:sz w:val="18"/>
                <w:szCs w:val="18"/>
              </w:rPr>
              <w:t>Temuan</w:t>
            </w:r>
          </w:p>
        </w:tc>
        <w:tc>
          <w:tcPr>
            <w:tcW w:w="1993" w:type="dxa"/>
            <w:tcBorders>
              <w:top w:val="single" w:sz="4" w:space="0" w:color="auto"/>
              <w:bottom w:val="single" w:sz="4" w:space="0" w:color="auto"/>
            </w:tcBorders>
            <w:vAlign w:val="center"/>
          </w:tcPr>
          <w:p w:rsidR="0069241D" w:rsidRPr="005B7090" w:rsidRDefault="0069241D" w:rsidP="006C2877">
            <w:pPr>
              <w:jc w:val="center"/>
              <w:rPr>
                <w:rFonts w:ascii="Times New Roman" w:hAnsi="Times New Roman" w:cs="Times New Roman"/>
                <w:b/>
                <w:sz w:val="18"/>
                <w:szCs w:val="18"/>
              </w:rPr>
            </w:pPr>
            <w:r w:rsidRPr="005B7090">
              <w:rPr>
                <w:rFonts w:ascii="Times New Roman" w:hAnsi="Times New Roman" w:cs="Times New Roman"/>
                <w:b/>
                <w:sz w:val="18"/>
                <w:szCs w:val="18"/>
              </w:rPr>
              <w:t>Kesamaan</w:t>
            </w:r>
          </w:p>
        </w:tc>
        <w:tc>
          <w:tcPr>
            <w:tcW w:w="1993" w:type="dxa"/>
            <w:tcBorders>
              <w:top w:val="single" w:sz="4" w:space="0" w:color="auto"/>
              <w:bottom w:val="single" w:sz="4" w:space="0" w:color="auto"/>
            </w:tcBorders>
            <w:vAlign w:val="center"/>
          </w:tcPr>
          <w:p w:rsidR="0069241D" w:rsidRPr="005B7090" w:rsidRDefault="0069241D" w:rsidP="006C2877">
            <w:pPr>
              <w:jc w:val="center"/>
              <w:rPr>
                <w:rFonts w:ascii="Times New Roman" w:hAnsi="Times New Roman" w:cs="Times New Roman"/>
                <w:b/>
                <w:sz w:val="18"/>
                <w:szCs w:val="18"/>
              </w:rPr>
            </w:pPr>
            <w:r w:rsidRPr="005B7090">
              <w:rPr>
                <w:rFonts w:ascii="Times New Roman" w:hAnsi="Times New Roman" w:cs="Times New Roman"/>
                <w:b/>
                <w:sz w:val="18"/>
                <w:szCs w:val="18"/>
              </w:rPr>
              <w:t>Keunikan</w:t>
            </w:r>
          </w:p>
        </w:tc>
      </w:tr>
      <w:tr w:rsidR="0069241D" w:rsidRPr="005B7090" w:rsidTr="006C2877">
        <w:tc>
          <w:tcPr>
            <w:tcW w:w="1992" w:type="dxa"/>
            <w:tcBorders>
              <w:top w:val="single" w:sz="4" w:space="0" w:color="auto"/>
            </w:tcBorders>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Behzad, K. M., Ballan, M., Darabi, F., Ali, K. K., Soofi, M., &amp; Soltani, S. (2021)</w:t>
            </w:r>
          </w:p>
          <w:p w:rsidR="005B7090" w:rsidRPr="005B7090" w:rsidRDefault="005B7090" w:rsidP="006C2877">
            <w:pPr>
              <w:jc w:val="both"/>
              <w:rPr>
                <w:rFonts w:ascii="Times New Roman" w:hAnsi="Times New Roman" w:cs="Times New Roman"/>
                <w:sz w:val="18"/>
                <w:szCs w:val="18"/>
              </w:rPr>
            </w:pPr>
          </w:p>
          <w:sdt>
            <w:sdtPr>
              <w:rPr>
                <w:rFonts w:ascii="Times New Roman" w:hAnsi="Times New Roman" w:cs="Times New Roman"/>
                <w:color w:val="000000"/>
                <w:sz w:val="18"/>
                <w:szCs w:val="18"/>
              </w:rPr>
              <w:tag w:val="MENDELEY_CITATION_v3_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"/>
              <w:id w:val="-1871451352"/>
              <w:placeholder>
                <w:docPart w:val="DefaultPlaceholder_-1854013440"/>
              </w:placeholder>
            </w:sdtPr>
            <w:sdtContent>
              <w:p w:rsidR="005B7090" w:rsidRPr="005B7090" w:rsidRDefault="005B7090" w:rsidP="006C2877">
                <w:pPr>
                  <w:jc w:val="both"/>
                  <w:rPr>
                    <w:rFonts w:ascii="Times New Roman" w:hAnsi="Times New Roman" w:cs="Times New Roman"/>
                    <w:sz w:val="18"/>
                    <w:szCs w:val="18"/>
                  </w:rPr>
                </w:pPr>
                <w:r w:rsidRPr="005B7090">
                  <w:rPr>
                    <w:rFonts w:ascii="Times New Roman" w:hAnsi="Times New Roman" w:cs="Times New Roman"/>
                    <w:color w:val="000000"/>
                    <w:sz w:val="18"/>
                    <w:szCs w:val="18"/>
                  </w:rPr>
                  <w:t>(Matin et al., 2021)</w:t>
                </w:r>
              </w:p>
            </w:sdtContent>
          </w:sdt>
        </w:tc>
        <w:tc>
          <w:tcPr>
            <w:tcW w:w="1992" w:type="dxa"/>
            <w:tcBorders>
              <w:top w:val="single" w:sz="4" w:space="0" w:color="auto"/>
            </w:tcBorders>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Mengidentifikasi kekhawatiran dan kebutuhan kesehatan seksual yang dialami oleh wanita disabilitas intelektual</w:t>
            </w:r>
          </w:p>
        </w:tc>
        <w:tc>
          <w:tcPr>
            <w:tcW w:w="1545" w:type="dxa"/>
            <w:tcBorders>
              <w:top w:val="single" w:sz="4" w:space="0" w:color="auto"/>
            </w:tcBorders>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Tinjauan sistematis artikel kualitatif</w:t>
            </w:r>
          </w:p>
        </w:tc>
        <w:tc>
          <w:tcPr>
            <w:tcW w:w="1417" w:type="dxa"/>
            <w:tcBorders>
              <w:top w:val="single" w:sz="4" w:space="0" w:color="auto"/>
            </w:tcBorders>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Wanita disabilitas intelektual berusia 16 tahun atau lebih</w:t>
            </w:r>
          </w:p>
        </w:tc>
        <w:tc>
          <w:tcPr>
            <w:tcW w:w="3260" w:type="dxa"/>
            <w:tcBorders>
              <w:top w:val="single" w:sz="4" w:space="0" w:color="auto"/>
            </w:tcBorders>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Remaja wanita disabilitas intelektual mengalami kesulitan menghadapi perkembangan seksualnya karena memiliki pengalaman yang kurang dalam hal seksualitas, keterbatasan kemampuan kognitif untuk memahami identitas seksual, memiliki akses yang kurang dalam hal kesehatan reproduksi dan seksualitas, kurangnya sekolah yang berbasis pendidikan seksualitas, pengetahuan yang terbatas mengenai perilaku seksual, mengalami kekerasan dan pelecehan seksual. Hal tersebut menunjukkan wanita disabilitas intelektual memerlukan Pendidikan kesehatan reproduksi dan seksual yang disesuaikan dengan tingkat pemahaman untuk dapat mencapai pengetahuan untuk memahami perihal kesehatan reproduksi dan seksual.</w:t>
            </w:r>
          </w:p>
        </w:tc>
        <w:tc>
          <w:tcPr>
            <w:tcW w:w="1993" w:type="dxa"/>
            <w:tcBorders>
              <w:top w:val="single" w:sz="4" w:space="0" w:color="auto"/>
            </w:tcBorders>
          </w:tcPr>
          <w:p w:rsidR="0069241D" w:rsidRPr="005B7090" w:rsidRDefault="0069241D" w:rsidP="006C2877">
            <w:pPr>
              <w:jc w:val="both"/>
              <w:rPr>
                <w:rFonts w:ascii="Times New Roman" w:hAnsi="Times New Roman" w:cs="Times New Roman"/>
                <w:sz w:val="18"/>
                <w:szCs w:val="18"/>
              </w:rPr>
            </w:pPr>
          </w:p>
        </w:tc>
        <w:tc>
          <w:tcPr>
            <w:tcW w:w="1993" w:type="dxa"/>
            <w:tcBorders>
              <w:top w:val="single" w:sz="4" w:space="0" w:color="auto"/>
            </w:tcBorders>
          </w:tcPr>
          <w:p w:rsidR="0069241D" w:rsidRPr="005B7090" w:rsidRDefault="0069241D" w:rsidP="006C2877">
            <w:pPr>
              <w:jc w:val="both"/>
              <w:rPr>
                <w:rFonts w:ascii="Times New Roman" w:hAnsi="Times New Roman" w:cs="Times New Roman"/>
                <w:sz w:val="18"/>
                <w:szCs w:val="18"/>
              </w:rPr>
            </w:pPr>
          </w:p>
        </w:tc>
      </w:tr>
      <w:tr w:rsidR="0069241D" w:rsidRPr="005B7090" w:rsidTr="006C2877">
        <w:tc>
          <w:tcPr>
            <w:tcW w:w="1992"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Frawley, P., &amp; O’Shea, A. (2020)</w:t>
            </w:r>
          </w:p>
          <w:p w:rsidR="005B7090" w:rsidRPr="005B7090" w:rsidRDefault="005B7090" w:rsidP="006C2877">
            <w:pPr>
              <w:jc w:val="both"/>
              <w:rPr>
                <w:rFonts w:ascii="Times New Roman" w:hAnsi="Times New Roman" w:cs="Times New Roman"/>
                <w:sz w:val="18"/>
                <w:szCs w:val="18"/>
              </w:rPr>
            </w:pPr>
          </w:p>
          <w:sdt>
            <w:sdtPr>
              <w:rPr>
                <w:rFonts w:ascii="Times New Roman" w:hAnsi="Times New Roman" w:cs="Times New Roman"/>
                <w:sz w:val="18"/>
                <w:szCs w:val="18"/>
              </w:rPr>
              <w:tag w:val="MENDELEY_CITATION_v3_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"/>
              <w:id w:val="-279564425"/>
              <w:placeholder>
                <w:docPart w:val="DefaultPlaceholder_-1854013440"/>
              </w:placeholder>
            </w:sdtPr>
            <w:sdtContent>
              <w:p w:rsidR="005B7090" w:rsidRPr="005B7090" w:rsidRDefault="005B7090" w:rsidP="006C2877">
                <w:pPr>
                  <w:jc w:val="both"/>
                  <w:rPr>
                    <w:rFonts w:ascii="Times New Roman" w:hAnsi="Times New Roman" w:cs="Times New Roman"/>
                    <w:sz w:val="18"/>
                    <w:szCs w:val="18"/>
                  </w:rPr>
                </w:pPr>
                <w:r w:rsidRPr="005B7090">
                  <w:rPr>
                    <w:rFonts w:ascii="Times New Roman" w:eastAsia="Times New Roman" w:hAnsi="Times New Roman" w:cs="Times New Roman"/>
                    <w:sz w:val="18"/>
                    <w:szCs w:val="18"/>
                  </w:rPr>
                  <w:t>(Frawley &amp; O’Shea, 2019)</w:t>
                </w:r>
              </w:p>
            </w:sdtContent>
          </w:sdt>
        </w:tc>
        <w:tc>
          <w:tcPr>
            <w:tcW w:w="1992" w:type="dxa"/>
          </w:tcPr>
          <w:p w:rsidR="0069241D" w:rsidRPr="005B7090" w:rsidRDefault="0069241D" w:rsidP="006C2877">
            <w:pPr>
              <w:jc w:val="both"/>
              <w:rPr>
                <w:rFonts w:ascii="Times New Roman" w:hAnsi="Times New Roman" w:cs="Times New Roman"/>
                <w:i/>
                <w:sz w:val="18"/>
                <w:szCs w:val="18"/>
              </w:rPr>
            </w:pPr>
            <w:r w:rsidRPr="005B7090">
              <w:rPr>
                <w:rFonts w:ascii="Times New Roman" w:hAnsi="Times New Roman" w:cs="Times New Roman"/>
                <w:sz w:val="18"/>
                <w:szCs w:val="18"/>
              </w:rPr>
              <w:t>Mendeskripsikan program “Sexual Lives and Respectful Relationships” (SL&amp;RR)</w:t>
            </w:r>
          </w:p>
        </w:tc>
        <w:tc>
          <w:tcPr>
            <w:tcW w:w="1545"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Deskriptif kuantitatif</w:t>
            </w:r>
          </w:p>
        </w:tc>
        <w:tc>
          <w:tcPr>
            <w:tcW w:w="1417"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Penyandang disabilitas intelektual yang pernah mengikuti program SL&amp;RR</w:t>
            </w:r>
          </w:p>
        </w:tc>
        <w:tc>
          <w:tcPr>
            <w:tcW w:w="3260"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Program SL&amp;RR menggunakan pendekatan SL&amp;RR yang memprioritaskan dialog (dongeng) yang dilakukan oleh penyandang disabilitas intelektual (peer teaching). Terdapat empat tema dongeng yang masing-masing dicocokkan dengan kemampuan seksual dan reproduksi yang ingin dicapai.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Dalam setiap sesi, dilaksanakan kegiatan tambahan yang disepakati oleh tim program/peserta program, contohnya adalah adanya permainan kartu hubungan yang berisi aktivitas yang mungkin dilakukan oleh orang-orang dalam menjalin hubungan baik pertemanan atau hubungan yang lebih seirus.</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Dalam memberikan pengetahuan, maka digunakan aktivitas yang bersumber dari kehidupa nyata. </w:t>
            </w:r>
          </w:p>
        </w:tc>
        <w:tc>
          <w:tcPr>
            <w:tcW w:w="1993"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Dalam membelajarkan materi pada Pendidikan Kesehatan Reproduksi dan Seksual menggunakan aktivitas yang bersumber dari kehidupan nyata </w:t>
            </w:r>
            <w:sdt>
              <w:sdtPr>
                <w:rPr>
                  <w:rFonts w:ascii="Times New Roman" w:hAnsi="Times New Roman" w:cs="Times New Roman"/>
                  <w:sz w:val="18"/>
                  <w:szCs w:val="18"/>
                </w:rPr>
                <w:tag w:val="MENDELEY_CITATION_v3_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"/>
                <w:id w:val="-952696201"/>
                <w:placeholder>
                  <w:docPart w:val="7478C07C2A254D3EB8E766B438F530DA"/>
                </w:placeholder>
              </w:sdtPr>
              <w:sdtEndPr/>
              <w:sdtContent>
                <w:r w:rsidR="005B7090" w:rsidRPr="005B7090">
                  <w:rPr>
                    <w:rFonts w:ascii="Times New Roman" w:eastAsia="Times New Roman" w:hAnsi="Times New Roman" w:cs="Times New Roman"/>
                    <w:sz w:val="18"/>
                    <w:szCs w:val="18"/>
                  </w:rPr>
                  <w:t>(Löfgren-Mårtenson &amp; Ouis, 2019)</w:t>
                </w:r>
              </w:sdtContent>
            </w:sdt>
          </w:p>
        </w:tc>
        <w:tc>
          <w:tcPr>
            <w:tcW w:w="1993"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Adanya </w:t>
            </w:r>
            <w:r w:rsidRPr="005B7090">
              <w:rPr>
                <w:rFonts w:ascii="Times New Roman" w:hAnsi="Times New Roman" w:cs="Times New Roman"/>
                <w:i/>
                <w:sz w:val="18"/>
                <w:szCs w:val="18"/>
              </w:rPr>
              <w:t xml:space="preserve">peer teaching </w:t>
            </w:r>
            <w:r w:rsidRPr="005B7090">
              <w:rPr>
                <w:rFonts w:ascii="Times New Roman" w:hAnsi="Times New Roman" w:cs="Times New Roman"/>
                <w:sz w:val="18"/>
                <w:szCs w:val="18"/>
              </w:rPr>
              <w:t>dalam pelaksanaan program SL&amp;RR.</w:t>
            </w:r>
          </w:p>
        </w:tc>
      </w:tr>
      <w:tr w:rsidR="0069241D" w:rsidRPr="005B7090" w:rsidTr="006C2877">
        <w:tc>
          <w:tcPr>
            <w:tcW w:w="1992"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Nelson, B., Odberg Pettersson, K., &amp; Emmelin, M. (2020)</w:t>
            </w:r>
          </w:p>
          <w:p w:rsidR="005B7090" w:rsidRPr="005B7090" w:rsidRDefault="005B7090" w:rsidP="006C2877">
            <w:pPr>
              <w:jc w:val="both"/>
              <w:rPr>
                <w:rFonts w:ascii="Times New Roman" w:hAnsi="Times New Roman" w:cs="Times New Roman"/>
                <w:sz w:val="18"/>
                <w:szCs w:val="18"/>
              </w:rPr>
            </w:pPr>
          </w:p>
          <w:sdt>
            <w:sdtPr>
              <w:rPr>
                <w:rFonts w:ascii="Times New Roman" w:hAnsi="Times New Roman" w:cs="Times New Roman"/>
                <w:color w:val="000000"/>
                <w:sz w:val="18"/>
                <w:szCs w:val="18"/>
              </w:rPr>
              <w:tag w:val="MENDELEY_CITATION_v3_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"/>
              <w:id w:val="811133410"/>
              <w:placeholder>
                <w:docPart w:val="DefaultPlaceholder_-1854013440"/>
              </w:placeholder>
            </w:sdtPr>
            <w:sdtContent>
              <w:p w:rsidR="005B7090" w:rsidRPr="005B7090" w:rsidRDefault="005B7090" w:rsidP="006C2877">
                <w:pPr>
                  <w:jc w:val="both"/>
                  <w:rPr>
                    <w:rFonts w:ascii="Times New Roman" w:hAnsi="Times New Roman" w:cs="Times New Roman"/>
                    <w:sz w:val="18"/>
                    <w:szCs w:val="18"/>
                  </w:rPr>
                </w:pPr>
                <w:r w:rsidRPr="005B7090">
                  <w:rPr>
                    <w:rFonts w:ascii="Times New Roman" w:hAnsi="Times New Roman" w:cs="Times New Roman"/>
                    <w:color w:val="000000"/>
                    <w:sz w:val="18"/>
                    <w:szCs w:val="18"/>
                  </w:rPr>
                  <w:t>(Nelson et al., 2020)</w:t>
                </w:r>
              </w:p>
            </w:sdtContent>
          </w:sdt>
        </w:tc>
        <w:tc>
          <w:tcPr>
            <w:tcW w:w="1992"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 xml:space="preserve">Menggambarkan arti mengajarkan kesehatan reproduksi dan hak </w:t>
            </w:r>
            <w:r w:rsidRPr="005B7090">
              <w:rPr>
                <w:rFonts w:ascii="Times New Roman" w:hAnsi="Times New Roman" w:cs="Times New Roman"/>
                <w:sz w:val="18"/>
                <w:szCs w:val="18"/>
              </w:rPr>
              <w:lastRenderedPageBreak/>
              <w:t>seksual kepada siswa disabilitas intelektual di sekolah luar biasa di Swedia Selatan</w:t>
            </w:r>
          </w:p>
        </w:tc>
        <w:tc>
          <w:tcPr>
            <w:tcW w:w="1545"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Fenomenologis kualitatif</w:t>
            </w:r>
          </w:p>
        </w:tc>
        <w:tc>
          <w:tcPr>
            <w:tcW w:w="1417"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Pendidik disabilitas intelektual</w:t>
            </w:r>
          </w:p>
        </w:tc>
        <w:tc>
          <w:tcPr>
            <w:tcW w:w="3260"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Dalam mendidik peserta didik disabilitas intelektual, pada pendidikan kesehatan reproduksi dan seksual, guru harus mampu </w:t>
            </w:r>
            <w:r w:rsidRPr="005B7090">
              <w:rPr>
                <w:rFonts w:ascii="Times New Roman" w:hAnsi="Times New Roman" w:cs="Times New Roman"/>
                <w:sz w:val="18"/>
                <w:szCs w:val="18"/>
              </w:rPr>
              <w:lastRenderedPageBreak/>
              <w:t>menyesuaikan perannya dan mampu mengelola banyak siswa dengan kemampuan yang berbeda pada saat bersamaan. Selain itu, guru perlu mempersiapkan materi pembelajaran secara terencana dengan memperhitungkan perspektif yang menekankan risiko yang terkait dengan seks, namun juga dapat menghadirkan kemungkinan positif dari eksplorasi dan pengalaman seksual. Guru hendaknya mampu membahas materi secara spontan sesuai dengan situasi dan kondisi yang terjadi. Pembelajaran pada Pendidikan Kesehatan Reproduksi dan Seksual merupakan pembelajaran yang sensitif, sehingga budaya, agama, dan norma sosial perlu menjadi pertimbangan.</w:t>
            </w:r>
          </w:p>
        </w:tc>
        <w:tc>
          <w:tcPr>
            <w:tcW w:w="1993"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 xml:space="preserve">Dalam melakukan pembelajaran Pendidikan Kesehatan </w:t>
            </w:r>
            <w:r w:rsidRPr="005B7090">
              <w:rPr>
                <w:rFonts w:ascii="Times New Roman" w:hAnsi="Times New Roman" w:cs="Times New Roman"/>
                <w:sz w:val="18"/>
                <w:szCs w:val="18"/>
              </w:rPr>
              <w:lastRenderedPageBreak/>
              <w:t xml:space="preserve">Reproduksi dan Seksual guru harus mempersiapkan pembelajaran secara terencana </w:t>
            </w:r>
            <w:sdt>
              <w:sdtPr>
                <w:rPr>
                  <w:rFonts w:ascii="Times New Roman" w:hAnsi="Times New Roman" w:cs="Times New Roman"/>
                  <w:sz w:val="18"/>
                  <w:szCs w:val="18"/>
                </w:rPr>
                <w:tag w:val="MENDELEY_CITATION_v3_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"/>
                <w:id w:val="1684091254"/>
                <w:placeholder>
                  <w:docPart w:val="7478C07C2A254D3EB8E766B438F530DA"/>
                </w:placeholder>
              </w:sdtPr>
              <w:sdtEndPr/>
              <w:sdtContent>
                <w:r w:rsidR="005B7090" w:rsidRPr="005B7090">
                  <w:rPr>
                    <w:rFonts w:ascii="Times New Roman" w:eastAsia="Times New Roman" w:hAnsi="Times New Roman" w:cs="Times New Roman"/>
                    <w:sz w:val="18"/>
                    <w:szCs w:val="18"/>
                  </w:rPr>
                  <w:t>(Hartwig &amp; McMullen, 2021)</w:t>
                </w:r>
              </w:sdtContent>
            </w:sdt>
          </w:p>
        </w:tc>
        <w:tc>
          <w:tcPr>
            <w:tcW w:w="1993"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 xml:space="preserve">Mempertimbangkan dan membahas perbedaan budaya, agama, dan </w:t>
            </w:r>
            <w:r w:rsidRPr="005B7090">
              <w:rPr>
                <w:rFonts w:ascii="Times New Roman" w:hAnsi="Times New Roman" w:cs="Times New Roman"/>
                <w:sz w:val="18"/>
                <w:szCs w:val="18"/>
              </w:rPr>
              <w:lastRenderedPageBreak/>
              <w:t xml:space="preserve">norma sosial dalam pelaksanaan pembelajaran Pendidikan Kesehatan Reproduksi dan Seksual </w:t>
            </w:r>
          </w:p>
        </w:tc>
      </w:tr>
      <w:tr w:rsidR="0069241D" w:rsidRPr="005B7090" w:rsidTr="006C2877">
        <w:tc>
          <w:tcPr>
            <w:tcW w:w="1992"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Charlotta Löfgren-Mårtenson &amp; Pernilla Ouis (2019)</w:t>
            </w:r>
          </w:p>
          <w:p w:rsidR="005B7090" w:rsidRPr="005B7090" w:rsidRDefault="005B7090" w:rsidP="006C2877">
            <w:pPr>
              <w:jc w:val="both"/>
              <w:rPr>
                <w:rFonts w:ascii="Times New Roman" w:hAnsi="Times New Roman" w:cs="Times New Roman"/>
                <w:sz w:val="18"/>
                <w:szCs w:val="18"/>
              </w:rPr>
            </w:pPr>
          </w:p>
          <w:sdt>
            <w:sdtPr>
              <w:rPr>
                <w:rFonts w:ascii="Times New Roman" w:hAnsi="Times New Roman" w:cs="Times New Roman"/>
                <w:sz w:val="18"/>
                <w:szCs w:val="18"/>
              </w:rPr>
              <w:tag w:val="MENDELEY_CITATION_v3_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"/>
              <w:id w:val="-457877313"/>
              <w:placeholder>
                <w:docPart w:val="DefaultPlaceholder_-1854013440"/>
              </w:placeholder>
            </w:sdtPr>
            <w:sdtContent>
              <w:p w:rsidR="005B7090" w:rsidRPr="005B7090" w:rsidRDefault="005B7090" w:rsidP="006C2877">
                <w:pPr>
                  <w:jc w:val="both"/>
                  <w:rPr>
                    <w:rFonts w:ascii="Times New Roman" w:hAnsi="Times New Roman" w:cs="Times New Roman"/>
                    <w:sz w:val="18"/>
                    <w:szCs w:val="18"/>
                  </w:rPr>
                </w:pPr>
                <w:r w:rsidRPr="005B7090">
                  <w:rPr>
                    <w:rFonts w:ascii="Times New Roman" w:eastAsia="Times New Roman" w:hAnsi="Times New Roman" w:cs="Times New Roman"/>
                    <w:sz w:val="18"/>
                    <w:szCs w:val="18"/>
                  </w:rPr>
                  <w:t>(Löfgren-Mårtenson &amp; Ouis, 2019)</w:t>
                </w:r>
              </w:p>
            </w:sdtContent>
          </w:sdt>
        </w:tc>
        <w:tc>
          <w:tcPr>
            <w:tcW w:w="1992"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Mengeksplorasi bagaimana pendidikan kesehatan repoduksi dan seksual di sekolah luar biasa di Swedia yang dipengaruhi dan ditatang oleh aspek multikultural masyarakat moder,</w:t>
            </w:r>
          </w:p>
        </w:tc>
        <w:tc>
          <w:tcPr>
            <w:tcW w:w="1545"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Studi kualitatif</w:t>
            </w:r>
          </w:p>
        </w:tc>
        <w:tc>
          <w:tcPr>
            <w:tcW w:w="1417"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Guru, asisten pribadi, dan perawat sekolah yang menangani penyandang disabilitas intelektual usia 16-21 tahun.</w:t>
            </w:r>
          </w:p>
        </w:tc>
        <w:tc>
          <w:tcPr>
            <w:tcW w:w="3260"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Berikut beberapa strategi yang dapat digunakan dalam pembelajaran PKRS:</w:t>
            </w:r>
          </w:p>
          <w:p w:rsidR="0069241D" w:rsidRPr="005B7090" w:rsidRDefault="0069241D" w:rsidP="006C2877">
            <w:pPr>
              <w:pStyle w:val="ListParagraph"/>
              <w:numPr>
                <w:ilvl w:val="0"/>
                <w:numId w:val="1"/>
              </w:numPr>
              <w:ind w:left="321"/>
              <w:jc w:val="both"/>
              <w:rPr>
                <w:rFonts w:ascii="Times New Roman" w:hAnsi="Times New Roman" w:cs="Times New Roman"/>
                <w:sz w:val="18"/>
                <w:szCs w:val="18"/>
              </w:rPr>
            </w:pPr>
            <w:r w:rsidRPr="005B7090">
              <w:rPr>
                <w:rFonts w:ascii="Times New Roman" w:hAnsi="Times New Roman" w:cs="Times New Roman"/>
                <w:sz w:val="18"/>
                <w:szCs w:val="18"/>
              </w:rPr>
              <w:t>Menjelaskan dan mengajarkan perilaku sosial menggunakan satu situasi sosial sebagai contoh untuk mendukung peserta didik dalam menghadapi situasi sosial yang serupa. Contoh: siswa dengan disabilitas intelektual mungkin didorong untuk meminta izin sebelum mereka memeluk teman sekelasnya; jadi, pada prinsipnya mereka mungkin mengerti bahwa mereka seharusnya menanyakan hal yang sama kepada para profesional sebelum memeluk mereka</w:t>
            </w:r>
          </w:p>
          <w:p w:rsidR="0069241D" w:rsidRPr="005B7090" w:rsidRDefault="0069241D" w:rsidP="006C2877">
            <w:pPr>
              <w:pStyle w:val="ListParagraph"/>
              <w:numPr>
                <w:ilvl w:val="0"/>
                <w:numId w:val="1"/>
              </w:numPr>
              <w:ind w:left="321"/>
              <w:jc w:val="both"/>
              <w:rPr>
                <w:rFonts w:ascii="Times New Roman" w:hAnsi="Times New Roman" w:cs="Times New Roman"/>
                <w:sz w:val="18"/>
                <w:szCs w:val="18"/>
              </w:rPr>
            </w:pPr>
            <w:r w:rsidRPr="005B7090">
              <w:rPr>
                <w:rFonts w:ascii="Times New Roman" w:hAnsi="Times New Roman" w:cs="Times New Roman"/>
                <w:sz w:val="18"/>
                <w:szCs w:val="18"/>
              </w:rPr>
              <w:t>Pelatihan interpretasi sinyal dan kode seksual merupakan bagian penting dari pendidikan seks yang sering diabaikan. Mereka tidak benar-benar memiliki kemampuan untuk memahami sinyal atau meninjaunya secara kritis ketika mereka berlebihan</w:t>
            </w:r>
          </w:p>
          <w:p w:rsidR="0069241D" w:rsidRPr="005B7090" w:rsidRDefault="0069241D" w:rsidP="006C2877">
            <w:pPr>
              <w:pStyle w:val="ListParagraph"/>
              <w:numPr>
                <w:ilvl w:val="0"/>
                <w:numId w:val="1"/>
              </w:numPr>
              <w:ind w:left="321"/>
              <w:jc w:val="both"/>
              <w:rPr>
                <w:rFonts w:ascii="Times New Roman" w:hAnsi="Times New Roman" w:cs="Times New Roman"/>
                <w:sz w:val="18"/>
                <w:szCs w:val="18"/>
              </w:rPr>
            </w:pPr>
            <w:r w:rsidRPr="005B7090">
              <w:rPr>
                <w:rFonts w:ascii="Times New Roman" w:hAnsi="Times New Roman" w:cs="Times New Roman"/>
                <w:sz w:val="18"/>
                <w:szCs w:val="18"/>
              </w:rPr>
              <w:lastRenderedPageBreak/>
              <w:t>PKRS diintegrasikan ke dalam mata pelajaran-mata pelajaran yang lain, sehingga tidak kekurangan waktu dalam memberikan PKRS.</w:t>
            </w:r>
          </w:p>
          <w:p w:rsidR="0069241D" w:rsidRPr="005B7090" w:rsidRDefault="0069241D" w:rsidP="006C2877">
            <w:pPr>
              <w:pStyle w:val="ListParagraph"/>
              <w:numPr>
                <w:ilvl w:val="0"/>
                <w:numId w:val="1"/>
              </w:numPr>
              <w:ind w:left="321"/>
              <w:jc w:val="both"/>
              <w:rPr>
                <w:rFonts w:ascii="Times New Roman" w:hAnsi="Times New Roman" w:cs="Times New Roman"/>
                <w:sz w:val="18"/>
                <w:szCs w:val="18"/>
              </w:rPr>
            </w:pPr>
            <w:r w:rsidRPr="005B7090">
              <w:rPr>
                <w:rFonts w:ascii="Times New Roman" w:hAnsi="Times New Roman" w:cs="Times New Roman"/>
                <w:sz w:val="18"/>
                <w:szCs w:val="18"/>
              </w:rPr>
              <w:t>Adanya bantuan, dukungan, dan kolaborasi dari semua pihak seperti perawat sekolah konselor, dan orang tua.</w:t>
            </w:r>
          </w:p>
          <w:p w:rsidR="0069241D" w:rsidRPr="005B7090" w:rsidRDefault="0069241D" w:rsidP="006C2877">
            <w:pPr>
              <w:pStyle w:val="ListParagraph"/>
              <w:numPr>
                <w:ilvl w:val="0"/>
                <w:numId w:val="1"/>
              </w:numPr>
              <w:ind w:left="321"/>
              <w:jc w:val="both"/>
              <w:rPr>
                <w:rFonts w:ascii="Times New Roman" w:hAnsi="Times New Roman" w:cs="Times New Roman"/>
                <w:sz w:val="18"/>
                <w:szCs w:val="18"/>
              </w:rPr>
            </w:pPr>
            <w:r w:rsidRPr="005B7090">
              <w:rPr>
                <w:rFonts w:ascii="Times New Roman" w:hAnsi="Times New Roman" w:cs="Times New Roman"/>
                <w:sz w:val="18"/>
                <w:szCs w:val="18"/>
              </w:rPr>
              <w:t>Penyusunan materi yang menyesuaikan dengan karakteristik dan kebutuhan siswa disabilitas intelektual, meminimalisir kata-kata yang sulit dimengerti.</w:t>
            </w:r>
          </w:p>
          <w:p w:rsidR="0069241D" w:rsidRPr="005B7090" w:rsidRDefault="0069241D" w:rsidP="006C2877">
            <w:pPr>
              <w:pStyle w:val="ListParagraph"/>
              <w:numPr>
                <w:ilvl w:val="0"/>
                <w:numId w:val="1"/>
              </w:numPr>
              <w:ind w:left="321"/>
              <w:jc w:val="both"/>
              <w:rPr>
                <w:rFonts w:ascii="Times New Roman" w:hAnsi="Times New Roman" w:cs="Times New Roman"/>
                <w:sz w:val="18"/>
                <w:szCs w:val="18"/>
              </w:rPr>
            </w:pPr>
            <w:r w:rsidRPr="005B7090">
              <w:rPr>
                <w:rFonts w:ascii="Times New Roman" w:hAnsi="Times New Roman" w:cs="Times New Roman"/>
                <w:sz w:val="18"/>
                <w:szCs w:val="18"/>
              </w:rPr>
              <w:t>Membuat “jadwal palsu”, guru menginformasikan bahwa kegiatan dilakukan pada jadwal pelajaran PKRS, namun sebenarnya merupakan waktu luang sehingga secara alami dan terarah siswa disabilitas intelektual dapat bersosialisasi dengan teman sebaya dan lawan jenis.</w:t>
            </w:r>
          </w:p>
        </w:tc>
        <w:tc>
          <w:tcPr>
            <w:tcW w:w="1993"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 xml:space="preserve">Dalam membelajarkan materi pada Pendidikan Kesehatan Reproduksi dan Seksual menggunakan aktivitas yang bersumber dari kehidupan nyata </w:t>
            </w:r>
            <w:sdt>
              <w:sdtPr>
                <w:rPr>
                  <w:rFonts w:ascii="Times New Roman" w:hAnsi="Times New Roman" w:cs="Times New Roman"/>
                  <w:sz w:val="18"/>
                  <w:szCs w:val="18"/>
                </w:rPr>
                <w:tag w:val="MENDELEY_CITATION_v3_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"/>
                <w:id w:val="1141082198"/>
                <w:placeholder>
                  <w:docPart w:val="7478C07C2A254D3EB8E766B438F530DA"/>
                </w:placeholder>
              </w:sdtPr>
              <w:sdtEndPr/>
              <w:sdtContent>
                <w:r w:rsidR="005B7090" w:rsidRPr="005B7090">
                  <w:rPr>
                    <w:rFonts w:ascii="Times New Roman" w:eastAsia="Times New Roman" w:hAnsi="Times New Roman" w:cs="Times New Roman"/>
                    <w:sz w:val="18"/>
                    <w:szCs w:val="18"/>
                  </w:rPr>
                  <w:t>(Frawley &amp; O’Shea, 2019)</w:t>
                </w:r>
              </w:sdtContent>
            </w:sdt>
          </w:p>
        </w:tc>
        <w:tc>
          <w:tcPr>
            <w:tcW w:w="1993"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Memberikan beberapa alternatif strategi yang dapat digunakan guna meberi pembelajaran Pendidikan Kesehatan Reproduksi dan Seksual kepada peserta didik disabilitas intelektual.</w:t>
            </w:r>
          </w:p>
        </w:tc>
      </w:tr>
      <w:tr w:rsidR="0069241D" w:rsidRPr="005B7090" w:rsidTr="006C2877">
        <w:tc>
          <w:tcPr>
            <w:tcW w:w="1992"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Chappell, P., Johns, R., Nene, S., &amp; Hanass-Hancock, J. (2018)</w:t>
            </w:r>
          </w:p>
          <w:p w:rsidR="005B7090" w:rsidRPr="005B7090" w:rsidRDefault="005B7090" w:rsidP="006C2877">
            <w:pPr>
              <w:rPr>
                <w:rFonts w:ascii="Times New Roman" w:hAnsi="Times New Roman" w:cs="Times New Roman"/>
                <w:sz w:val="18"/>
                <w:szCs w:val="18"/>
              </w:rPr>
            </w:pPr>
          </w:p>
          <w:sdt>
            <w:sdtPr>
              <w:rPr>
                <w:rFonts w:ascii="Times New Roman" w:hAnsi="Times New Roman" w:cs="Times New Roman"/>
                <w:color w:val="000000"/>
                <w:sz w:val="18"/>
                <w:szCs w:val="18"/>
              </w:rPr>
              <w:tag w:val="MENDELEY_CITATION_v3_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"/>
              <w:id w:val="293109861"/>
              <w:placeholder>
                <w:docPart w:val="DefaultPlaceholder_-1854013440"/>
              </w:placeholder>
            </w:sdtPr>
            <w:sdtContent>
              <w:p w:rsidR="005B7090" w:rsidRPr="005B7090" w:rsidRDefault="005B7090" w:rsidP="006C2877">
                <w:pPr>
                  <w:rPr>
                    <w:rFonts w:ascii="Times New Roman" w:hAnsi="Times New Roman" w:cs="Times New Roman"/>
                    <w:sz w:val="18"/>
                    <w:szCs w:val="18"/>
                  </w:rPr>
                </w:pPr>
                <w:r w:rsidRPr="005B7090">
                  <w:rPr>
                    <w:rFonts w:ascii="Times New Roman" w:hAnsi="Times New Roman" w:cs="Times New Roman"/>
                    <w:color w:val="000000"/>
                    <w:sz w:val="18"/>
                    <w:szCs w:val="18"/>
                  </w:rPr>
                  <w:t>(Chappell et al., 2018)</w:t>
                </w:r>
              </w:p>
            </w:sdtContent>
          </w:sdt>
        </w:tc>
        <w:tc>
          <w:tcPr>
            <w:tcW w:w="1992"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Mengevaluasi pelaksanaan Pendidikan Seks komprehensif dengan program “</w:t>
            </w:r>
            <w:r w:rsidRPr="005B7090">
              <w:rPr>
                <w:rFonts w:ascii="Times New Roman" w:hAnsi="Times New Roman" w:cs="Times New Roman"/>
                <w:i/>
                <w:sz w:val="18"/>
                <w:szCs w:val="18"/>
              </w:rPr>
              <w:t>Breaking the Silence”</w:t>
            </w:r>
            <w:r w:rsidRPr="005B7090">
              <w:rPr>
                <w:rFonts w:ascii="Times New Roman" w:hAnsi="Times New Roman" w:cs="Times New Roman"/>
                <w:sz w:val="18"/>
                <w:szCs w:val="18"/>
              </w:rPr>
              <w:t xml:space="preserve"> di Afrika Selatan</w:t>
            </w:r>
          </w:p>
        </w:tc>
        <w:tc>
          <w:tcPr>
            <w:tcW w:w="1545"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Evaluasi formatif</w:t>
            </w:r>
          </w:p>
        </w:tc>
        <w:tc>
          <w:tcPr>
            <w:tcW w:w="1417"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Orang yang memiliki keterkaitan dalam PKRS Komprehensif (guru, kepala sekolah, wakil kepala sekolah, dan psikolog)</w:t>
            </w:r>
          </w:p>
        </w:tc>
        <w:tc>
          <w:tcPr>
            <w:tcW w:w="3260"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Penerapan PKRS dilakukan dengan komprehensif menggunakan program “</w:t>
            </w:r>
            <w:r w:rsidRPr="005B7090">
              <w:rPr>
                <w:rFonts w:ascii="Times New Roman" w:hAnsi="Times New Roman" w:cs="Times New Roman"/>
                <w:i/>
                <w:sz w:val="18"/>
                <w:szCs w:val="18"/>
              </w:rPr>
              <w:t>Breaking the Silence”</w:t>
            </w:r>
            <w:r w:rsidRPr="005B7090">
              <w:rPr>
                <w:rFonts w:ascii="Times New Roman" w:hAnsi="Times New Roman" w:cs="Times New Roman"/>
                <w:sz w:val="18"/>
                <w:szCs w:val="18"/>
              </w:rPr>
              <w:t xml:space="preserve">, yang berfokus pada tiga elemen, yaitu: a) mengubah perspektif dan keterampilan guru melalui pelatihan, b) menciptakan lingkungan yang mendukung melalui pendekatan ke seluruh komponen sekolah, c) menyediakan sumber daya dan alat berupa manual </w:t>
            </w:r>
            <w:r w:rsidRPr="005B7090">
              <w:rPr>
                <w:rFonts w:ascii="Times New Roman" w:hAnsi="Times New Roman" w:cs="Times New Roman"/>
                <w:i/>
                <w:sz w:val="18"/>
                <w:szCs w:val="18"/>
              </w:rPr>
              <w:t xml:space="preserve">book </w:t>
            </w:r>
            <w:r w:rsidRPr="005B7090">
              <w:rPr>
                <w:rFonts w:ascii="Times New Roman" w:hAnsi="Times New Roman" w:cs="Times New Roman"/>
                <w:sz w:val="18"/>
                <w:szCs w:val="18"/>
              </w:rPr>
              <w:t xml:space="preserve">dan </w:t>
            </w:r>
            <w:r w:rsidRPr="005B7090">
              <w:rPr>
                <w:rFonts w:ascii="Times New Roman" w:hAnsi="Times New Roman" w:cs="Times New Roman"/>
                <w:i/>
                <w:sz w:val="18"/>
                <w:szCs w:val="18"/>
              </w:rPr>
              <w:t>toolkit</w:t>
            </w:r>
            <w:r w:rsidRPr="005B7090">
              <w:rPr>
                <w:rFonts w:ascii="Times New Roman" w:hAnsi="Times New Roman" w:cs="Times New Roman"/>
                <w:sz w:val="18"/>
                <w:szCs w:val="18"/>
              </w:rPr>
              <w:t xml:space="preserve"> untuk guru.</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Pada program ini, selain disediakan manual </w:t>
            </w:r>
            <w:r w:rsidRPr="005B7090">
              <w:rPr>
                <w:rFonts w:ascii="Times New Roman" w:hAnsi="Times New Roman" w:cs="Times New Roman"/>
                <w:i/>
                <w:sz w:val="18"/>
                <w:szCs w:val="18"/>
              </w:rPr>
              <w:t xml:space="preserve">book </w:t>
            </w:r>
            <w:r w:rsidRPr="005B7090">
              <w:rPr>
                <w:rFonts w:ascii="Times New Roman" w:hAnsi="Times New Roman" w:cs="Times New Roman"/>
                <w:sz w:val="18"/>
                <w:szCs w:val="18"/>
              </w:rPr>
              <w:t xml:space="preserve">dan </w:t>
            </w:r>
            <w:r w:rsidRPr="005B7090">
              <w:rPr>
                <w:rFonts w:ascii="Times New Roman" w:hAnsi="Times New Roman" w:cs="Times New Roman"/>
                <w:i/>
                <w:sz w:val="18"/>
                <w:szCs w:val="18"/>
              </w:rPr>
              <w:t>toolkit</w:t>
            </w:r>
            <w:r w:rsidRPr="005B7090">
              <w:rPr>
                <w:rFonts w:ascii="Times New Roman" w:hAnsi="Times New Roman" w:cs="Times New Roman"/>
                <w:sz w:val="18"/>
                <w:szCs w:val="18"/>
              </w:rPr>
              <w:t>, guru juga diberi pelatihan sehingga guru mendapat pengalaman secara langsung mengenai apa yang tercantum dalam manual book dan toolkit yang sudah diberikan.</w:t>
            </w:r>
          </w:p>
        </w:tc>
        <w:tc>
          <w:tcPr>
            <w:tcW w:w="1993" w:type="dxa"/>
          </w:tcPr>
          <w:p w:rsidR="0069241D" w:rsidRPr="005B7090" w:rsidRDefault="0069241D" w:rsidP="006C2877">
            <w:pPr>
              <w:rPr>
                <w:rFonts w:ascii="Times New Roman" w:hAnsi="Times New Roman" w:cs="Times New Roman"/>
                <w:sz w:val="18"/>
                <w:szCs w:val="18"/>
              </w:rPr>
            </w:pPr>
          </w:p>
        </w:tc>
        <w:tc>
          <w:tcPr>
            <w:tcW w:w="1993"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Terdapat evaluasi program yang diteliti.</w:t>
            </w:r>
          </w:p>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Meneliti program yang sudah dilakukan dan dikembangkan secara continu.</w:t>
            </w:r>
          </w:p>
        </w:tc>
      </w:tr>
      <w:tr w:rsidR="0069241D" w:rsidRPr="005B7090" w:rsidTr="006C2877">
        <w:tc>
          <w:tcPr>
            <w:tcW w:w="1992"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Povilaitienė, N., &amp; Radzevičienė, L. (2013)</w:t>
            </w:r>
          </w:p>
          <w:p w:rsidR="005B7090" w:rsidRPr="005B7090" w:rsidRDefault="005B7090" w:rsidP="006C2877">
            <w:pPr>
              <w:rPr>
                <w:rFonts w:ascii="Times New Roman" w:hAnsi="Times New Roman" w:cs="Times New Roman"/>
                <w:sz w:val="18"/>
                <w:szCs w:val="18"/>
              </w:rPr>
            </w:pPr>
          </w:p>
          <w:sdt>
            <w:sdtPr>
              <w:rPr>
                <w:rFonts w:ascii="Times New Roman" w:hAnsi="Times New Roman" w:cs="Times New Roman"/>
                <w:sz w:val="18"/>
                <w:szCs w:val="18"/>
              </w:rPr>
              <w:tag w:val="MENDELEY_CITATION_v3_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"/>
              <w:id w:val="-1211498773"/>
              <w:placeholder>
                <w:docPart w:val="DefaultPlaceholder_-1854013440"/>
              </w:placeholder>
            </w:sdtPr>
            <w:sdtContent>
              <w:p w:rsidR="005B7090" w:rsidRPr="005B7090" w:rsidRDefault="005B7090" w:rsidP="006C2877">
                <w:pPr>
                  <w:rPr>
                    <w:rFonts w:ascii="Times New Roman" w:hAnsi="Times New Roman" w:cs="Times New Roman"/>
                    <w:sz w:val="18"/>
                    <w:szCs w:val="18"/>
                  </w:rPr>
                </w:pPr>
                <w:r w:rsidRPr="005B7090">
                  <w:rPr>
                    <w:rFonts w:ascii="Times New Roman" w:eastAsia="Times New Roman" w:hAnsi="Times New Roman" w:cs="Times New Roman"/>
                    <w:sz w:val="18"/>
                    <w:szCs w:val="18"/>
                  </w:rPr>
                  <w:t>(Povilaitiené &amp; Radzeviciené, 2013)</w:t>
                </w:r>
              </w:p>
            </w:sdtContent>
          </w:sdt>
        </w:tc>
        <w:tc>
          <w:tcPr>
            <w:tcW w:w="1992"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 xml:space="preserve">Mengungkapkan sikap orang tua dan pendidik terhadap relevansi pendidikan seks penyandang disabilitas </w:t>
            </w:r>
            <w:r w:rsidRPr="005B7090">
              <w:rPr>
                <w:rFonts w:ascii="Times New Roman" w:hAnsi="Times New Roman" w:cs="Times New Roman"/>
                <w:sz w:val="18"/>
                <w:szCs w:val="18"/>
              </w:rPr>
              <w:lastRenderedPageBreak/>
              <w:t>dan kebutuhan kerjasama antar peserta pendidikan di lingkungan sosial dan pendidikan</w:t>
            </w:r>
          </w:p>
        </w:tc>
        <w:tc>
          <w:tcPr>
            <w:tcW w:w="1545"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lastRenderedPageBreak/>
              <w:t>Studi kualitatif</w:t>
            </w:r>
          </w:p>
        </w:tc>
        <w:tc>
          <w:tcPr>
            <w:tcW w:w="1417"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Orang tua dan guru siswa disabilitas intelektual ringan</w:t>
            </w:r>
          </w:p>
        </w:tc>
        <w:tc>
          <w:tcPr>
            <w:tcW w:w="3260"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Guru sudah memberikan PKRS yang sesuai kepada siswa disabilitas intelektual ringan. Namun hal ini kurang mendapat dukungan dari orangtua/pengasuh karena orang tua/pengasuh cenderung lebih pasif </w:t>
            </w:r>
            <w:r w:rsidRPr="005B7090">
              <w:rPr>
                <w:rFonts w:ascii="Times New Roman" w:hAnsi="Times New Roman" w:cs="Times New Roman"/>
                <w:sz w:val="18"/>
                <w:szCs w:val="18"/>
              </w:rPr>
              <w:lastRenderedPageBreak/>
              <w:t>terhadap PKRS yang seharusnya juga dilakukan di lingkungan keluarga. Meskipun demikian, orang tua/pengasuh sudah memberikan kontribusi dengan mau berkomunikasi secara terbuka kepada guru.</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Para guru memberikan masukan kepada orang tua/pengasuh bahwa PKRS dapat dilakukan sejak dini dengan menyesuaikan perkembangannya karena PKRS tidak melulu mengenai aktivitas dewasa, orang tusa/pengasuh dapat turut memberikan pendidikan dan bimbingan mengenai kemampuan berkomunikasi dan bergaul dengan teman sebaya atau orang-orang di lingkungan sekitarnya dan manifestasi dari perilaku destruktif.</w:t>
            </w:r>
          </w:p>
        </w:tc>
        <w:tc>
          <w:tcPr>
            <w:tcW w:w="1993"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lastRenderedPageBreak/>
              <w:t xml:space="preserve">Pemberian Pendidikan Kesehatan Reproduksi dan Seksual pada disabilitas intelektual dilakukan sejak dini </w:t>
            </w:r>
            <w:sdt>
              <w:sdtPr>
                <w:rPr>
                  <w:rFonts w:ascii="Times New Roman" w:hAnsi="Times New Roman" w:cs="Times New Roman"/>
                  <w:sz w:val="18"/>
                  <w:szCs w:val="18"/>
                </w:rPr>
                <w:tag w:val="MENDELEY_CITATION_v3_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"/>
                <w:id w:val="862871167"/>
                <w:placeholder>
                  <w:docPart w:val="7478C07C2A254D3EB8E766B438F530DA"/>
                </w:placeholder>
              </w:sdtPr>
              <w:sdtEndPr/>
              <w:sdtContent>
                <w:r w:rsidR="005B7090" w:rsidRPr="005B7090">
                  <w:rPr>
                    <w:rFonts w:ascii="Times New Roman" w:eastAsia="Times New Roman" w:hAnsi="Times New Roman" w:cs="Times New Roman"/>
                    <w:sz w:val="18"/>
                    <w:szCs w:val="18"/>
                  </w:rPr>
                  <w:t>(Sravanti &amp; Jayendra, 2021)</w:t>
                </w:r>
              </w:sdtContent>
            </w:sdt>
          </w:p>
        </w:tc>
        <w:tc>
          <w:tcPr>
            <w:tcW w:w="1993" w:type="dxa"/>
          </w:tcPr>
          <w:p w:rsidR="0069241D" w:rsidRPr="005B7090" w:rsidRDefault="0069241D" w:rsidP="006C2877">
            <w:pPr>
              <w:rPr>
                <w:rFonts w:ascii="Times New Roman" w:hAnsi="Times New Roman" w:cs="Times New Roman"/>
                <w:sz w:val="18"/>
                <w:szCs w:val="18"/>
              </w:rPr>
            </w:pPr>
          </w:p>
        </w:tc>
      </w:tr>
      <w:tr w:rsidR="0069241D" w:rsidRPr="005B7090" w:rsidTr="006C2877">
        <w:tc>
          <w:tcPr>
            <w:tcW w:w="1992"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Sravanti, L., &amp; Jayendra, A. (2021)</w:t>
            </w:r>
          </w:p>
          <w:p w:rsidR="005B7090" w:rsidRPr="005B7090" w:rsidRDefault="005B7090" w:rsidP="006C2877">
            <w:pPr>
              <w:rPr>
                <w:rFonts w:ascii="Times New Roman" w:hAnsi="Times New Roman" w:cs="Times New Roman"/>
                <w:sz w:val="18"/>
                <w:szCs w:val="18"/>
              </w:rPr>
            </w:pPr>
          </w:p>
          <w:sdt>
            <w:sdtPr>
              <w:rPr>
                <w:rFonts w:ascii="Times New Roman" w:hAnsi="Times New Roman" w:cs="Times New Roman"/>
                <w:sz w:val="18"/>
                <w:szCs w:val="18"/>
              </w:rPr>
              <w:tag w:val="MENDELEY_CITATION_v3_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"/>
              <w:id w:val="-2067636582"/>
              <w:placeholder>
                <w:docPart w:val="DefaultPlaceholder_-1854013440"/>
              </w:placeholder>
            </w:sdtPr>
            <w:sdtContent>
              <w:p w:rsidR="005B7090" w:rsidRPr="005B7090" w:rsidRDefault="005B7090" w:rsidP="006C2877">
                <w:pPr>
                  <w:rPr>
                    <w:rFonts w:ascii="Times New Roman" w:hAnsi="Times New Roman" w:cs="Times New Roman"/>
                    <w:sz w:val="18"/>
                    <w:szCs w:val="18"/>
                  </w:rPr>
                </w:pPr>
                <w:r w:rsidRPr="005B7090">
                  <w:rPr>
                    <w:rFonts w:ascii="Times New Roman" w:eastAsia="Times New Roman" w:hAnsi="Times New Roman" w:cs="Times New Roman"/>
                    <w:sz w:val="18"/>
                    <w:szCs w:val="18"/>
                  </w:rPr>
                  <w:t>(Sravanti &amp; Jayendra, 2021)</w:t>
                </w:r>
              </w:p>
            </w:sdtContent>
          </w:sdt>
        </w:tc>
        <w:tc>
          <w:tcPr>
            <w:tcW w:w="1992"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Menjawab pertanyaan “Apa, Mengapa, dan Bagaimana” dari model Pendidikan Kesehatan Reproduksi dan Seksual pada disabilitas intelektual</w:t>
            </w:r>
          </w:p>
        </w:tc>
        <w:tc>
          <w:tcPr>
            <w:tcW w:w="1545"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Studi pengembangan</w:t>
            </w:r>
          </w:p>
        </w:tc>
        <w:tc>
          <w:tcPr>
            <w:tcW w:w="1417" w:type="dxa"/>
          </w:tcPr>
          <w:p w:rsidR="0069241D" w:rsidRPr="005B7090" w:rsidRDefault="0069241D" w:rsidP="006C2877">
            <w:pPr>
              <w:rPr>
                <w:rFonts w:ascii="Times New Roman" w:hAnsi="Times New Roman" w:cs="Times New Roman"/>
                <w:sz w:val="18"/>
                <w:szCs w:val="18"/>
              </w:rPr>
            </w:pPr>
          </w:p>
        </w:tc>
        <w:tc>
          <w:tcPr>
            <w:tcW w:w="3260" w:type="dxa"/>
          </w:tcPr>
          <w:p w:rsidR="0069241D" w:rsidRPr="005B7090" w:rsidRDefault="0069241D" w:rsidP="006C2877">
            <w:pPr>
              <w:jc w:val="both"/>
              <w:rPr>
                <w:rFonts w:ascii="Times New Roman" w:hAnsi="Times New Roman" w:cs="Times New Roman"/>
                <w:bCs/>
                <w:sz w:val="18"/>
                <w:szCs w:val="18"/>
              </w:rPr>
            </w:pPr>
            <w:r w:rsidRPr="005B7090">
              <w:rPr>
                <w:rFonts w:ascii="Times New Roman" w:hAnsi="Times New Roman" w:cs="Times New Roman"/>
                <w:sz w:val="18"/>
                <w:szCs w:val="18"/>
              </w:rPr>
              <w:t>Penyampaian pembelajaran PKRS:</w:t>
            </w:r>
          </w:p>
          <w:p w:rsidR="0069241D" w:rsidRPr="005B7090" w:rsidRDefault="0069241D" w:rsidP="006C2877">
            <w:pPr>
              <w:jc w:val="both"/>
              <w:rPr>
                <w:rFonts w:ascii="Times New Roman" w:hAnsi="Times New Roman" w:cs="Times New Roman"/>
                <w:bCs/>
                <w:sz w:val="18"/>
                <w:szCs w:val="18"/>
              </w:rPr>
            </w:pPr>
            <w:r w:rsidRPr="005B7090">
              <w:rPr>
                <w:rFonts w:ascii="Times New Roman" w:hAnsi="Times New Roman" w:cs="Times New Roman"/>
                <w:sz w:val="18"/>
                <w:szCs w:val="18"/>
              </w:rPr>
              <w:t>1) menyampaikan dengan cara yang dapat dipahami anak, 2) tidak perlu menunggu hingga usia remaja, 3) penyampaian tergantung pada sifat dan kebutuhan anak, 4) dapat menggunakan Teknik chaining, backward chaining, shaping, modelling, dan media visual.</w:t>
            </w:r>
          </w:p>
          <w:p w:rsidR="0069241D" w:rsidRPr="005B7090" w:rsidRDefault="0069241D" w:rsidP="006C2877">
            <w:pPr>
              <w:jc w:val="both"/>
              <w:rPr>
                <w:rFonts w:ascii="Times New Roman" w:hAnsi="Times New Roman" w:cs="Times New Roman"/>
                <w:bCs/>
                <w:sz w:val="18"/>
                <w:szCs w:val="18"/>
              </w:rPr>
            </w:pPr>
            <w:r w:rsidRPr="005B7090">
              <w:rPr>
                <w:rFonts w:ascii="Times New Roman" w:hAnsi="Times New Roman" w:cs="Times New Roman"/>
                <w:sz w:val="18"/>
                <w:szCs w:val="18"/>
              </w:rPr>
              <w:t>Prinsip Umum:</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Interaksi harus dijaga agar sesuai dengan perkembangan. Selain perlu adanya wacana untuk menormalkan seksualitas, ada juga kebutuhan untuk mengatur diskusi dengan tidak membocorkan terlalu banyak detail. Seberapa banyak informasi yang dapat diberikan seseorang tergantung pada keingintahuan dan kesiapan anak serta kepercayaan orang tua.</w:t>
            </w:r>
          </w:p>
          <w:p w:rsidR="0069241D" w:rsidRPr="005B7090" w:rsidRDefault="0069241D" w:rsidP="006C2877">
            <w:pPr>
              <w:jc w:val="both"/>
              <w:rPr>
                <w:rFonts w:ascii="Times New Roman" w:hAnsi="Times New Roman" w:cs="Times New Roman"/>
                <w:bCs/>
                <w:sz w:val="18"/>
                <w:szCs w:val="18"/>
              </w:rPr>
            </w:pPr>
            <w:r w:rsidRPr="005B7090">
              <w:rPr>
                <w:rFonts w:ascii="Times New Roman" w:hAnsi="Times New Roman" w:cs="Times New Roman"/>
                <w:sz w:val="18"/>
                <w:szCs w:val="18"/>
              </w:rPr>
              <w:t xml:space="preserve">Selalu membantu untuk mengatasi keraguan anak dengan terlebih dahulu mengklarifikasi pertanyaan dan memberikan jawaban yang sederhana. Konteks sehari- hari seperti pernikahan kerabat, kehamilan teman, bagaimana berperilaku di halte bus atau restoran, dan </w:t>
            </w:r>
            <w:r w:rsidRPr="005B7090">
              <w:rPr>
                <w:rFonts w:ascii="Times New Roman" w:hAnsi="Times New Roman" w:cs="Times New Roman"/>
                <w:sz w:val="18"/>
                <w:szCs w:val="18"/>
              </w:rPr>
              <w:lastRenderedPageBreak/>
              <w:t>sebagainya, dapat digunakan untuk berdiskusi dan berbagi informasi. Juga, orang tua perlu mencontoh perilaku yang sesuai dengan menegaskan privasi mereka sendiri.8 Stimulasi yang memadai sangat penting. Kurangnya stimulasi dengan sendirinya dapat menghasilkan masalah perilaku termasuk perilaku seksual yang tidak pantas/maladaptif termasuk stimulasi diri. Oleh karena itu, keterlibatan anak yang memadai sesuai dengan minat dan kemampuan individu anak tidak dapat diremehkan dalam subkelompok populasi ini.</w:t>
            </w:r>
          </w:p>
          <w:p w:rsidR="0069241D" w:rsidRPr="005B7090" w:rsidRDefault="0069241D" w:rsidP="006C2877">
            <w:pPr>
              <w:jc w:val="both"/>
              <w:rPr>
                <w:rFonts w:ascii="Times New Roman" w:hAnsi="Times New Roman" w:cs="Times New Roman"/>
                <w:bCs/>
                <w:sz w:val="18"/>
                <w:szCs w:val="18"/>
              </w:rPr>
            </w:pPr>
            <w:r w:rsidRPr="005B7090">
              <w:rPr>
                <w:rFonts w:ascii="Times New Roman" w:hAnsi="Times New Roman" w:cs="Times New Roman"/>
                <w:sz w:val="18"/>
                <w:szCs w:val="18"/>
              </w:rPr>
              <w:t>5 konstruksi dalam pemb PKRS:</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i/>
                <w:sz w:val="18"/>
                <w:szCs w:val="18"/>
              </w:rPr>
              <w:t>1). Memahami bagian tubuh manusia</w:t>
            </w:r>
            <w:r w:rsidRPr="005B7090">
              <w:rPr>
                <w:rFonts w:ascii="Times New Roman" w:hAnsi="Times New Roman" w:cs="Times New Roman"/>
                <w:sz w:val="18"/>
                <w:szCs w:val="18"/>
              </w:rPr>
              <w:t xml:space="preserve">: </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Apa? membantu memahami tubuh manusia, mengajari nama-nama bagian tubuh, dan berbagai fungsinya termasuk bagian tubuh yang bersifat pribadi. Kosa kata anak dalam perihal bagian tubuh sangat penting termasuk bagian yang pribadi seperti nama alat kelamin yang diajarkan sama seperti ketika mengenalkan nama mata, hidung, tangan dsb. Hal penting: menjaganya tetap ilmiah dan sesuai dengan perkembangannya.</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Mengapa? Anak-anak memiliki hak untuk mengetahui mengenai tubuh mereka sendiri.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Anak-anak akan lebih merasa nyaman dengan tubuhnya sendiri.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Hindari untuk menggunakan kata slang selain nama ilmiah seperti, “penis”, “skrotum”, “testis”, “vulva”, dan “vagina” supaya penggunaan nama-nama ini lebih nyaman ketika dibahas lebih lanjut.</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Penting memberi tahu mengenai pengetahuan bagian tubuh yang bersifat privat supaya anak tidak mendapatkan informasi dari sumber yang tidak dapat dipercaya.</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Anak-anak perlu memahami keadaan secara fisik dan keadaan secara rasa pada tubuh mereka sehingga ketika mereka melihat atau merasakan adanya suatu perubahan, mereka dapat melaporkan kepada orang dewasa yang dapat dipercaya.</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Bagaimana? Dapat dilakukan dengan cara berdiskusi, menggunakan mainan berupa boneka atau papan pasak.</w:t>
            </w:r>
          </w:p>
          <w:p w:rsidR="0069241D" w:rsidRPr="005B7090" w:rsidRDefault="0069241D" w:rsidP="006C2877">
            <w:pPr>
              <w:jc w:val="both"/>
              <w:rPr>
                <w:rFonts w:ascii="Times New Roman" w:hAnsi="Times New Roman" w:cs="Times New Roman"/>
                <w:sz w:val="18"/>
                <w:szCs w:val="18"/>
              </w:rPr>
            </w:pPr>
          </w:p>
          <w:p w:rsidR="0069241D" w:rsidRPr="005B7090" w:rsidRDefault="0069241D" w:rsidP="006C2877">
            <w:pPr>
              <w:jc w:val="both"/>
              <w:rPr>
                <w:rFonts w:ascii="Times New Roman" w:hAnsi="Times New Roman" w:cs="Times New Roman"/>
                <w:i/>
                <w:sz w:val="18"/>
                <w:szCs w:val="18"/>
              </w:rPr>
            </w:pPr>
            <w:r w:rsidRPr="005B7090">
              <w:rPr>
                <w:rFonts w:ascii="Times New Roman" w:hAnsi="Times New Roman" w:cs="Times New Roman"/>
                <w:i/>
                <w:sz w:val="18"/>
                <w:szCs w:val="18"/>
              </w:rPr>
              <w:t>2)Kebersihan dan perawatan diri (keterampilan membantu diri sendiri)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Apa? Perawatan diri ini menyangkut kebersihan seluruh anggota tubuh, keterampilan menyikat gigi, mandi, dan toileting. Hal ini akan sangat berguna ketika seseorang ID sedang menstruasi.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Mengapa? Untuk mencegah infeksi, membantu supaya anak mandiri di masa depan.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Bagaimana? Penggunaan jadwal/langkah bergambar dengan menggunakan karakter hewan/kartun kesukaannya. Jadwal/langkah tersebut dapat diletakkan di tempat-tempat yang sesuai seperti kamar, kamar mandi (langkah gosok gigi, mencuci pembalut).</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Urutan gambar juga dapat dilakukan untuk mendongeng sehingga anak mendapatkan konsep.</w:t>
            </w:r>
          </w:p>
          <w:p w:rsidR="0069241D" w:rsidRPr="005B7090" w:rsidRDefault="0069241D" w:rsidP="006C2877">
            <w:pPr>
              <w:jc w:val="both"/>
              <w:rPr>
                <w:rFonts w:ascii="Times New Roman" w:hAnsi="Times New Roman" w:cs="Times New Roman"/>
                <w:sz w:val="18"/>
                <w:szCs w:val="18"/>
              </w:rPr>
            </w:pP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i/>
                <w:sz w:val="18"/>
                <w:szCs w:val="18"/>
              </w:rPr>
              <w:t>3)Privasi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Apa? Aturan sosial termasuk perbedaan antara perilaku yang pantas dan tidak pantas, dan ruang/perilaku public dan privat.</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Mengapa? Anak-anak ID kurang mampu dalam membedakan antara ruang/perilaku public atau peribadi.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lastRenderedPageBreak/>
              <w:t>Mereka cenderung sulit untuk memahami “yang boleh dan tidak boleh dilakukan” kecuali diajarkan.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Mereka berisiko secara tidak sengaja dituduh melakukan pelanggaran.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Bagaimana? Kegiatan dengan menggunakan kartu flash yang menggambarkan adegan/tempat untuk mengajarkan perbedaan antara perilaku yang pantas dan tidak pantas.</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i/>
                <w:sz w:val="18"/>
                <w:szCs w:val="18"/>
              </w:rPr>
              <w:t>4)Keterampilan sosial dan menangani perasaan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Apa? Keterampilan sosial dan interpersonal termasuk salam (hai, selamat tinggal, jabat tangan), Bahasa tubuh, mengatakan “tolong, “maaf”, “terima kasih”, dst serta modulasi nada.</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Konstruksi ini juga mengajari anak berbagai jenis emosi, cara menunjukkan emosi, dan cara menunjukkan kasih saying yang dapat diterima dan tidak dapat diterima.</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Mengapa? Anak-anak dengan ID cenderung sulit untuk mengkomunikasikan perasaan mereka kepada orang lain.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Seseorang mungkin tidak memiliki kemampuan untuk memahami situasi atau Bahasa tubuh orang lain.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Bagaimana? Penggunaan kartu flash smiley/wajah untuk mengajarkan emosi, permainan bergiliran membuat ekspresi dan komunikasi gestur, cerita pendek yang dipersonalisasi untuk mendidik tentang perilaku yang dapat diterima/tdk dapat diterima, dan praktik modulasi nada dengan menyanyikan sajak sederhana.</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i/>
                <w:sz w:val="18"/>
                <w:szCs w:val="18"/>
              </w:rPr>
              <w:t>5)keamanan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Apa? Konsep batas dalam suatu hubungan (dimana, kapan, apa) yang boleh dan tidak boleh disentuh oleh orang lain, (sentuhan aman dan tidak aman), hak untuk </w:t>
            </w:r>
            <w:r w:rsidRPr="005B7090">
              <w:rPr>
                <w:rFonts w:ascii="Times New Roman" w:hAnsi="Times New Roman" w:cs="Times New Roman"/>
                <w:sz w:val="18"/>
                <w:szCs w:val="18"/>
              </w:rPr>
              <w:lastRenderedPageBreak/>
              <w:t>memutuskan apa yang terjadi pada tubuh seseorang, dan untuk mengatakan tidak pada pada perilaku yang tidak diinginkan.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Mengajarkan perilaku protektif, mulai dari tipe orang yg dapat dipercaya dan tidak. </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Mengapa? Setiap anak berhak merasa aman.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Mencegah eksploitasi karena anak-anak ID memiliki risiko lebih tinggi untuk menjadi korban.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Mereka mungkin bergantung pada orang lain pada aktivitas sehari-hari sehingga lebih rentan.</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Mereka sering tidak memiliki kemampuan untuk protes atau menegaskan diri mereka sendiri.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Pelecehan seksual cenderung tidak dilaporkan karena kemampuan mereka yang terbatas untuk memahami dan berkomunikasi.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Bagaimana? Flashcard dapat digunakan untuk membantu memahami sentuhan tidak aman dan membedakan situasi tidak aman. Cerita sederhana yang menggambarkan perilaku yang diharapkan dalam situasi sulit dapat membantu mengulangi konsep tersebut</w:t>
            </w:r>
          </w:p>
        </w:tc>
        <w:tc>
          <w:tcPr>
            <w:tcW w:w="1993"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lastRenderedPageBreak/>
              <w:t>Temuan penelitian:</w:t>
            </w:r>
          </w:p>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 xml:space="preserve">Pemberian Pendidikan Kesehatan Reproduksi dan Seksual pada disabilitas intelektual dilakukan sejak dini </w:t>
            </w:r>
            <w:sdt>
              <w:sdtPr>
                <w:rPr>
                  <w:rFonts w:ascii="Times New Roman" w:hAnsi="Times New Roman" w:cs="Times New Roman"/>
                  <w:sz w:val="18"/>
                  <w:szCs w:val="18"/>
                </w:rPr>
                <w:tag w:val="MENDELEY_CITATION_v3_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"/>
                <w:id w:val="-1094326537"/>
                <w:placeholder>
                  <w:docPart w:val="7478C07C2A254D3EB8E766B438F530DA"/>
                </w:placeholder>
              </w:sdtPr>
              <w:sdtEndPr/>
              <w:sdtContent>
                <w:r w:rsidR="005B7090" w:rsidRPr="005B7090">
                  <w:rPr>
                    <w:rFonts w:ascii="Times New Roman" w:eastAsia="Times New Roman" w:hAnsi="Times New Roman" w:cs="Times New Roman"/>
                    <w:sz w:val="18"/>
                    <w:szCs w:val="18"/>
                  </w:rPr>
                  <w:t>(Povilaitiené &amp; Radzeviciené, 2013)</w:t>
                </w:r>
              </w:sdtContent>
            </w:sdt>
          </w:p>
          <w:p w:rsidR="0069241D" w:rsidRPr="005B7090" w:rsidRDefault="0069241D" w:rsidP="006C2877">
            <w:pPr>
              <w:rPr>
                <w:rFonts w:ascii="Times New Roman" w:hAnsi="Times New Roman" w:cs="Times New Roman"/>
                <w:sz w:val="18"/>
                <w:szCs w:val="18"/>
              </w:rPr>
            </w:pPr>
          </w:p>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 xml:space="preserve">Materi dalam pembelajaran Pendidikan Kesehatan dan Reproduksi </w:t>
            </w:r>
            <w:sdt>
              <w:sdtPr>
                <w:rPr>
                  <w:rFonts w:ascii="Times New Roman" w:hAnsi="Times New Roman" w:cs="Times New Roman"/>
                  <w:sz w:val="18"/>
                  <w:szCs w:val="18"/>
                </w:rPr>
                <w:tag w:val="MENDELEY_CITATION_v3_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"/>
                <w:id w:val="-1659369720"/>
                <w:placeholder>
                  <w:docPart w:val="7478C07C2A254D3EB8E766B438F530DA"/>
                </w:placeholder>
              </w:sdtPr>
              <w:sdtEndPr/>
              <w:sdtContent>
                <w:r w:rsidR="005B7090" w:rsidRPr="005B7090">
                  <w:rPr>
                    <w:rFonts w:ascii="Times New Roman" w:eastAsia="Times New Roman" w:hAnsi="Times New Roman" w:cs="Times New Roman"/>
                    <w:sz w:val="18"/>
                    <w:szCs w:val="18"/>
                  </w:rPr>
                  <w:t>(Hartwig &amp; McMullen, 2021)</w:t>
                </w:r>
              </w:sdtContent>
            </w:sdt>
          </w:p>
        </w:tc>
        <w:tc>
          <w:tcPr>
            <w:tcW w:w="1993"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Memberikan pengetahuan mengenai apa, mengapa, dan bagaimana dalam mengajarkan Pendidikan Kesehatan Reproduksi dan Seksual pada disabilitas intelektual secara rinci.</w:t>
            </w:r>
          </w:p>
        </w:tc>
      </w:tr>
      <w:tr w:rsidR="0069241D" w:rsidRPr="005B7090" w:rsidTr="006C2877">
        <w:tc>
          <w:tcPr>
            <w:tcW w:w="1992"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lastRenderedPageBreak/>
              <w:t>Hartwig, R., &amp; McMullen, B. (2021)</w:t>
            </w:r>
          </w:p>
          <w:p w:rsidR="005B7090" w:rsidRPr="005B7090" w:rsidRDefault="005B7090" w:rsidP="006C2877">
            <w:pPr>
              <w:rPr>
                <w:rFonts w:ascii="Times New Roman" w:hAnsi="Times New Roman" w:cs="Times New Roman"/>
                <w:sz w:val="18"/>
                <w:szCs w:val="18"/>
              </w:rPr>
            </w:pPr>
          </w:p>
          <w:sdt>
            <w:sdtPr>
              <w:rPr>
                <w:rFonts w:ascii="Times New Roman" w:hAnsi="Times New Roman" w:cs="Times New Roman"/>
                <w:sz w:val="18"/>
                <w:szCs w:val="18"/>
              </w:rPr>
              <w:tag w:val="MENDELEY_CITATION_v3_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"/>
              <w:id w:val="786397968"/>
              <w:placeholder>
                <w:docPart w:val="DefaultPlaceholder_-1854013440"/>
              </w:placeholder>
            </w:sdtPr>
            <w:sdtContent>
              <w:p w:rsidR="005B7090" w:rsidRPr="005B7090" w:rsidRDefault="005B7090" w:rsidP="006C2877">
                <w:pPr>
                  <w:rPr>
                    <w:rFonts w:ascii="Times New Roman" w:hAnsi="Times New Roman" w:cs="Times New Roman"/>
                    <w:sz w:val="18"/>
                    <w:szCs w:val="18"/>
                  </w:rPr>
                </w:pPr>
                <w:r w:rsidRPr="005B7090">
                  <w:rPr>
                    <w:rFonts w:ascii="Times New Roman" w:eastAsia="Times New Roman" w:hAnsi="Times New Roman" w:cs="Times New Roman"/>
                    <w:sz w:val="18"/>
                    <w:szCs w:val="18"/>
                  </w:rPr>
                  <w:t>(Hartwig &amp; McMullen, 2021)</w:t>
                </w:r>
              </w:p>
            </w:sdtContent>
          </w:sdt>
        </w:tc>
        <w:tc>
          <w:tcPr>
            <w:tcW w:w="1992"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 xml:space="preserve">Memberi ilustrasi mengenai unit perlindungan diri yang dapat membantu individu disabilitas melindungi diri mereka sendiri dan memberi informasi bahwa melalui pendidikan jasmani guru dapat memberikan pendidikan mengenai konsep kesehatan seksual, perilaku seksual yang pantas dan tidak pantas, serta </w:t>
            </w:r>
            <w:r w:rsidRPr="005B7090">
              <w:rPr>
                <w:rFonts w:ascii="Times New Roman" w:hAnsi="Times New Roman" w:cs="Times New Roman"/>
                <w:sz w:val="18"/>
                <w:szCs w:val="18"/>
              </w:rPr>
              <w:lastRenderedPageBreak/>
              <w:t>keterampilan perlindungan diri.</w:t>
            </w:r>
          </w:p>
        </w:tc>
        <w:tc>
          <w:tcPr>
            <w:tcW w:w="1545" w:type="dxa"/>
          </w:tcPr>
          <w:p w:rsidR="0069241D" w:rsidRPr="005B7090" w:rsidRDefault="0069241D" w:rsidP="006C2877">
            <w:pPr>
              <w:rPr>
                <w:rFonts w:ascii="Times New Roman" w:hAnsi="Times New Roman" w:cs="Times New Roman"/>
                <w:sz w:val="18"/>
                <w:szCs w:val="18"/>
              </w:rPr>
            </w:pPr>
          </w:p>
        </w:tc>
        <w:tc>
          <w:tcPr>
            <w:tcW w:w="1417"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t>Studi pengembangan</w:t>
            </w:r>
          </w:p>
        </w:tc>
        <w:tc>
          <w:tcPr>
            <w:tcW w:w="3260"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Langkah-langkah perencanaan unit proteksi diri dalam pendidikan jasmani:</w:t>
            </w:r>
          </w:p>
          <w:p w:rsidR="0069241D" w:rsidRPr="005B7090" w:rsidRDefault="0069241D" w:rsidP="006C2877">
            <w:pPr>
              <w:pStyle w:val="ListParagraph"/>
              <w:numPr>
                <w:ilvl w:val="0"/>
                <w:numId w:val="2"/>
              </w:numPr>
              <w:ind w:left="321"/>
              <w:jc w:val="both"/>
              <w:rPr>
                <w:rFonts w:ascii="Times New Roman" w:hAnsi="Times New Roman" w:cs="Times New Roman"/>
                <w:sz w:val="18"/>
                <w:szCs w:val="18"/>
              </w:rPr>
            </w:pPr>
            <w:r w:rsidRPr="005B7090">
              <w:rPr>
                <w:rFonts w:ascii="Times New Roman" w:hAnsi="Times New Roman" w:cs="Times New Roman"/>
                <w:sz w:val="18"/>
                <w:szCs w:val="18"/>
              </w:rPr>
              <w:t>Mendapatkan izin dari pihak yang berwenang (dean sekolah, administrator, dan orang tua/wali)</w:t>
            </w:r>
          </w:p>
          <w:p w:rsidR="0069241D" w:rsidRPr="005B7090" w:rsidRDefault="0069241D" w:rsidP="006C2877">
            <w:pPr>
              <w:pStyle w:val="ListParagraph"/>
              <w:numPr>
                <w:ilvl w:val="0"/>
                <w:numId w:val="2"/>
              </w:numPr>
              <w:ind w:left="321"/>
              <w:jc w:val="both"/>
              <w:rPr>
                <w:rFonts w:ascii="Times New Roman" w:hAnsi="Times New Roman" w:cs="Times New Roman"/>
                <w:sz w:val="18"/>
                <w:szCs w:val="18"/>
              </w:rPr>
            </w:pPr>
            <w:r w:rsidRPr="005B7090">
              <w:rPr>
                <w:rFonts w:ascii="Times New Roman" w:hAnsi="Times New Roman" w:cs="Times New Roman"/>
                <w:sz w:val="18"/>
                <w:szCs w:val="18"/>
              </w:rPr>
              <w:t>Mengenali siswa (gaya belajar, strategi/modifikasi pengajaran yang menguntungkan siswa, keterbatasan yang dimiliki siswa)</w:t>
            </w:r>
          </w:p>
          <w:p w:rsidR="0069241D" w:rsidRPr="005B7090" w:rsidRDefault="0069241D" w:rsidP="006C2877">
            <w:pPr>
              <w:pStyle w:val="ListParagraph"/>
              <w:numPr>
                <w:ilvl w:val="0"/>
                <w:numId w:val="2"/>
              </w:numPr>
              <w:ind w:left="321"/>
              <w:jc w:val="both"/>
              <w:rPr>
                <w:rFonts w:ascii="Times New Roman" w:hAnsi="Times New Roman" w:cs="Times New Roman"/>
                <w:sz w:val="18"/>
                <w:szCs w:val="18"/>
              </w:rPr>
            </w:pPr>
            <w:r w:rsidRPr="005B7090">
              <w:rPr>
                <w:rFonts w:ascii="Times New Roman" w:hAnsi="Times New Roman" w:cs="Times New Roman"/>
                <w:sz w:val="18"/>
                <w:szCs w:val="18"/>
              </w:rPr>
              <w:t>Merencanakan konten pengetahuan yang akan dilaksanakan (memuat: 1) kesadaran, 2) pencegahan, 3) pelarian, dan 4) pemulihan)</w:t>
            </w:r>
          </w:p>
          <w:p w:rsidR="0069241D" w:rsidRPr="005B7090" w:rsidRDefault="0069241D" w:rsidP="006C2877">
            <w:pPr>
              <w:pStyle w:val="ListParagraph"/>
              <w:numPr>
                <w:ilvl w:val="0"/>
                <w:numId w:val="3"/>
              </w:numPr>
              <w:jc w:val="both"/>
              <w:rPr>
                <w:rFonts w:ascii="Times New Roman" w:hAnsi="Times New Roman" w:cs="Times New Roman"/>
                <w:sz w:val="18"/>
                <w:szCs w:val="18"/>
              </w:rPr>
            </w:pPr>
            <w:r w:rsidRPr="005B7090">
              <w:rPr>
                <w:rFonts w:ascii="Times New Roman" w:hAnsi="Times New Roman" w:cs="Times New Roman"/>
                <w:sz w:val="18"/>
                <w:szCs w:val="18"/>
              </w:rPr>
              <w:t xml:space="preserve">Kesadaran dan Pencegahan: mengajarkan nama-nama bagian </w:t>
            </w:r>
            <w:r w:rsidRPr="005B7090">
              <w:rPr>
                <w:rFonts w:ascii="Times New Roman" w:hAnsi="Times New Roman" w:cs="Times New Roman"/>
                <w:sz w:val="18"/>
                <w:szCs w:val="18"/>
              </w:rPr>
              <w:lastRenderedPageBreak/>
              <w:t xml:space="preserve">tubuh yang pribadi dan kesadaran tubuh yang baik yang dapat dilakukan menggunakan gambar, mengajari konsep ruang pribadi yaitu </w:t>
            </w:r>
            <w:r w:rsidRPr="005B7090">
              <w:rPr>
                <w:rFonts w:ascii="Times New Roman" w:hAnsi="Times New Roman" w:cs="Times New Roman"/>
                <w:i/>
                <w:sz w:val="18"/>
                <w:szCs w:val="18"/>
              </w:rPr>
              <w:t xml:space="preserve">space </w:t>
            </w:r>
            <w:r w:rsidRPr="005B7090">
              <w:rPr>
                <w:rFonts w:ascii="Times New Roman" w:hAnsi="Times New Roman" w:cs="Times New Roman"/>
                <w:sz w:val="18"/>
                <w:szCs w:val="18"/>
              </w:rPr>
              <w:t>yang wajar/tidak terlalu dekat, dan sentuhan baik/buruk.</w:t>
            </w:r>
          </w:p>
          <w:p w:rsidR="0069241D" w:rsidRPr="005B7090" w:rsidRDefault="0069241D" w:rsidP="006C2877">
            <w:pPr>
              <w:pStyle w:val="ListParagraph"/>
              <w:numPr>
                <w:ilvl w:val="0"/>
                <w:numId w:val="3"/>
              </w:numPr>
              <w:jc w:val="both"/>
              <w:rPr>
                <w:rFonts w:ascii="Times New Roman" w:hAnsi="Times New Roman" w:cs="Times New Roman"/>
                <w:sz w:val="18"/>
                <w:szCs w:val="18"/>
              </w:rPr>
            </w:pPr>
            <w:r w:rsidRPr="005B7090">
              <w:rPr>
                <w:rFonts w:ascii="Times New Roman" w:hAnsi="Times New Roman" w:cs="Times New Roman"/>
                <w:sz w:val="18"/>
                <w:szCs w:val="18"/>
              </w:rPr>
              <w:t>Melarikan diri: mengajarkan keterampilan perlindungan diri dengan mengajarkan sikap dan gerakan seperti tendangan dan teknik melepaskan diri yang tepat.</w:t>
            </w:r>
          </w:p>
          <w:p w:rsidR="0069241D" w:rsidRPr="005B7090" w:rsidRDefault="0069241D" w:rsidP="006C2877">
            <w:pPr>
              <w:pStyle w:val="ListParagraph"/>
              <w:ind w:left="681"/>
              <w:jc w:val="both"/>
              <w:rPr>
                <w:rFonts w:ascii="Times New Roman" w:hAnsi="Times New Roman" w:cs="Times New Roman"/>
                <w:sz w:val="18"/>
                <w:szCs w:val="18"/>
              </w:rPr>
            </w:pPr>
            <w:r w:rsidRPr="005B7090">
              <w:rPr>
                <w:rFonts w:ascii="Times New Roman" w:hAnsi="Times New Roman" w:cs="Times New Roman"/>
                <w:sz w:val="18"/>
                <w:szCs w:val="18"/>
              </w:rPr>
              <w:t>Sikap dan gerakan melindungi diri berupa menendang atau gerakan yang menggunakan keterampilan fisik lainnya perlu diberi pemahaman dan petunjuk yang jelas supaya siswa disabilitas intelektual tidak melukai dirinya sendiri maupun orang lain yang bukan menjadi ancaman.</w:t>
            </w:r>
          </w:p>
          <w:p w:rsidR="0069241D" w:rsidRPr="005B7090" w:rsidRDefault="0069241D" w:rsidP="006C2877">
            <w:pPr>
              <w:pStyle w:val="ListParagraph"/>
              <w:ind w:left="681"/>
              <w:jc w:val="both"/>
              <w:rPr>
                <w:rFonts w:ascii="Times New Roman" w:hAnsi="Times New Roman" w:cs="Times New Roman"/>
                <w:sz w:val="18"/>
                <w:szCs w:val="18"/>
              </w:rPr>
            </w:pPr>
            <w:r w:rsidRPr="005B7090">
              <w:rPr>
                <w:rFonts w:ascii="Times New Roman" w:hAnsi="Times New Roman" w:cs="Times New Roman"/>
                <w:sz w:val="18"/>
                <w:szCs w:val="18"/>
              </w:rPr>
              <w:t>Sikap lainnya yang dapat dilakukan ketika melindungi diri adalah dengan membuat kebisingan seperti meniup peluit, berteriak, menggedor barang disekitar.</w:t>
            </w:r>
          </w:p>
          <w:p w:rsidR="0069241D" w:rsidRPr="005B7090" w:rsidRDefault="0069241D" w:rsidP="006C2877">
            <w:pPr>
              <w:pStyle w:val="ListParagraph"/>
              <w:ind w:left="681"/>
              <w:jc w:val="both"/>
              <w:rPr>
                <w:rFonts w:ascii="Times New Roman" w:hAnsi="Times New Roman" w:cs="Times New Roman"/>
                <w:sz w:val="18"/>
                <w:szCs w:val="18"/>
              </w:rPr>
            </w:pPr>
            <w:r w:rsidRPr="005B7090">
              <w:rPr>
                <w:rFonts w:ascii="Times New Roman" w:hAnsi="Times New Roman" w:cs="Times New Roman"/>
                <w:sz w:val="18"/>
                <w:szCs w:val="18"/>
              </w:rPr>
              <w:t>Mengajarkan melarikan diri ini memerlukan pelatihan yang berulang-ulang.</w:t>
            </w:r>
          </w:p>
          <w:p w:rsidR="0069241D" w:rsidRPr="005B7090" w:rsidRDefault="0069241D" w:rsidP="006C2877">
            <w:pPr>
              <w:pStyle w:val="ListParagraph"/>
              <w:numPr>
                <w:ilvl w:val="0"/>
                <w:numId w:val="3"/>
              </w:numPr>
              <w:jc w:val="both"/>
              <w:rPr>
                <w:rFonts w:ascii="Times New Roman" w:hAnsi="Times New Roman" w:cs="Times New Roman"/>
                <w:sz w:val="18"/>
                <w:szCs w:val="18"/>
              </w:rPr>
            </w:pPr>
            <w:r w:rsidRPr="005B7090">
              <w:rPr>
                <w:rFonts w:ascii="Times New Roman" w:hAnsi="Times New Roman" w:cs="Times New Roman"/>
                <w:sz w:val="18"/>
                <w:szCs w:val="18"/>
              </w:rPr>
              <w:t>Pemulihan: mengatasi dan melaporkan. Siswa perlu diperkenalkan cara melaporkan dan mencari bantuan dari polisi atau pihak yang berwenang lainnya.</w:t>
            </w:r>
          </w:p>
          <w:p w:rsidR="0069241D" w:rsidRPr="005B7090" w:rsidRDefault="0069241D" w:rsidP="006C2877">
            <w:pPr>
              <w:pStyle w:val="ListParagraph"/>
              <w:ind w:left="681"/>
              <w:jc w:val="both"/>
              <w:rPr>
                <w:rFonts w:ascii="Times New Roman" w:hAnsi="Times New Roman" w:cs="Times New Roman"/>
                <w:sz w:val="18"/>
                <w:szCs w:val="18"/>
              </w:rPr>
            </w:pPr>
            <w:r w:rsidRPr="005B7090">
              <w:rPr>
                <w:rFonts w:ascii="Times New Roman" w:hAnsi="Times New Roman" w:cs="Times New Roman"/>
                <w:sz w:val="18"/>
                <w:szCs w:val="18"/>
              </w:rPr>
              <w:t xml:space="preserve">Sebelum melaporkan kekerasan seksual/kejahatan seksual yang mereka alami, siswa perlu diberi tahu mengenai apa yang </w:t>
            </w:r>
            <w:r w:rsidRPr="005B7090">
              <w:rPr>
                <w:rFonts w:ascii="Times New Roman" w:hAnsi="Times New Roman" w:cs="Times New Roman"/>
                <w:sz w:val="18"/>
                <w:szCs w:val="18"/>
              </w:rPr>
              <w:lastRenderedPageBreak/>
              <w:t>sebaiknya jangan mereka lakukan, seperti mandi karena dapat menghilangkan barang bukti dan segera menghubungi orang tua, g</w:t>
            </w:r>
            <w:bookmarkStart w:id="0" w:name="_GoBack"/>
            <w:bookmarkEnd w:id="0"/>
            <w:r w:rsidRPr="005B7090">
              <w:rPr>
                <w:rFonts w:ascii="Times New Roman" w:hAnsi="Times New Roman" w:cs="Times New Roman"/>
                <w:sz w:val="18"/>
                <w:szCs w:val="18"/>
              </w:rPr>
              <w:t>uru, atau orang dewasa lainnya yang mereka percaya sehingga siswa mendapat pendampingan untuk dapat melapor ke pihak yang berwajib.</w:t>
            </w:r>
          </w:p>
        </w:tc>
        <w:tc>
          <w:tcPr>
            <w:tcW w:w="1993" w:type="dxa"/>
          </w:tcPr>
          <w:p w:rsidR="0069241D" w:rsidRPr="005B7090" w:rsidRDefault="0069241D" w:rsidP="006C2877">
            <w:pPr>
              <w:rPr>
                <w:rFonts w:ascii="Times New Roman" w:hAnsi="Times New Roman" w:cs="Times New Roman"/>
                <w:sz w:val="18"/>
                <w:szCs w:val="18"/>
              </w:rPr>
            </w:pPr>
            <w:r w:rsidRPr="005B7090">
              <w:rPr>
                <w:rFonts w:ascii="Times New Roman" w:hAnsi="Times New Roman" w:cs="Times New Roman"/>
                <w:sz w:val="18"/>
                <w:szCs w:val="18"/>
              </w:rPr>
              <w:lastRenderedPageBreak/>
              <w:t xml:space="preserve">Materi dalam pembelajaran Pendidikan Kesehatan dan Reproduksi </w:t>
            </w:r>
            <w:sdt>
              <w:sdtPr>
                <w:rPr>
                  <w:rFonts w:ascii="Times New Roman" w:hAnsi="Times New Roman" w:cs="Times New Roman"/>
                  <w:sz w:val="18"/>
                  <w:szCs w:val="18"/>
                </w:rPr>
                <w:tag w:val="MENDELEY_CITATION_v3_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"/>
                <w:id w:val="1408726531"/>
                <w:placeholder>
                  <w:docPart w:val="7478C07C2A254D3EB8E766B438F530DA"/>
                </w:placeholder>
              </w:sdtPr>
              <w:sdtEndPr/>
              <w:sdtContent>
                <w:r w:rsidR="005B7090" w:rsidRPr="005B7090">
                  <w:rPr>
                    <w:rFonts w:ascii="Times New Roman" w:eastAsia="Times New Roman" w:hAnsi="Times New Roman" w:cs="Times New Roman"/>
                    <w:sz w:val="18"/>
                    <w:szCs w:val="18"/>
                  </w:rPr>
                  <w:t>(Sravanti &amp; Jayendra, 2021)</w:t>
                </w:r>
              </w:sdtContent>
            </w:sdt>
          </w:p>
        </w:tc>
        <w:tc>
          <w:tcPr>
            <w:tcW w:w="1993" w:type="dxa"/>
          </w:tcPr>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Memberikan informasi pembelajaran PKRS mengenai cara melindungi diri yang diintegrasikan dengan pendidikan jasmani.</w:t>
            </w:r>
          </w:p>
          <w:p w:rsidR="0069241D" w:rsidRPr="005B7090" w:rsidRDefault="0069241D" w:rsidP="006C2877">
            <w:pPr>
              <w:jc w:val="both"/>
              <w:rPr>
                <w:rFonts w:ascii="Times New Roman" w:hAnsi="Times New Roman" w:cs="Times New Roman"/>
                <w:sz w:val="18"/>
                <w:szCs w:val="18"/>
              </w:rPr>
            </w:pPr>
            <w:r w:rsidRPr="005B7090">
              <w:rPr>
                <w:rFonts w:ascii="Times New Roman" w:hAnsi="Times New Roman" w:cs="Times New Roman"/>
                <w:sz w:val="18"/>
                <w:szCs w:val="18"/>
              </w:rPr>
              <w:t>Informasi yang diberikan lengkap sehingga dapat diimplementasikan di lembaga-lembaga pendidikan yang relevan dengan artikel ini.</w:t>
            </w:r>
          </w:p>
        </w:tc>
      </w:tr>
    </w:tbl>
    <w:p w:rsidR="00513522" w:rsidRPr="005B7090" w:rsidRDefault="00513522">
      <w:pPr>
        <w:rPr>
          <w:rFonts w:ascii="Times New Roman" w:hAnsi="Times New Roman" w:cs="Times New Roman"/>
          <w:sz w:val="18"/>
          <w:szCs w:val="18"/>
        </w:rPr>
      </w:pPr>
    </w:p>
    <w:p w:rsidR="003F448D" w:rsidRPr="005B7090" w:rsidRDefault="003F448D">
      <w:pPr>
        <w:rPr>
          <w:rFonts w:ascii="Times New Roman" w:hAnsi="Times New Roman" w:cs="Times New Roman"/>
          <w:sz w:val="18"/>
          <w:szCs w:val="18"/>
        </w:rPr>
      </w:pPr>
      <w:r w:rsidRPr="005B7090">
        <w:rPr>
          <w:rFonts w:ascii="Times New Roman" w:hAnsi="Times New Roman" w:cs="Times New Roman"/>
          <w:sz w:val="18"/>
          <w:szCs w:val="18"/>
        </w:rPr>
        <w:t>Referensi</w:t>
      </w:r>
    </w:p>
    <w:sdt>
      <w:sdtPr>
        <w:rPr>
          <w:rFonts w:ascii="Times New Roman" w:hAnsi="Times New Roman" w:cs="Times New Roman"/>
          <w:sz w:val="18"/>
          <w:szCs w:val="18"/>
        </w:rPr>
        <w:tag w:val="MENDELEY_BIBLIOGRAPHY"/>
        <w:id w:val="-1099179346"/>
        <w:placeholder>
          <w:docPart w:val="DefaultPlaceholder_-1854013440"/>
        </w:placeholder>
      </w:sdtPr>
      <w:sdtContent>
        <w:p w:rsidR="005B7090" w:rsidRPr="005B7090" w:rsidRDefault="005B7090">
          <w:pPr>
            <w:autoSpaceDE w:val="0"/>
            <w:autoSpaceDN w:val="0"/>
            <w:ind w:hanging="480"/>
            <w:divId w:val="613362607"/>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Chappell, P., Johns, R., Nene, S., &amp; Hanass-Hancock, J. (2018). Educators’ perceptions of learners with intellectual disabilities’ sexual knowledge and behaviour in KwaZulu-Natal, South Africa. </w:t>
          </w:r>
          <w:r w:rsidRPr="005B7090">
            <w:rPr>
              <w:rFonts w:ascii="Times New Roman" w:eastAsia="Times New Roman" w:hAnsi="Times New Roman" w:cs="Times New Roman"/>
              <w:i/>
              <w:iCs/>
              <w:sz w:val="18"/>
              <w:szCs w:val="18"/>
            </w:rPr>
            <w:t>Sex Education</w:t>
          </w:r>
          <w:r w:rsidRPr="005B7090">
            <w:rPr>
              <w:rFonts w:ascii="Times New Roman" w:eastAsia="Times New Roman" w:hAnsi="Times New Roman" w:cs="Times New Roman"/>
              <w:sz w:val="18"/>
              <w:szCs w:val="18"/>
            </w:rPr>
            <w:t xml:space="preserve">, </w:t>
          </w:r>
          <w:r w:rsidRPr="005B7090">
            <w:rPr>
              <w:rFonts w:ascii="Times New Roman" w:eastAsia="Times New Roman" w:hAnsi="Times New Roman" w:cs="Times New Roman"/>
              <w:i/>
              <w:iCs/>
              <w:sz w:val="18"/>
              <w:szCs w:val="18"/>
            </w:rPr>
            <w:t>18</w:t>
          </w:r>
          <w:r w:rsidRPr="005B7090">
            <w:rPr>
              <w:rFonts w:ascii="Times New Roman" w:eastAsia="Times New Roman" w:hAnsi="Times New Roman" w:cs="Times New Roman"/>
              <w:sz w:val="18"/>
              <w:szCs w:val="18"/>
            </w:rPr>
            <w:t>(2), 125–139. https://doi.org/10.1080/14681811.2017.1405801</w:t>
          </w:r>
        </w:p>
        <w:p w:rsidR="005B7090" w:rsidRPr="005B7090" w:rsidRDefault="005B7090">
          <w:pPr>
            <w:autoSpaceDE w:val="0"/>
            <w:autoSpaceDN w:val="0"/>
            <w:ind w:hanging="480"/>
            <w:divId w:val="1586187267"/>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Frawley, P., &amp; O’Shea, A. (2019). ‘Nothing about us without us’: sex education by and for people with intellectual disability in Australia. </w:t>
          </w:r>
          <w:r w:rsidRPr="005B7090">
            <w:rPr>
              <w:rFonts w:ascii="Times New Roman" w:eastAsia="Times New Roman" w:hAnsi="Times New Roman" w:cs="Times New Roman"/>
              <w:i/>
              <w:iCs/>
              <w:sz w:val="18"/>
              <w:szCs w:val="18"/>
            </w:rPr>
            <w:t>Sex Education</w:t>
          </w:r>
          <w:r w:rsidRPr="005B7090">
            <w:rPr>
              <w:rFonts w:ascii="Times New Roman" w:eastAsia="Times New Roman" w:hAnsi="Times New Roman" w:cs="Times New Roman"/>
              <w:sz w:val="18"/>
              <w:szCs w:val="18"/>
            </w:rPr>
            <w:t>. https://doi.org/10.1080/14681811.2019.1668759</w:t>
          </w:r>
        </w:p>
        <w:p w:rsidR="005B7090" w:rsidRPr="005B7090" w:rsidRDefault="005B7090">
          <w:pPr>
            <w:autoSpaceDE w:val="0"/>
            <w:autoSpaceDN w:val="0"/>
            <w:ind w:hanging="480"/>
            <w:divId w:val="938102766"/>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Hartwig, R., &amp; McMullen, B. (2021). Teaching Self-Protection to Students </w:t>
          </w:r>
          <w:proofErr w:type="gramStart"/>
          <w:r w:rsidRPr="005B7090">
            <w:rPr>
              <w:rFonts w:ascii="Times New Roman" w:eastAsia="Times New Roman" w:hAnsi="Times New Roman" w:cs="Times New Roman"/>
              <w:sz w:val="18"/>
              <w:szCs w:val="18"/>
            </w:rPr>
            <w:t>With</w:t>
          </w:r>
          <w:proofErr w:type="gramEnd"/>
          <w:r w:rsidRPr="005B7090">
            <w:rPr>
              <w:rFonts w:ascii="Times New Roman" w:eastAsia="Times New Roman" w:hAnsi="Times New Roman" w:cs="Times New Roman"/>
              <w:sz w:val="18"/>
              <w:szCs w:val="18"/>
            </w:rPr>
            <w:t xml:space="preserve"> Disabilities. </w:t>
          </w:r>
          <w:r w:rsidRPr="005B7090">
            <w:rPr>
              <w:rFonts w:ascii="Times New Roman" w:eastAsia="Times New Roman" w:hAnsi="Times New Roman" w:cs="Times New Roman"/>
              <w:i/>
              <w:iCs/>
              <w:sz w:val="18"/>
              <w:szCs w:val="18"/>
            </w:rPr>
            <w:t>Teaching Exceptional Children</w:t>
          </w:r>
          <w:r w:rsidRPr="005B7090">
            <w:rPr>
              <w:rFonts w:ascii="Times New Roman" w:eastAsia="Times New Roman" w:hAnsi="Times New Roman" w:cs="Times New Roman"/>
              <w:sz w:val="18"/>
              <w:szCs w:val="18"/>
            </w:rPr>
            <w:t xml:space="preserve">, </w:t>
          </w:r>
          <w:r w:rsidRPr="005B7090">
            <w:rPr>
              <w:rFonts w:ascii="Times New Roman" w:eastAsia="Times New Roman" w:hAnsi="Times New Roman" w:cs="Times New Roman"/>
              <w:i/>
              <w:iCs/>
              <w:sz w:val="18"/>
              <w:szCs w:val="18"/>
            </w:rPr>
            <w:t>54</w:t>
          </w:r>
          <w:r w:rsidRPr="005B7090">
            <w:rPr>
              <w:rFonts w:ascii="Times New Roman" w:eastAsia="Times New Roman" w:hAnsi="Times New Roman" w:cs="Times New Roman"/>
              <w:sz w:val="18"/>
              <w:szCs w:val="18"/>
            </w:rPr>
            <w:t>(1), 16–24. https://doi.org/10.1177/00400599211038369</w:t>
          </w:r>
        </w:p>
        <w:p w:rsidR="005B7090" w:rsidRPr="005B7090" w:rsidRDefault="005B7090">
          <w:pPr>
            <w:autoSpaceDE w:val="0"/>
            <w:autoSpaceDN w:val="0"/>
            <w:ind w:hanging="480"/>
            <w:divId w:val="1805928018"/>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Löfgren-Mårtenson, C., &amp; Ouis, P. (2019). ‘We need “culture-bridges”: professionals’ experiences of sex education for pupils with intellectual disabilities in a multicultural society. In </w:t>
          </w:r>
          <w:r w:rsidRPr="005B7090">
            <w:rPr>
              <w:rFonts w:ascii="Times New Roman" w:eastAsia="Times New Roman" w:hAnsi="Times New Roman" w:cs="Times New Roman"/>
              <w:i/>
              <w:iCs/>
              <w:sz w:val="18"/>
              <w:szCs w:val="18"/>
            </w:rPr>
            <w:t>Sex Education</w:t>
          </w:r>
          <w:r w:rsidRPr="005B7090">
            <w:rPr>
              <w:rFonts w:ascii="Times New Roman" w:eastAsia="Times New Roman" w:hAnsi="Times New Roman" w:cs="Times New Roman"/>
              <w:sz w:val="18"/>
              <w:szCs w:val="18"/>
            </w:rPr>
            <w:t xml:space="preserve"> (Vol. 19, Issue 1, pp. 54–67). Routledge. https://doi.org/10.1080/14681811.2018.1478806</w:t>
          </w:r>
        </w:p>
        <w:p w:rsidR="005B7090" w:rsidRPr="005B7090" w:rsidRDefault="005B7090">
          <w:pPr>
            <w:autoSpaceDE w:val="0"/>
            <w:autoSpaceDN w:val="0"/>
            <w:ind w:hanging="480"/>
            <w:divId w:val="1207598528"/>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Matin, B. K., Ballan, M., Darabi, F., Karyani, A. K., Soofi, M., &amp; Soltani, S. (2021). Sexual health concerns in women with intellectual disabilities: a systematic review in qualitative studies. </w:t>
          </w:r>
          <w:r w:rsidRPr="005B7090">
            <w:rPr>
              <w:rFonts w:ascii="Times New Roman" w:eastAsia="Times New Roman" w:hAnsi="Times New Roman" w:cs="Times New Roman"/>
              <w:i/>
              <w:iCs/>
              <w:sz w:val="18"/>
              <w:szCs w:val="18"/>
            </w:rPr>
            <w:t>BMC Public Health</w:t>
          </w:r>
          <w:r w:rsidRPr="005B7090">
            <w:rPr>
              <w:rFonts w:ascii="Times New Roman" w:eastAsia="Times New Roman" w:hAnsi="Times New Roman" w:cs="Times New Roman"/>
              <w:sz w:val="18"/>
              <w:szCs w:val="18"/>
            </w:rPr>
            <w:t xml:space="preserve">, </w:t>
          </w:r>
          <w:r w:rsidRPr="005B7090">
            <w:rPr>
              <w:rFonts w:ascii="Times New Roman" w:eastAsia="Times New Roman" w:hAnsi="Times New Roman" w:cs="Times New Roman"/>
              <w:i/>
              <w:iCs/>
              <w:sz w:val="18"/>
              <w:szCs w:val="18"/>
            </w:rPr>
            <w:t>21</w:t>
          </w:r>
          <w:r w:rsidRPr="005B7090">
            <w:rPr>
              <w:rFonts w:ascii="Times New Roman" w:eastAsia="Times New Roman" w:hAnsi="Times New Roman" w:cs="Times New Roman"/>
              <w:sz w:val="18"/>
              <w:szCs w:val="18"/>
            </w:rPr>
            <w:t>(1). https://doi.org/10.1186/S12889-021-12027-6</w:t>
          </w:r>
        </w:p>
        <w:p w:rsidR="005B7090" w:rsidRPr="005B7090" w:rsidRDefault="005B7090">
          <w:pPr>
            <w:autoSpaceDE w:val="0"/>
            <w:autoSpaceDN w:val="0"/>
            <w:ind w:hanging="480"/>
            <w:divId w:val="1319578173"/>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Nelson, B., Odberg Pettersson, K., &amp; Emmelin, M. (2020). Experiences of teaching sexual and reproductive health to students with intellectual disabilities. </w:t>
          </w:r>
          <w:r w:rsidRPr="005B7090">
            <w:rPr>
              <w:rFonts w:ascii="Times New Roman" w:eastAsia="Times New Roman" w:hAnsi="Times New Roman" w:cs="Times New Roman"/>
              <w:i/>
              <w:iCs/>
              <w:sz w:val="18"/>
              <w:szCs w:val="18"/>
            </w:rPr>
            <w:t>Sex Education</w:t>
          </w:r>
          <w:r w:rsidRPr="005B7090">
            <w:rPr>
              <w:rFonts w:ascii="Times New Roman" w:eastAsia="Times New Roman" w:hAnsi="Times New Roman" w:cs="Times New Roman"/>
              <w:sz w:val="18"/>
              <w:szCs w:val="18"/>
            </w:rPr>
            <w:t xml:space="preserve">, </w:t>
          </w:r>
          <w:r w:rsidRPr="005B7090">
            <w:rPr>
              <w:rFonts w:ascii="Times New Roman" w:eastAsia="Times New Roman" w:hAnsi="Times New Roman" w:cs="Times New Roman"/>
              <w:i/>
              <w:iCs/>
              <w:sz w:val="18"/>
              <w:szCs w:val="18"/>
            </w:rPr>
            <w:t>20</w:t>
          </w:r>
          <w:r w:rsidRPr="005B7090">
            <w:rPr>
              <w:rFonts w:ascii="Times New Roman" w:eastAsia="Times New Roman" w:hAnsi="Times New Roman" w:cs="Times New Roman"/>
              <w:sz w:val="18"/>
              <w:szCs w:val="18"/>
            </w:rPr>
            <w:t>(4), 398–412. https://doi.org/10.1080/14681811.2019.1707652</w:t>
          </w:r>
        </w:p>
        <w:p w:rsidR="005B7090" w:rsidRPr="005B7090" w:rsidRDefault="005B7090">
          <w:pPr>
            <w:autoSpaceDE w:val="0"/>
            <w:autoSpaceDN w:val="0"/>
            <w:ind w:hanging="480"/>
            <w:divId w:val="1784230023"/>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Povilaitiené, N., &amp; Radzeviciené, L. (2013). SEX EDUCATION OF ADOLESCENTS WITH MILD INTELLECTUAL DISABILITIES IN THE EDUCATIONAL AND SOCIAL ENVIRONMENT: PARENTS’ AND TEACHERS’ ATTITUDE. </w:t>
          </w:r>
          <w:r w:rsidRPr="005B7090">
            <w:rPr>
              <w:rFonts w:ascii="Times New Roman" w:eastAsia="Times New Roman" w:hAnsi="Times New Roman" w:cs="Times New Roman"/>
              <w:i/>
              <w:iCs/>
              <w:sz w:val="18"/>
              <w:szCs w:val="18"/>
            </w:rPr>
            <w:t>Nr</w:t>
          </w:r>
          <w:r w:rsidRPr="005B7090">
            <w:rPr>
              <w:rFonts w:ascii="Times New Roman" w:eastAsia="Times New Roman" w:hAnsi="Times New Roman" w:cs="Times New Roman"/>
              <w:sz w:val="18"/>
              <w:szCs w:val="18"/>
            </w:rPr>
            <w:t xml:space="preserve">, </w:t>
          </w:r>
          <w:r w:rsidRPr="005B7090">
            <w:rPr>
              <w:rFonts w:ascii="Times New Roman" w:eastAsia="Times New Roman" w:hAnsi="Times New Roman" w:cs="Times New Roman"/>
              <w:i/>
              <w:iCs/>
              <w:sz w:val="18"/>
              <w:szCs w:val="18"/>
            </w:rPr>
            <w:t>2</w:t>
          </w:r>
          <w:r w:rsidRPr="005B7090">
            <w:rPr>
              <w:rFonts w:ascii="Times New Roman" w:eastAsia="Times New Roman" w:hAnsi="Times New Roman" w:cs="Times New Roman"/>
              <w:sz w:val="18"/>
              <w:szCs w:val="18"/>
            </w:rPr>
            <w:t>(29), 17–26.</w:t>
          </w:r>
        </w:p>
        <w:p w:rsidR="005B7090" w:rsidRPr="005B7090" w:rsidRDefault="005B7090">
          <w:pPr>
            <w:autoSpaceDE w:val="0"/>
            <w:autoSpaceDN w:val="0"/>
            <w:ind w:hanging="480"/>
            <w:divId w:val="1167936318"/>
            <w:rPr>
              <w:rFonts w:ascii="Times New Roman" w:eastAsia="Times New Roman" w:hAnsi="Times New Roman" w:cs="Times New Roman"/>
              <w:sz w:val="18"/>
              <w:szCs w:val="18"/>
            </w:rPr>
          </w:pPr>
          <w:r w:rsidRPr="005B7090">
            <w:rPr>
              <w:rFonts w:ascii="Times New Roman" w:eastAsia="Times New Roman" w:hAnsi="Times New Roman" w:cs="Times New Roman"/>
              <w:sz w:val="18"/>
              <w:szCs w:val="18"/>
            </w:rPr>
            <w:t xml:space="preserve">Sravanti, L., &amp; Jayendra, A. P. v. (2021). “What, Why, and How” Model of Parent-Mediated Sexuality Education for Children </w:t>
          </w:r>
          <w:proofErr w:type="gramStart"/>
          <w:r w:rsidRPr="005B7090">
            <w:rPr>
              <w:rFonts w:ascii="Times New Roman" w:eastAsia="Times New Roman" w:hAnsi="Times New Roman" w:cs="Times New Roman"/>
              <w:sz w:val="18"/>
              <w:szCs w:val="18"/>
            </w:rPr>
            <w:t>With</w:t>
          </w:r>
          <w:proofErr w:type="gramEnd"/>
          <w:r w:rsidRPr="005B7090">
            <w:rPr>
              <w:rFonts w:ascii="Times New Roman" w:eastAsia="Times New Roman" w:hAnsi="Times New Roman" w:cs="Times New Roman"/>
              <w:sz w:val="18"/>
              <w:szCs w:val="18"/>
            </w:rPr>
            <w:t xml:space="preserve"> Intellectual Disability: An Illustrated Account. </w:t>
          </w:r>
          <w:r w:rsidRPr="005B7090">
            <w:rPr>
              <w:rFonts w:ascii="Times New Roman" w:eastAsia="Times New Roman" w:hAnsi="Times New Roman" w:cs="Times New Roman"/>
              <w:i/>
              <w:iCs/>
              <w:sz w:val="18"/>
              <w:szCs w:val="18"/>
            </w:rPr>
            <w:t>Journal of Psychosexual Health</w:t>
          </w:r>
          <w:r w:rsidRPr="005B7090">
            <w:rPr>
              <w:rFonts w:ascii="Times New Roman" w:eastAsia="Times New Roman" w:hAnsi="Times New Roman" w:cs="Times New Roman"/>
              <w:sz w:val="18"/>
              <w:szCs w:val="18"/>
            </w:rPr>
            <w:t xml:space="preserve">, </w:t>
          </w:r>
          <w:r w:rsidRPr="005B7090">
            <w:rPr>
              <w:rFonts w:ascii="Times New Roman" w:eastAsia="Times New Roman" w:hAnsi="Times New Roman" w:cs="Times New Roman"/>
              <w:i/>
              <w:iCs/>
              <w:sz w:val="18"/>
              <w:szCs w:val="18"/>
            </w:rPr>
            <w:t>3</w:t>
          </w:r>
          <w:r w:rsidRPr="005B7090">
            <w:rPr>
              <w:rFonts w:ascii="Times New Roman" w:eastAsia="Times New Roman" w:hAnsi="Times New Roman" w:cs="Times New Roman"/>
              <w:sz w:val="18"/>
              <w:szCs w:val="18"/>
            </w:rPr>
            <w:t>(2), 117–123. https://doi.org/10.1177/26318318211017685</w:t>
          </w:r>
        </w:p>
        <w:p w:rsidR="003F448D" w:rsidRPr="005B7090" w:rsidRDefault="005B7090">
          <w:pPr>
            <w:rPr>
              <w:rFonts w:ascii="Times New Roman" w:hAnsi="Times New Roman" w:cs="Times New Roman"/>
              <w:sz w:val="18"/>
              <w:szCs w:val="18"/>
            </w:rPr>
          </w:pPr>
          <w:r w:rsidRPr="005B7090">
            <w:rPr>
              <w:rFonts w:ascii="Times New Roman" w:eastAsia="Times New Roman" w:hAnsi="Times New Roman" w:cs="Times New Roman"/>
              <w:sz w:val="18"/>
              <w:szCs w:val="18"/>
            </w:rPr>
            <w:t> </w:t>
          </w:r>
        </w:p>
      </w:sdtContent>
    </w:sdt>
    <w:sectPr w:rsidR="003F448D" w:rsidRPr="005B7090" w:rsidSect="00692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7D16"/>
    <w:multiLevelType w:val="hybridMultilevel"/>
    <w:tmpl w:val="927038C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E1F49A4"/>
    <w:multiLevelType w:val="hybridMultilevel"/>
    <w:tmpl w:val="40A20B7C"/>
    <w:lvl w:ilvl="0" w:tplc="BF187050">
      <w:start w:val="1"/>
      <w:numFmt w:val="decimal"/>
      <w:lvlText w:val="%1)"/>
      <w:lvlJc w:val="left"/>
      <w:pPr>
        <w:ind w:left="681" w:hanging="360"/>
      </w:pPr>
      <w:rPr>
        <w:rFonts w:hint="default"/>
      </w:rPr>
    </w:lvl>
    <w:lvl w:ilvl="1" w:tplc="38090019" w:tentative="1">
      <w:start w:val="1"/>
      <w:numFmt w:val="lowerLetter"/>
      <w:lvlText w:val="%2."/>
      <w:lvlJc w:val="left"/>
      <w:pPr>
        <w:ind w:left="1401" w:hanging="360"/>
      </w:pPr>
    </w:lvl>
    <w:lvl w:ilvl="2" w:tplc="3809001B" w:tentative="1">
      <w:start w:val="1"/>
      <w:numFmt w:val="lowerRoman"/>
      <w:lvlText w:val="%3."/>
      <w:lvlJc w:val="right"/>
      <w:pPr>
        <w:ind w:left="2121" w:hanging="180"/>
      </w:pPr>
    </w:lvl>
    <w:lvl w:ilvl="3" w:tplc="3809000F" w:tentative="1">
      <w:start w:val="1"/>
      <w:numFmt w:val="decimal"/>
      <w:lvlText w:val="%4."/>
      <w:lvlJc w:val="left"/>
      <w:pPr>
        <w:ind w:left="2841" w:hanging="360"/>
      </w:pPr>
    </w:lvl>
    <w:lvl w:ilvl="4" w:tplc="38090019" w:tentative="1">
      <w:start w:val="1"/>
      <w:numFmt w:val="lowerLetter"/>
      <w:lvlText w:val="%5."/>
      <w:lvlJc w:val="left"/>
      <w:pPr>
        <w:ind w:left="3561" w:hanging="360"/>
      </w:pPr>
    </w:lvl>
    <w:lvl w:ilvl="5" w:tplc="3809001B" w:tentative="1">
      <w:start w:val="1"/>
      <w:numFmt w:val="lowerRoman"/>
      <w:lvlText w:val="%6."/>
      <w:lvlJc w:val="right"/>
      <w:pPr>
        <w:ind w:left="4281" w:hanging="180"/>
      </w:pPr>
    </w:lvl>
    <w:lvl w:ilvl="6" w:tplc="3809000F" w:tentative="1">
      <w:start w:val="1"/>
      <w:numFmt w:val="decimal"/>
      <w:lvlText w:val="%7."/>
      <w:lvlJc w:val="left"/>
      <w:pPr>
        <w:ind w:left="5001" w:hanging="360"/>
      </w:pPr>
    </w:lvl>
    <w:lvl w:ilvl="7" w:tplc="38090019" w:tentative="1">
      <w:start w:val="1"/>
      <w:numFmt w:val="lowerLetter"/>
      <w:lvlText w:val="%8."/>
      <w:lvlJc w:val="left"/>
      <w:pPr>
        <w:ind w:left="5721" w:hanging="360"/>
      </w:pPr>
    </w:lvl>
    <w:lvl w:ilvl="8" w:tplc="3809001B" w:tentative="1">
      <w:start w:val="1"/>
      <w:numFmt w:val="lowerRoman"/>
      <w:lvlText w:val="%9."/>
      <w:lvlJc w:val="right"/>
      <w:pPr>
        <w:ind w:left="6441" w:hanging="180"/>
      </w:pPr>
    </w:lvl>
  </w:abstractNum>
  <w:abstractNum w:abstractNumId="2" w15:restartNumberingAfterBreak="0">
    <w:nsid w:val="624B2C73"/>
    <w:multiLevelType w:val="hybridMultilevel"/>
    <w:tmpl w:val="BB621F5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1D"/>
    <w:rsid w:val="003F448D"/>
    <w:rsid w:val="00513522"/>
    <w:rsid w:val="005B7090"/>
    <w:rsid w:val="006924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62A5"/>
  <w15:chartTrackingRefBased/>
  <w15:docId w15:val="{62B395D0-B9C0-4C51-96EA-65F3B2B7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41D"/>
    <w:pPr>
      <w:ind w:left="720"/>
      <w:contextualSpacing/>
    </w:pPr>
  </w:style>
  <w:style w:type="character" w:styleId="PlaceholderText">
    <w:name w:val="Placeholder Text"/>
    <w:basedOn w:val="DefaultParagraphFont"/>
    <w:uiPriority w:val="99"/>
    <w:semiHidden/>
    <w:rsid w:val="005B7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931">
      <w:bodyDiv w:val="1"/>
      <w:marLeft w:val="0"/>
      <w:marRight w:val="0"/>
      <w:marTop w:val="0"/>
      <w:marBottom w:val="0"/>
      <w:divBdr>
        <w:top w:val="none" w:sz="0" w:space="0" w:color="auto"/>
        <w:left w:val="none" w:sz="0" w:space="0" w:color="auto"/>
        <w:bottom w:val="none" w:sz="0" w:space="0" w:color="auto"/>
        <w:right w:val="none" w:sz="0" w:space="0" w:color="auto"/>
      </w:divBdr>
    </w:div>
    <w:div w:id="45491253">
      <w:bodyDiv w:val="1"/>
      <w:marLeft w:val="0"/>
      <w:marRight w:val="0"/>
      <w:marTop w:val="0"/>
      <w:marBottom w:val="0"/>
      <w:divBdr>
        <w:top w:val="none" w:sz="0" w:space="0" w:color="auto"/>
        <w:left w:val="none" w:sz="0" w:space="0" w:color="auto"/>
        <w:bottom w:val="none" w:sz="0" w:space="0" w:color="auto"/>
        <w:right w:val="none" w:sz="0" w:space="0" w:color="auto"/>
      </w:divBdr>
    </w:div>
    <w:div w:id="300962336">
      <w:bodyDiv w:val="1"/>
      <w:marLeft w:val="0"/>
      <w:marRight w:val="0"/>
      <w:marTop w:val="0"/>
      <w:marBottom w:val="0"/>
      <w:divBdr>
        <w:top w:val="none" w:sz="0" w:space="0" w:color="auto"/>
        <w:left w:val="none" w:sz="0" w:space="0" w:color="auto"/>
        <w:bottom w:val="none" w:sz="0" w:space="0" w:color="auto"/>
        <w:right w:val="none" w:sz="0" w:space="0" w:color="auto"/>
      </w:divBdr>
    </w:div>
    <w:div w:id="379987199">
      <w:bodyDiv w:val="1"/>
      <w:marLeft w:val="0"/>
      <w:marRight w:val="0"/>
      <w:marTop w:val="0"/>
      <w:marBottom w:val="0"/>
      <w:divBdr>
        <w:top w:val="none" w:sz="0" w:space="0" w:color="auto"/>
        <w:left w:val="none" w:sz="0" w:space="0" w:color="auto"/>
        <w:bottom w:val="none" w:sz="0" w:space="0" w:color="auto"/>
        <w:right w:val="none" w:sz="0" w:space="0" w:color="auto"/>
      </w:divBdr>
    </w:div>
    <w:div w:id="432744964">
      <w:bodyDiv w:val="1"/>
      <w:marLeft w:val="0"/>
      <w:marRight w:val="0"/>
      <w:marTop w:val="0"/>
      <w:marBottom w:val="0"/>
      <w:divBdr>
        <w:top w:val="none" w:sz="0" w:space="0" w:color="auto"/>
        <w:left w:val="none" w:sz="0" w:space="0" w:color="auto"/>
        <w:bottom w:val="none" w:sz="0" w:space="0" w:color="auto"/>
        <w:right w:val="none" w:sz="0" w:space="0" w:color="auto"/>
      </w:divBdr>
      <w:divsChild>
        <w:div w:id="281618127">
          <w:marLeft w:val="480"/>
          <w:marRight w:val="0"/>
          <w:marTop w:val="0"/>
          <w:marBottom w:val="0"/>
          <w:divBdr>
            <w:top w:val="none" w:sz="0" w:space="0" w:color="auto"/>
            <w:left w:val="none" w:sz="0" w:space="0" w:color="auto"/>
            <w:bottom w:val="none" w:sz="0" w:space="0" w:color="auto"/>
            <w:right w:val="none" w:sz="0" w:space="0" w:color="auto"/>
          </w:divBdr>
        </w:div>
        <w:div w:id="1884250110">
          <w:marLeft w:val="480"/>
          <w:marRight w:val="0"/>
          <w:marTop w:val="0"/>
          <w:marBottom w:val="0"/>
          <w:divBdr>
            <w:top w:val="none" w:sz="0" w:space="0" w:color="auto"/>
            <w:left w:val="none" w:sz="0" w:space="0" w:color="auto"/>
            <w:bottom w:val="none" w:sz="0" w:space="0" w:color="auto"/>
            <w:right w:val="none" w:sz="0" w:space="0" w:color="auto"/>
          </w:divBdr>
        </w:div>
        <w:div w:id="833834090">
          <w:marLeft w:val="480"/>
          <w:marRight w:val="0"/>
          <w:marTop w:val="0"/>
          <w:marBottom w:val="0"/>
          <w:divBdr>
            <w:top w:val="none" w:sz="0" w:space="0" w:color="auto"/>
            <w:left w:val="none" w:sz="0" w:space="0" w:color="auto"/>
            <w:bottom w:val="none" w:sz="0" w:space="0" w:color="auto"/>
            <w:right w:val="none" w:sz="0" w:space="0" w:color="auto"/>
          </w:divBdr>
        </w:div>
        <w:div w:id="475726552">
          <w:marLeft w:val="480"/>
          <w:marRight w:val="0"/>
          <w:marTop w:val="0"/>
          <w:marBottom w:val="0"/>
          <w:divBdr>
            <w:top w:val="none" w:sz="0" w:space="0" w:color="auto"/>
            <w:left w:val="none" w:sz="0" w:space="0" w:color="auto"/>
            <w:bottom w:val="none" w:sz="0" w:space="0" w:color="auto"/>
            <w:right w:val="none" w:sz="0" w:space="0" w:color="auto"/>
          </w:divBdr>
        </w:div>
        <w:div w:id="824081848">
          <w:marLeft w:val="480"/>
          <w:marRight w:val="0"/>
          <w:marTop w:val="0"/>
          <w:marBottom w:val="0"/>
          <w:divBdr>
            <w:top w:val="none" w:sz="0" w:space="0" w:color="auto"/>
            <w:left w:val="none" w:sz="0" w:space="0" w:color="auto"/>
            <w:bottom w:val="none" w:sz="0" w:space="0" w:color="auto"/>
            <w:right w:val="none" w:sz="0" w:space="0" w:color="auto"/>
          </w:divBdr>
        </w:div>
      </w:divsChild>
    </w:div>
    <w:div w:id="503252146">
      <w:bodyDiv w:val="1"/>
      <w:marLeft w:val="0"/>
      <w:marRight w:val="0"/>
      <w:marTop w:val="0"/>
      <w:marBottom w:val="0"/>
      <w:divBdr>
        <w:top w:val="none" w:sz="0" w:space="0" w:color="auto"/>
        <w:left w:val="none" w:sz="0" w:space="0" w:color="auto"/>
        <w:bottom w:val="none" w:sz="0" w:space="0" w:color="auto"/>
        <w:right w:val="none" w:sz="0" w:space="0" w:color="auto"/>
      </w:divBdr>
    </w:div>
    <w:div w:id="580674429">
      <w:bodyDiv w:val="1"/>
      <w:marLeft w:val="0"/>
      <w:marRight w:val="0"/>
      <w:marTop w:val="0"/>
      <w:marBottom w:val="0"/>
      <w:divBdr>
        <w:top w:val="none" w:sz="0" w:space="0" w:color="auto"/>
        <w:left w:val="none" w:sz="0" w:space="0" w:color="auto"/>
        <w:bottom w:val="none" w:sz="0" w:space="0" w:color="auto"/>
        <w:right w:val="none" w:sz="0" w:space="0" w:color="auto"/>
      </w:divBdr>
    </w:div>
    <w:div w:id="661003078">
      <w:bodyDiv w:val="1"/>
      <w:marLeft w:val="0"/>
      <w:marRight w:val="0"/>
      <w:marTop w:val="0"/>
      <w:marBottom w:val="0"/>
      <w:divBdr>
        <w:top w:val="none" w:sz="0" w:space="0" w:color="auto"/>
        <w:left w:val="none" w:sz="0" w:space="0" w:color="auto"/>
        <w:bottom w:val="none" w:sz="0" w:space="0" w:color="auto"/>
        <w:right w:val="none" w:sz="0" w:space="0" w:color="auto"/>
      </w:divBdr>
    </w:div>
    <w:div w:id="670720343">
      <w:bodyDiv w:val="1"/>
      <w:marLeft w:val="0"/>
      <w:marRight w:val="0"/>
      <w:marTop w:val="0"/>
      <w:marBottom w:val="0"/>
      <w:divBdr>
        <w:top w:val="none" w:sz="0" w:space="0" w:color="auto"/>
        <w:left w:val="none" w:sz="0" w:space="0" w:color="auto"/>
        <w:bottom w:val="none" w:sz="0" w:space="0" w:color="auto"/>
        <w:right w:val="none" w:sz="0" w:space="0" w:color="auto"/>
      </w:divBdr>
    </w:div>
    <w:div w:id="690182292">
      <w:bodyDiv w:val="1"/>
      <w:marLeft w:val="0"/>
      <w:marRight w:val="0"/>
      <w:marTop w:val="0"/>
      <w:marBottom w:val="0"/>
      <w:divBdr>
        <w:top w:val="none" w:sz="0" w:space="0" w:color="auto"/>
        <w:left w:val="none" w:sz="0" w:space="0" w:color="auto"/>
        <w:bottom w:val="none" w:sz="0" w:space="0" w:color="auto"/>
        <w:right w:val="none" w:sz="0" w:space="0" w:color="auto"/>
      </w:divBdr>
    </w:div>
    <w:div w:id="757559850">
      <w:bodyDiv w:val="1"/>
      <w:marLeft w:val="0"/>
      <w:marRight w:val="0"/>
      <w:marTop w:val="0"/>
      <w:marBottom w:val="0"/>
      <w:divBdr>
        <w:top w:val="none" w:sz="0" w:space="0" w:color="auto"/>
        <w:left w:val="none" w:sz="0" w:space="0" w:color="auto"/>
        <w:bottom w:val="none" w:sz="0" w:space="0" w:color="auto"/>
        <w:right w:val="none" w:sz="0" w:space="0" w:color="auto"/>
      </w:divBdr>
      <w:divsChild>
        <w:div w:id="2011787559">
          <w:marLeft w:val="480"/>
          <w:marRight w:val="0"/>
          <w:marTop w:val="0"/>
          <w:marBottom w:val="0"/>
          <w:divBdr>
            <w:top w:val="none" w:sz="0" w:space="0" w:color="auto"/>
            <w:left w:val="none" w:sz="0" w:space="0" w:color="auto"/>
            <w:bottom w:val="none" w:sz="0" w:space="0" w:color="auto"/>
            <w:right w:val="none" w:sz="0" w:space="0" w:color="auto"/>
          </w:divBdr>
        </w:div>
        <w:div w:id="2140763455">
          <w:marLeft w:val="480"/>
          <w:marRight w:val="0"/>
          <w:marTop w:val="0"/>
          <w:marBottom w:val="0"/>
          <w:divBdr>
            <w:top w:val="none" w:sz="0" w:space="0" w:color="auto"/>
            <w:left w:val="none" w:sz="0" w:space="0" w:color="auto"/>
            <w:bottom w:val="none" w:sz="0" w:space="0" w:color="auto"/>
            <w:right w:val="none" w:sz="0" w:space="0" w:color="auto"/>
          </w:divBdr>
        </w:div>
        <w:div w:id="528835871">
          <w:marLeft w:val="480"/>
          <w:marRight w:val="0"/>
          <w:marTop w:val="0"/>
          <w:marBottom w:val="0"/>
          <w:divBdr>
            <w:top w:val="none" w:sz="0" w:space="0" w:color="auto"/>
            <w:left w:val="none" w:sz="0" w:space="0" w:color="auto"/>
            <w:bottom w:val="none" w:sz="0" w:space="0" w:color="auto"/>
            <w:right w:val="none" w:sz="0" w:space="0" w:color="auto"/>
          </w:divBdr>
        </w:div>
        <w:div w:id="197402921">
          <w:marLeft w:val="480"/>
          <w:marRight w:val="0"/>
          <w:marTop w:val="0"/>
          <w:marBottom w:val="0"/>
          <w:divBdr>
            <w:top w:val="none" w:sz="0" w:space="0" w:color="auto"/>
            <w:left w:val="none" w:sz="0" w:space="0" w:color="auto"/>
            <w:bottom w:val="none" w:sz="0" w:space="0" w:color="auto"/>
            <w:right w:val="none" w:sz="0" w:space="0" w:color="auto"/>
          </w:divBdr>
        </w:div>
        <w:div w:id="1184712233">
          <w:marLeft w:val="480"/>
          <w:marRight w:val="0"/>
          <w:marTop w:val="0"/>
          <w:marBottom w:val="0"/>
          <w:divBdr>
            <w:top w:val="none" w:sz="0" w:space="0" w:color="auto"/>
            <w:left w:val="none" w:sz="0" w:space="0" w:color="auto"/>
            <w:bottom w:val="none" w:sz="0" w:space="0" w:color="auto"/>
            <w:right w:val="none" w:sz="0" w:space="0" w:color="auto"/>
          </w:divBdr>
        </w:div>
        <w:div w:id="749347517">
          <w:marLeft w:val="480"/>
          <w:marRight w:val="0"/>
          <w:marTop w:val="0"/>
          <w:marBottom w:val="0"/>
          <w:divBdr>
            <w:top w:val="none" w:sz="0" w:space="0" w:color="auto"/>
            <w:left w:val="none" w:sz="0" w:space="0" w:color="auto"/>
            <w:bottom w:val="none" w:sz="0" w:space="0" w:color="auto"/>
            <w:right w:val="none" w:sz="0" w:space="0" w:color="auto"/>
          </w:divBdr>
        </w:div>
      </w:divsChild>
    </w:div>
    <w:div w:id="826633121">
      <w:bodyDiv w:val="1"/>
      <w:marLeft w:val="0"/>
      <w:marRight w:val="0"/>
      <w:marTop w:val="0"/>
      <w:marBottom w:val="0"/>
      <w:divBdr>
        <w:top w:val="none" w:sz="0" w:space="0" w:color="auto"/>
        <w:left w:val="none" w:sz="0" w:space="0" w:color="auto"/>
        <w:bottom w:val="none" w:sz="0" w:space="0" w:color="auto"/>
        <w:right w:val="none" w:sz="0" w:space="0" w:color="auto"/>
      </w:divBdr>
      <w:divsChild>
        <w:div w:id="1118451792">
          <w:marLeft w:val="480"/>
          <w:marRight w:val="0"/>
          <w:marTop w:val="0"/>
          <w:marBottom w:val="0"/>
          <w:divBdr>
            <w:top w:val="none" w:sz="0" w:space="0" w:color="auto"/>
            <w:left w:val="none" w:sz="0" w:space="0" w:color="auto"/>
            <w:bottom w:val="none" w:sz="0" w:space="0" w:color="auto"/>
            <w:right w:val="none" w:sz="0" w:space="0" w:color="auto"/>
          </w:divBdr>
        </w:div>
        <w:div w:id="1709993155">
          <w:marLeft w:val="480"/>
          <w:marRight w:val="0"/>
          <w:marTop w:val="0"/>
          <w:marBottom w:val="0"/>
          <w:divBdr>
            <w:top w:val="none" w:sz="0" w:space="0" w:color="auto"/>
            <w:left w:val="none" w:sz="0" w:space="0" w:color="auto"/>
            <w:bottom w:val="none" w:sz="0" w:space="0" w:color="auto"/>
            <w:right w:val="none" w:sz="0" w:space="0" w:color="auto"/>
          </w:divBdr>
        </w:div>
        <w:div w:id="409038125">
          <w:marLeft w:val="480"/>
          <w:marRight w:val="0"/>
          <w:marTop w:val="0"/>
          <w:marBottom w:val="0"/>
          <w:divBdr>
            <w:top w:val="none" w:sz="0" w:space="0" w:color="auto"/>
            <w:left w:val="none" w:sz="0" w:space="0" w:color="auto"/>
            <w:bottom w:val="none" w:sz="0" w:space="0" w:color="auto"/>
            <w:right w:val="none" w:sz="0" w:space="0" w:color="auto"/>
          </w:divBdr>
        </w:div>
        <w:div w:id="103548729">
          <w:marLeft w:val="480"/>
          <w:marRight w:val="0"/>
          <w:marTop w:val="0"/>
          <w:marBottom w:val="0"/>
          <w:divBdr>
            <w:top w:val="none" w:sz="0" w:space="0" w:color="auto"/>
            <w:left w:val="none" w:sz="0" w:space="0" w:color="auto"/>
            <w:bottom w:val="none" w:sz="0" w:space="0" w:color="auto"/>
            <w:right w:val="none" w:sz="0" w:space="0" w:color="auto"/>
          </w:divBdr>
        </w:div>
        <w:div w:id="355623281">
          <w:marLeft w:val="480"/>
          <w:marRight w:val="0"/>
          <w:marTop w:val="0"/>
          <w:marBottom w:val="0"/>
          <w:divBdr>
            <w:top w:val="none" w:sz="0" w:space="0" w:color="auto"/>
            <w:left w:val="none" w:sz="0" w:space="0" w:color="auto"/>
            <w:bottom w:val="none" w:sz="0" w:space="0" w:color="auto"/>
            <w:right w:val="none" w:sz="0" w:space="0" w:color="auto"/>
          </w:divBdr>
        </w:div>
        <w:div w:id="1576357979">
          <w:marLeft w:val="480"/>
          <w:marRight w:val="0"/>
          <w:marTop w:val="0"/>
          <w:marBottom w:val="0"/>
          <w:divBdr>
            <w:top w:val="none" w:sz="0" w:space="0" w:color="auto"/>
            <w:left w:val="none" w:sz="0" w:space="0" w:color="auto"/>
            <w:bottom w:val="none" w:sz="0" w:space="0" w:color="auto"/>
            <w:right w:val="none" w:sz="0" w:space="0" w:color="auto"/>
          </w:divBdr>
        </w:div>
        <w:div w:id="1497839240">
          <w:marLeft w:val="480"/>
          <w:marRight w:val="0"/>
          <w:marTop w:val="0"/>
          <w:marBottom w:val="0"/>
          <w:divBdr>
            <w:top w:val="none" w:sz="0" w:space="0" w:color="auto"/>
            <w:left w:val="none" w:sz="0" w:space="0" w:color="auto"/>
            <w:bottom w:val="none" w:sz="0" w:space="0" w:color="auto"/>
            <w:right w:val="none" w:sz="0" w:space="0" w:color="auto"/>
          </w:divBdr>
        </w:div>
        <w:div w:id="480344040">
          <w:marLeft w:val="480"/>
          <w:marRight w:val="0"/>
          <w:marTop w:val="0"/>
          <w:marBottom w:val="0"/>
          <w:divBdr>
            <w:top w:val="none" w:sz="0" w:space="0" w:color="auto"/>
            <w:left w:val="none" w:sz="0" w:space="0" w:color="auto"/>
            <w:bottom w:val="none" w:sz="0" w:space="0" w:color="auto"/>
            <w:right w:val="none" w:sz="0" w:space="0" w:color="auto"/>
          </w:divBdr>
        </w:div>
      </w:divsChild>
    </w:div>
    <w:div w:id="902180773">
      <w:bodyDiv w:val="1"/>
      <w:marLeft w:val="0"/>
      <w:marRight w:val="0"/>
      <w:marTop w:val="0"/>
      <w:marBottom w:val="0"/>
      <w:divBdr>
        <w:top w:val="none" w:sz="0" w:space="0" w:color="auto"/>
        <w:left w:val="none" w:sz="0" w:space="0" w:color="auto"/>
        <w:bottom w:val="none" w:sz="0" w:space="0" w:color="auto"/>
        <w:right w:val="none" w:sz="0" w:space="0" w:color="auto"/>
      </w:divBdr>
      <w:divsChild>
        <w:div w:id="613362607">
          <w:marLeft w:val="480"/>
          <w:marRight w:val="0"/>
          <w:marTop w:val="0"/>
          <w:marBottom w:val="0"/>
          <w:divBdr>
            <w:top w:val="none" w:sz="0" w:space="0" w:color="auto"/>
            <w:left w:val="none" w:sz="0" w:space="0" w:color="auto"/>
            <w:bottom w:val="none" w:sz="0" w:space="0" w:color="auto"/>
            <w:right w:val="none" w:sz="0" w:space="0" w:color="auto"/>
          </w:divBdr>
        </w:div>
        <w:div w:id="1586187267">
          <w:marLeft w:val="480"/>
          <w:marRight w:val="0"/>
          <w:marTop w:val="0"/>
          <w:marBottom w:val="0"/>
          <w:divBdr>
            <w:top w:val="none" w:sz="0" w:space="0" w:color="auto"/>
            <w:left w:val="none" w:sz="0" w:space="0" w:color="auto"/>
            <w:bottom w:val="none" w:sz="0" w:space="0" w:color="auto"/>
            <w:right w:val="none" w:sz="0" w:space="0" w:color="auto"/>
          </w:divBdr>
        </w:div>
        <w:div w:id="938102766">
          <w:marLeft w:val="480"/>
          <w:marRight w:val="0"/>
          <w:marTop w:val="0"/>
          <w:marBottom w:val="0"/>
          <w:divBdr>
            <w:top w:val="none" w:sz="0" w:space="0" w:color="auto"/>
            <w:left w:val="none" w:sz="0" w:space="0" w:color="auto"/>
            <w:bottom w:val="none" w:sz="0" w:space="0" w:color="auto"/>
            <w:right w:val="none" w:sz="0" w:space="0" w:color="auto"/>
          </w:divBdr>
        </w:div>
        <w:div w:id="1805928018">
          <w:marLeft w:val="480"/>
          <w:marRight w:val="0"/>
          <w:marTop w:val="0"/>
          <w:marBottom w:val="0"/>
          <w:divBdr>
            <w:top w:val="none" w:sz="0" w:space="0" w:color="auto"/>
            <w:left w:val="none" w:sz="0" w:space="0" w:color="auto"/>
            <w:bottom w:val="none" w:sz="0" w:space="0" w:color="auto"/>
            <w:right w:val="none" w:sz="0" w:space="0" w:color="auto"/>
          </w:divBdr>
        </w:div>
        <w:div w:id="1207598528">
          <w:marLeft w:val="480"/>
          <w:marRight w:val="0"/>
          <w:marTop w:val="0"/>
          <w:marBottom w:val="0"/>
          <w:divBdr>
            <w:top w:val="none" w:sz="0" w:space="0" w:color="auto"/>
            <w:left w:val="none" w:sz="0" w:space="0" w:color="auto"/>
            <w:bottom w:val="none" w:sz="0" w:space="0" w:color="auto"/>
            <w:right w:val="none" w:sz="0" w:space="0" w:color="auto"/>
          </w:divBdr>
        </w:div>
        <w:div w:id="1319578173">
          <w:marLeft w:val="480"/>
          <w:marRight w:val="0"/>
          <w:marTop w:val="0"/>
          <w:marBottom w:val="0"/>
          <w:divBdr>
            <w:top w:val="none" w:sz="0" w:space="0" w:color="auto"/>
            <w:left w:val="none" w:sz="0" w:space="0" w:color="auto"/>
            <w:bottom w:val="none" w:sz="0" w:space="0" w:color="auto"/>
            <w:right w:val="none" w:sz="0" w:space="0" w:color="auto"/>
          </w:divBdr>
        </w:div>
        <w:div w:id="1784230023">
          <w:marLeft w:val="480"/>
          <w:marRight w:val="0"/>
          <w:marTop w:val="0"/>
          <w:marBottom w:val="0"/>
          <w:divBdr>
            <w:top w:val="none" w:sz="0" w:space="0" w:color="auto"/>
            <w:left w:val="none" w:sz="0" w:space="0" w:color="auto"/>
            <w:bottom w:val="none" w:sz="0" w:space="0" w:color="auto"/>
            <w:right w:val="none" w:sz="0" w:space="0" w:color="auto"/>
          </w:divBdr>
        </w:div>
        <w:div w:id="1167936318">
          <w:marLeft w:val="480"/>
          <w:marRight w:val="0"/>
          <w:marTop w:val="0"/>
          <w:marBottom w:val="0"/>
          <w:divBdr>
            <w:top w:val="none" w:sz="0" w:space="0" w:color="auto"/>
            <w:left w:val="none" w:sz="0" w:space="0" w:color="auto"/>
            <w:bottom w:val="none" w:sz="0" w:space="0" w:color="auto"/>
            <w:right w:val="none" w:sz="0" w:space="0" w:color="auto"/>
          </w:divBdr>
        </w:div>
      </w:divsChild>
    </w:div>
    <w:div w:id="912857337">
      <w:bodyDiv w:val="1"/>
      <w:marLeft w:val="0"/>
      <w:marRight w:val="0"/>
      <w:marTop w:val="0"/>
      <w:marBottom w:val="0"/>
      <w:divBdr>
        <w:top w:val="none" w:sz="0" w:space="0" w:color="auto"/>
        <w:left w:val="none" w:sz="0" w:space="0" w:color="auto"/>
        <w:bottom w:val="none" w:sz="0" w:space="0" w:color="auto"/>
        <w:right w:val="none" w:sz="0" w:space="0" w:color="auto"/>
      </w:divBdr>
    </w:div>
    <w:div w:id="958995411">
      <w:bodyDiv w:val="1"/>
      <w:marLeft w:val="0"/>
      <w:marRight w:val="0"/>
      <w:marTop w:val="0"/>
      <w:marBottom w:val="0"/>
      <w:divBdr>
        <w:top w:val="none" w:sz="0" w:space="0" w:color="auto"/>
        <w:left w:val="none" w:sz="0" w:space="0" w:color="auto"/>
        <w:bottom w:val="none" w:sz="0" w:space="0" w:color="auto"/>
        <w:right w:val="none" w:sz="0" w:space="0" w:color="auto"/>
      </w:divBdr>
    </w:div>
    <w:div w:id="1025911905">
      <w:bodyDiv w:val="1"/>
      <w:marLeft w:val="0"/>
      <w:marRight w:val="0"/>
      <w:marTop w:val="0"/>
      <w:marBottom w:val="0"/>
      <w:divBdr>
        <w:top w:val="none" w:sz="0" w:space="0" w:color="auto"/>
        <w:left w:val="none" w:sz="0" w:space="0" w:color="auto"/>
        <w:bottom w:val="none" w:sz="0" w:space="0" w:color="auto"/>
        <w:right w:val="none" w:sz="0" w:space="0" w:color="auto"/>
      </w:divBdr>
      <w:divsChild>
        <w:div w:id="1957252399">
          <w:marLeft w:val="480"/>
          <w:marRight w:val="0"/>
          <w:marTop w:val="0"/>
          <w:marBottom w:val="0"/>
          <w:divBdr>
            <w:top w:val="none" w:sz="0" w:space="0" w:color="auto"/>
            <w:left w:val="none" w:sz="0" w:space="0" w:color="auto"/>
            <w:bottom w:val="none" w:sz="0" w:space="0" w:color="auto"/>
            <w:right w:val="none" w:sz="0" w:space="0" w:color="auto"/>
          </w:divBdr>
        </w:div>
        <w:div w:id="403338454">
          <w:marLeft w:val="480"/>
          <w:marRight w:val="0"/>
          <w:marTop w:val="0"/>
          <w:marBottom w:val="0"/>
          <w:divBdr>
            <w:top w:val="none" w:sz="0" w:space="0" w:color="auto"/>
            <w:left w:val="none" w:sz="0" w:space="0" w:color="auto"/>
            <w:bottom w:val="none" w:sz="0" w:space="0" w:color="auto"/>
            <w:right w:val="none" w:sz="0" w:space="0" w:color="auto"/>
          </w:divBdr>
        </w:div>
        <w:div w:id="1536775668">
          <w:marLeft w:val="480"/>
          <w:marRight w:val="0"/>
          <w:marTop w:val="0"/>
          <w:marBottom w:val="0"/>
          <w:divBdr>
            <w:top w:val="none" w:sz="0" w:space="0" w:color="auto"/>
            <w:left w:val="none" w:sz="0" w:space="0" w:color="auto"/>
            <w:bottom w:val="none" w:sz="0" w:space="0" w:color="auto"/>
            <w:right w:val="none" w:sz="0" w:space="0" w:color="auto"/>
          </w:divBdr>
        </w:div>
        <w:div w:id="23941406">
          <w:marLeft w:val="480"/>
          <w:marRight w:val="0"/>
          <w:marTop w:val="0"/>
          <w:marBottom w:val="0"/>
          <w:divBdr>
            <w:top w:val="none" w:sz="0" w:space="0" w:color="auto"/>
            <w:left w:val="none" w:sz="0" w:space="0" w:color="auto"/>
            <w:bottom w:val="none" w:sz="0" w:space="0" w:color="auto"/>
            <w:right w:val="none" w:sz="0" w:space="0" w:color="auto"/>
          </w:divBdr>
        </w:div>
        <w:div w:id="343286740">
          <w:marLeft w:val="480"/>
          <w:marRight w:val="0"/>
          <w:marTop w:val="0"/>
          <w:marBottom w:val="0"/>
          <w:divBdr>
            <w:top w:val="none" w:sz="0" w:space="0" w:color="auto"/>
            <w:left w:val="none" w:sz="0" w:space="0" w:color="auto"/>
            <w:bottom w:val="none" w:sz="0" w:space="0" w:color="auto"/>
            <w:right w:val="none" w:sz="0" w:space="0" w:color="auto"/>
          </w:divBdr>
        </w:div>
        <w:div w:id="2102678928">
          <w:marLeft w:val="480"/>
          <w:marRight w:val="0"/>
          <w:marTop w:val="0"/>
          <w:marBottom w:val="0"/>
          <w:divBdr>
            <w:top w:val="none" w:sz="0" w:space="0" w:color="auto"/>
            <w:left w:val="none" w:sz="0" w:space="0" w:color="auto"/>
            <w:bottom w:val="none" w:sz="0" w:space="0" w:color="auto"/>
            <w:right w:val="none" w:sz="0" w:space="0" w:color="auto"/>
          </w:divBdr>
        </w:div>
        <w:div w:id="623118338">
          <w:marLeft w:val="480"/>
          <w:marRight w:val="0"/>
          <w:marTop w:val="0"/>
          <w:marBottom w:val="0"/>
          <w:divBdr>
            <w:top w:val="none" w:sz="0" w:space="0" w:color="auto"/>
            <w:left w:val="none" w:sz="0" w:space="0" w:color="auto"/>
            <w:bottom w:val="none" w:sz="0" w:space="0" w:color="auto"/>
            <w:right w:val="none" w:sz="0" w:space="0" w:color="auto"/>
          </w:divBdr>
        </w:div>
      </w:divsChild>
    </w:div>
    <w:div w:id="1136214862">
      <w:bodyDiv w:val="1"/>
      <w:marLeft w:val="0"/>
      <w:marRight w:val="0"/>
      <w:marTop w:val="0"/>
      <w:marBottom w:val="0"/>
      <w:divBdr>
        <w:top w:val="none" w:sz="0" w:space="0" w:color="auto"/>
        <w:left w:val="none" w:sz="0" w:space="0" w:color="auto"/>
        <w:bottom w:val="none" w:sz="0" w:space="0" w:color="auto"/>
        <w:right w:val="none" w:sz="0" w:space="0" w:color="auto"/>
      </w:divBdr>
    </w:div>
    <w:div w:id="1165514205">
      <w:bodyDiv w:val="1"/>
      <w:marLeft w:val="0"/>
      <w:marRight w:val="0"/>
      <w:marTop w:val="0"/>
      <w:marBottom w:val="0"/>
      <w:divBdr>
        <w:top w:val="none" w:sz="0" w:space="0" w:color="auto"/>
        <w:left w:val="none" w:sz="0" w:space="0" w:color="auto"/>
        <w:bottom w:val="none" w:sz="0" w:space="0" w:color="auto"/>
        <w:right w:val="none" w:sz="0" w:space="0" w:color="auto"/>
      </w:divBdr>
      <w:divsChild>
        <w:div w:id="1739357942">
          <w:marLeft w:val="480"/>
          <w:marRight w:val="0"/>
          <w:marTop w:val="0"/>
          <w:marBottom w:val="0"/>
          <w:divBdr>
            <w:top w:val="none" w:sz="0" w:space="0" w:color="auto"/>
            <w:left w:val="none" w:sz="0" w:space="0" w:color="auto"/>
            <w:bottom w:val="none" w:sz="0" w:space="0" w:color="auto"/>
            <w:right w:val="none" w:sz="0" w:space="0" w:color="auto"/>
          </w:divBdr>
        </w:div>
        <w:div w:id="1590579474">
          <w:marLeft w:val="480"/>
          <w:marRight w:val="0"/>
          <w:marTop w:val="0"/>
          <w:marBottom w:val="0"/>
          <w:divBdr>
            <w:top w:val="none" w:sz="0" w:space="0" w:color="auto"/>
            <w:left w:val="none" w:sz="0" w:space="0" w:color="auto"/>
            <w:bottom w:val="none" w:sz="0" w:space="0" w:color="auto"/>
            <w:right w:val="none" w:sz="0" w:space="0" w:color="auto"/>
          </w:divBdr>
        </w:div>
        <w:div w:id="853298784">
          <w:marLeft w:val="480"/>
          <w:marRight w:val="0"/>
          <w:marTop w:val="0"/>
          <w:marBottom w:val="0"/>
          <w:divBdr>
            <w:top w:val="none" w:sz="0" w:space="0" w:color="auto"/>
            <w:left w:val="none" w:sz="0" w:space="0" w:color="auto"/>
            <w:bottom w:val="none" w:sz="0" w:space="0" w:color="auto"/>
            <w:right w:val="none" w:sz="0" w:space="0" w:color="auto"/>
          </w:divBdr>
        </w:div>
        <w:div w:id="1214733208">
          <w:marLeft w:val="480"/>
          <w:marRight w:val="0"/>
          <w:marTop w:val="0"/>
          <w:marBottom w:val="0"/>
          <w:divBdr>
            <w:top w:val="none" w:sz="0" w:space="0" w:color="auto"/>
            <w:left w:val="none" w:sz="0" w:space="0" w:color="auto"/>
            <w:bottom w:val="none" w:sz="0" w:space="0" w:color="auto"/>
            <w:right w:val="none" w:sz="0" w:space="0" w:color="auto"/>
          </w:divBdr>
        </w:div>
        <w:div w:id="2108621244">
          <w:marLeft w:val="480"/>
          <w:marRight w:val="0"/>
          <w:marTop w:val="0"/>
          <w:marBottom w:val="0"/>
          <w:divBdr>
            <w:top w:val="none" w:sz="0" w:space="0" w:color="auto"/>
            <w:left w:val="none" w:sz="0" w:space="0" w:color="auto"/>
            <w:bottom w:val="none" w:sz="0" w:space="0" w:color="auto"/>
            <w:right w:val="none" w:sz="0" w:space="0" w:color="auto"/>
          </w:divBdr>
        </w:div>
        <w:div w:id="584343436">
          <w:marLeft w:val="480"/>
          <w:marRight w:val="0"/>
          <w:marTop w:val="0"/>
          <w:marBottom w:val="0"/>
          <w:divBdr>
            <w:top w:val="none" w:sz="0" w:space="0" w:color="auto"/>
            <w:left w:val="none" w:sz="0" w:space="0" w:color="auto"/>
            <w:bottom w:val="none" w:sz="0" w:space="0" w:color="auto"/>
            <w:right w:val="none" w:sz="0" w:space="0" w:color="auto"/>
          </w:divBdr>
        </w:div>
        <w:div w:id="796796991">
          <w:marLeft w:val="480"/>
          <w:marRight w:val="0"/>
          <w:marTop w:val="0"/>
          <w:marBottom w:val="0"/>
          <w:divBdr>
            <w:top w:val="none" w:sz="0" w:space="0" w:color="auto"/>
            <w:left w:val="none" w:sz="0" w:space="0" w:color="auto"/>
            <w:bottom w:val="none" w:sz="0" w:space="0" w:color="auto"/>
            <w:right w:val="none" w:sz="0" w:space="0" w:color="auto"/>
          </w:divBdr>
        </w:div>
        <w:div w:id="437532918">
          <w:marLeft w:val="480"/>
          <w:marRight w:val="0"/>
          <w:marTop w:val="0"/>
          <w:marBottom w:val="0"/>
          <w:divBdr>
            <w:top w:val="none" w:sz="0" w:space="0" w:color="auto"/>
            <w:left w:val="none" w:sz="0" w:space="0" w:color="auto"/>
            <w:bottom w:val="none" w:sz="0" w:space="0" w:color="auto"/>
            <w:right w:val="none" w:sz="0" w:space="0" w:color="auto"/>
          </w:divBdr>
        </w:div>
      </w:divsChild>
    </w:div>
    <w:div w:id="1342588433">
      <w:bodyDiv w:val="1"/>
      <w:marLeft w:val="0"/>
      <w:marRight w:val="0"/>
      <w:marTop w:val="0"/>
      <w:marBottom w:val="0"/>
      <w:divBdr>
        <w:top w:val="none" w:sz="0" w:space="0" w:color="auto"/>
        <w:left w:val="none" w:sz="0" w:space="0" w:color="auto"/>
        <w:bottom w:val="none" w:sz="0" w:space="0" w:color="auto"/>
        <w:right w:val="none" w:sz="0" w:space="0" w:color="auto"/>
      </w:divBdr>
      <w:divsChild>
        <w:div w:id="1837767027">
          <w:marLeft w:val="480"/>
          <w:marRight w:val="0"/>
          <w:marTop w:val="0"/>
          <w:marBottom w:val="0"/>
          <w:divBdr>
            <w:top w:val="none" w:sz="0" w:space="0" w:color="auto"/>
            <w:left w:val="none" w:sz="0" w:space="0" w:color="auto"/>
            <w:bottom w:val="none" w:sz="0" w:space="0" w:color="auto"/>
            <w:right w:val="none" w:sz="0" w:space="0" w:color="auto"/>
          </w:divBdr>
        </w:div>
        <w:div w:id="1842088444">
          <w:marLeft w:val="480"/>
          <w:marRight w:val="0"/>
          <w:marTop w:val="0"/>
          <w:marBottom w:val="0"/>
          <w:divBdr>
            <w:top w:val="none" w:sz="0" w:space="0" w:color="auto"/>
            <w:left w:val="none" w:sz="0" w:space="0" w:color="auto"/>
            <w:bottom w:val="none" w:sz="0" w:space="0" w:color="auto"/>
            <w:right w:val="none" w:sz="0" w:space="0" w:color="auto"/>
          </w:divBdr>
        </w:div>
        <w:div w:id="56517701">
          <w:marLeft w:val="480"/>
          <w:marRight w:val="0"/>
          <w:marTop w:val="0"/>
          <w:marBottom w:val="0"/>
          <w:divBdr>
            <w:top w:val="none" w:sz="0" w:space="0" w:color="auto"/>
            <w:left w:val="none" w:sz="0" w:space="0" w:color="auto"/>
            <w:bottom w:val="none" w:sz="0" w:space="0" w:color="auto"/>
            <w:right w:val="none" w:sz="0" w:space="0" w:color="auto"/>
          </w:divBdr>
        </w:div>
        <w:div w:id="1522088051">
          <w:marLeft w:val="480"/>
          <w:marRight w:val="0"/>
          <w:marTop w:val="0"/>
          <w:marBottom w:val="0"/>
          <w:divBdr>
            <w:top w:val="none" w:sz="0" w:space="0" w:color="auto"/>
            <w:left w:val="none" w:sz="0" w:space="0" w:color="auto"/>
            <w:bottom w:val="none" w:sz="0" w:space="0" w:color="auto"/>
            <w:right w:val="none" w:sz="0" w:space="0" w:color="auto"/>
          </w:divBdr>
        </w:div>
        <w:div w:id="450632431">
          <w:marLeft w:val="480"/>
          <w:marRight w:val="0"/>
          <w:marTop w:val="0"/>
          <w:marBottom w:val="0"/>
          <w:divBdr>
            <w:top w:val="none" w:sz="0" w:space="0" w:color="auto"/>
            <w:left w:val="none" w:sz="0" w:space="0" w:color="auto"/>
            <w:bottom w:val="none" w:sz="0" w:space="0" w:color="auto"/>
            <w:right w:val="none" w:sz="0" w:space="0" w:color="auto"/>
          </w:divBdr>
        </w:div>
        <w:div w:id="1197084925">
          <w:marLeft w:val="480"/>
          <w:marRight w:val="0"/>
          <w:marTop w:val="0"/>
          <w:marBottom w:val="0"/>
          <w:divBdr>
            <w:top w:val="none" w:sz="0" w:space="0" w:color="auto"/>
            <w:left w:val="none" w:sz="0" w:space="0" w:color="auto"/>
            <w:bottom w:val="none" w:sz="0" w:space="0" w:color="auto"/>
            <w:right w:val="none" w:sz="0" w:space="0" w:color="auto"/>
          </w:divBdr>
        </w:div>
      </w:divsChild>
    </w:div>
    <w:div w:id="1418136701">
      <w:bodyDiv w:val="1"/>
      <w:marLeft w:val="0"/>
      <w:marRight w:val="0"/>
      <w:marTop w:val="0"/>
      <w:marBottom w:val="0"/>
      <w:divBdr>
        <w:top w:val="none" w:sz="0" w:space="0" w:color="auto"/>
        <w:left w:val="none" w:sz="0" w:space="0" w:color="auto"/>
        <w:bottom w:val="none" w:sz="0" w:space="0" w:color="auto"/>
        <w:right w:val="none" w:sz="0" w:space="0" w:color="auto"/>
      </w:divBdr>
    </w:div>
    <w:div w:id="1445610256">
      <w:bodyDiv w:val="1"/>
      <w:marLeft w:val="0"/>
      <w:marRight w:val="0"/>
      <w:marTop w:val="0"/>
      <w:marBottom w:val="0"/>
      <w:divBdr>
        <w:top w:val="none" w:sz="0" w:space="0" w:color="auto"/>
        <w:left w:val="none" w:sz="0" w:space="0" w:color="auto"/>
        <w:bottom w:val="none" w:sz="0" w:space="0" w:color="auto"/>
        <w:right w:val="none" w:sz="0" w:space="0" w:color="auto"/>
      </w:divBdr>
    </w:div>
    <w:div w:id="1618364853">
      <w:bodyDiv w:val="1"/>
      <w:marLeft w:val="0"/>
      <w:marRight w:val="0"/>
      <w:marTop w:val="0"/>
      <w:marBottom w:val="0"/>
      <w:divBdr>
        <w:top w:val="none" w:sz="0" w:space="0" w:color="auto"/>
        <w:left w:val="none" w:sz="0" w:space="0" w:color="auto"/>
        <w:bottom w:val="none" w:sz="0" w:space="0" w:color="auto"/>
        <w:right w:val="none" w:sz="0" w:space="0" w:color="auto"/>
      </w:divBdr>
      <w:divsChild>
        <w:div w:id="1988852633">
          <w:marLeft w:val="480"/>
          <w:marRight w:val="0"/>
          <w:marTop w:val="0"/>
          <w:marBottom w:val="0"/>
          <w:divBdr>
            <w:top w:val="none" w:sz="0" w:space="0" w:color="auto"/>
            <w:left w:val="none" w:sz="0" w:space="0" w:color="auto"/>
            <w:bottom w:val="none" w:sz="0" w:space="0" w:color="auto"/>
            <w:right w:val="none" w:sz="0" w:space="0" w:color="auto"/>
          </w:divBdr>
        </w:div>
        <w:div w:id="945038421">
          <w:marLeft w:val="480"/>
          <w:marRight w:val="0"/>
          <w:marTop w:val="0"/>
          <w:marBottom w:val="0"/>
          <w:divBdr>
            <w:top w:val="none" w:sz="0" w:space="0" w:color="auto"/>
            <w:left w:val="none" w:sz="0" w:space="0" w:color="auto"/>
            <w:bottom w:val="none" w:sz="0" w:space="0" w:color="auto"/>
            <w:right w:val="none" w:sz="0" w:space="0" w:color="auto"/>
          </w:divBdr>
        </w:div>
        <w:div w:id="1927687598">
          <w:marLeft w:val="480"/>
          <w:marRight w:val="0"/>
          <w:marTop w:val="0"/>
          <w:marBottom w:val="0"/>
          <w:divBdr>
            <w:top w:val="none" w:sz="0" w:space="0" w:color="auto"/>
            <w:left w:val="none" w:sz="0" w:space="0" w:color="auto"/>
            <w:bottom w:val="none" w:sz="0" w:space="0" w:color="auto"/>
            <w:right w:val="none" w:sz="0" w:space="0" w:color="auto"/>
          </w:divBdr>
        </w:div>
        <w:div w:id="349839414">
          <w:marLeft w:val="480"/>
          <w:marRight w:val="0"/>
          <w:marTop w:val="0"/>
          <w:marBottom w:val="0"/>
          <w:divBdr>
            <w:top w:val="none" w:sz="0" w:space="0" w:color="auto"/>
            <w:left w:val="none" w:sz="0" w:space="0" w:color="auto"/>
            <w:bottom w:val="none" w:sz="0" w:space="0" w:color="auto"/>
            <w:right w:val="none" w:sz="0" w:space="0" w:color="auto"/>
          </w:divBdr>
        </w:div>
        <w:div w:id="1153258809">
          <w:marLeft w:val="480"/>
          <w:marRight w:val="0"/>
          <w:marTop w:val="0"/>
          <w:marBottom w:val="0"/>
          <w:divBdr>
            <w:top w:val="none" w:sz="0" w:space="0" w:color="auto"/>
            <w:left w:val="none" w:sz="0" w:space="0" w:color="auto"/>
            <w:bottom w:val="none" w:sz="0" w:space="0" w:color="auto"/>
            <w:right w:val="none" w:sz="0" w:space="0" w:color="auto"/>
          </w:divBdr>
        </w:div>
        <w:div w:id="2064254390">
          <w:marLeft w:val="480"/>
          <w:marRight w:val="0"/>
          <w:marTop w:val="0"/>
          <w:marBottom w:val="0"/>
          <w:divBdr>
            <w:top w:val="none" w:sz="0" w:space="0" w:color="auto"/>
            <w:left w:val="none" w:sz="0" w:space="0" w:color="auto"/>
            <w:bottom w:val="none" w:sz="0" w:space="0" w:color="auto"/>
            <w:right w:val="none" w:sz="0" w:space="0" w:color="auto"/>
          </w:divBdr>
        </w:div>
        <w:div w:id="293486689">
          <w:marLeft w:val="480"/>
          <w:marRight w:val="0"/>
          <w:marTop w:val="0"/>
          <w:marBottom w:val="0"/>
          <w:divBdr>
            <w:top w:val="none" w:sz="0" w:space="0" w:color="auto"/>
            <w:left w:val="none" w:sz="0" w:space="0" w:color="auto"/>
            <w:bottom w:val="none" w:sz="0" w:space="0" w:color="auto"/>
            <w:right w:val="none" w:sz="0" w:space="0" w:color="auto"/>
          </w:divBdr>
        </w:div>
        <w:div w:id="1392268169">
          <w:marLeft w:val="480"/>
          <w:marRight w:val="0"/>
          <w:marTop w:val="0"/>
          <w:marBottom w:val="0"/>
          <w:divBdr>
            <w:top w:val="none" w:sz="0" w:space="0" w:color="auto"/>
            <w:left w:val="none" w:sz="0" w:space="0" w:color="auto"/>
            <w:bottom w:val="none" w:sz="0" w:space="0" w:color="auto"/>
            <w:right w:val="none" w:sz="0" w:space="0" w:color="auto"/>
          </w:divBdr>
        </w:div>
      </w:divsChild>
    </w:div>
    <w:div w:id="1715347064">
      <w:bodyDiv w:val="1"/>
      <w:marLeft w:val="0"/>
      <w:marRight w:val="0"/>
      <w:marTop w:val="0"/>
      <w:marBottom w:val="0"/>
      <w:divBdr>
        <w:top w:val="none" w:sz="0" w:space="0" w:color="auto"/>
        <w:left w:val="none" w:sz="0" w:space="0" w:color="auto"/>
        <w:bottom w:val="none" w:sz="0" w:space="0" w:color="auto"/>
        <w:right w:val="none" w:sz="0" w:space="0" w:color="auto"/>
      </w:divBdr>
      <w:divsChild>
        <w:div w:id="1208879964">
          <w:marLeft w:val="480"/>
          <w:marRight w:val="0"/>
          <w:marTop w:val="0"/>
          <w:marBottom w:val="0"/>
          <w:divBdr>
            <w:top w:val="none" w:sz="0" w:space="0" w:color="auto"/>
            <w:left w:val="none" w:sz="0" w:space="0" w:color="auto"/>
            <w:bottom w:val="none" w:sz="0" w:space="0" w:color="auto"/>
            <w:right w:val="none" w:sz="0" w:space="0" w:color="auto"/>
          </w:divBdr>
        </w:div>
        <w:div w:id="1317685819">
          <w:marLeft w:val="480"/>
          <w:marRight w:val="0"/>
          <w:marTop w:val="0"/>
          <w:marBottom w:val="0"/>
          <w:divBdr>
            <w:top w:val="none" w:sz="0" w:space="0" w:color="auto"/>
            <w:left w:val="none" w:sz="0" w:space="0" w:color="auto"/>
            <w:bottom w:val="none" w:sz="0" w:space="0" w:color="auto"/>
            <w:right w:val="none" w:sz="0" w:space="0" w:color="auto"/>
          </w:divBdr>
        </w:div>
        <w:div w:id="1761677431">
          <w:marLeft w:val="480"/>
          <w:marRight w:val="0"/>
          <w:marTop w:val="0"/>
          <w:marBottom w:val="0"/>
          <w:divBdr>
            <w:top w:val="none" w:sz="0" w:space="0" w:color="auto"/>
            <w:left w:val="none" w:sz="0" w:space="0" w:color="auto"/>
            <w:bottom w:val="none" w:sz="0" w:space="0" w:color="auto"/>
            <w:right w:val="none" w:sz="0" w:space="0" w:color="auto"/>
          </w:divBdr>
        </w:div>
        <w:div w:id="1121918477">
          <w:marLeft w:val="480"/>
          <w:marRight w:val="0"/>
          <w:marTop w:val="0"/>
          <w:marBottom w:val="0"/>
          <w:divBdr>
            <w:top w:val="none" w:sz="0" w:space="0" w:color="auto"/>
            <w:left w:val="none" w:sz="0" w:space="0" w:color="auto"/>
            <w:bottom w:val="none" w:sz="0" w:space="0" w:color="auto"/>
            <w:right w:val="none" w:sz="0" w:space="0" w:color="auto"/>
          </w:divBdr>
        </w:div>
        <w:div w:id="1735617308">
          <w:marLeft w:val="480"/>
          <w:marRight w:val="0"/>
          <w:marTop w:val="0"/>
          <w:marBottom w:val="0"/>
          <w:divBdr>
            <w:top w:val="none" w:sz="0" w:space="0" w:color="auto"/>
            <w:left w:val="none" w:sz="0" w:space="0" w:color="auto"/>
            <w:bottom w:val="none" w:sz="0" w:space="0" w:color="auto"/>
            <w:right w:val="none" w:sz="0" w:space="0" w:color="auto"/>
          </w:divBdr>
        </w:div>
        <w:div w:id="1237936346">
          <w:marLeft w:val="480"/>
          <w:marRight w:val="0"/>
          <w:marTop w:val="0"/>
          <w:marBottom w:val="0"/>
          <w:divBdr>
            <w:top w:val="none" w:sz="0" w:space="0" w:color="auto"/>
            <w:left w:val="none" w:sz="0" w:space="0" w:color="auto"/>
            <w:bottom w:val="none" w:sz="0" w:space="0" w:color="auto"/>
            <w:right w:val="none" w:sz="0" w:space="0" w:color="auto"/>
          </w:divBdr>
        </w:div>
        <w:div w:id="657808750">
          <w:marLeft w:val="480"/>
          <w:marRight w:val="0"/>
          <w:marTop w:val="0"/>
          <w:marBottom w:val="0"/>
          <w:divBdr>
            <w:top w:val="none" w:sz="0" w:space="0" w:color="auto"/>
            <w:left w:val="none" w:sz="0" w:space="0" w:color="auto"/>
            <w:bottom w:val="none" w:sz="0" w:space="0" w:color="auto"/>
            <w:right w:val="none" w:sz="0" w:space="0" w:color="auto"/>
          </w:divBdr>
        </w:div>
      </w:divsChild>
    </w:div>
    <w:div w:id="1933708813">
      <w:bodyDiv w:val="1"/>
      <w:marLeft w:val="0"/>
      <w:marRight w:val="0"/>
      <w:marTop w:val="0"/>
      <w:marBottom w:val="0"/>
      <w:divBdr>
        <w:top w:val="none" w:sz="0" w:space="0" w:color="auto"/>
        <w:left w:val="none" w:sz="0" w:space="0" w:color="auto"/>
        <w:bottom w:val="none" w:sz="0" w:space="0" w:color="auto"/>
        <w:right w:val="none" w:sz="0" w:space="0" w:color="auto"/>
      </w:divBdr>
    </w:div>
    <w:div w:id="1954432839">
      <w:bodyDiv w:val="1"/>
      <w:marLeft w:val="0"/>
      <w:marRight w:val="0"/>
      <w:marTop w:val="0"/>
      <w:marBottom w:val="0"/>
      <w:divBdr>
        <w:top w:val="none" w:sz="0" w:space="0" w:color="auto"/>
        <w:left w:val="none" w:sz="0" w:space="0" w:color="auto"/>
        <w:bottom w:val="none" w:sz="0" w:space="0" w:color="auto"/>
        <w:right w:val="none" w:sz="0" w:space="0" w:color="auto"/>
      </w:divBdr>
    </w:div>
    <w:div w:id="20198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78C07C2A254D3EB8E766B438F530DA"/>
        <w:category>
          <w:name w:val="General"/>
          <w:gallery w:val="placeholder"/>
        </w:category>
        <w:types>
          <w:type w:val="bbPlcHdr"/>
        </w:types>
        <w:behaviors>
          <w:behavior w:val="content"/>
        </w:behaviors>
        <w:guid w:val="{CD60B450-609A-4ACD-81FA-C8FC2168D905}"/>
      </w:docPartPr>
      <w:docPartBody>
        <w:p w:rsidR="00B0235D" w:rsidRDefault="005F5766" w:rsidP="005F5766">
          <w:pPr>
            <w:pStyle w:val="7478C07C2A254D3EB8E766B438F530DA"/>
          </w:pPr>
          <w:r w:rsidRPr="00B043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16D7D7C-9BC2-476B-A1A5-3A2EC15DE4E2}"/>
      </w:docPartPr>
      <w:docPartBody>
        <w:p w:rsidR="00000000" w:rsidRDefault="00B0235D">
          <w:r w:rsidRPr="005120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66"/>
    <w:rsid w:val="004C5215"/>
    <w:rsid w:val="005F5766"/>
    <w:rsid w:val="00600638"/>
    <w:rsid w:val="00B023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35D"/>
    <w:rPr>
      <w:color w:val="808080"/>
    </w:rPr>
  </w:style>
  <w:style w:type="paragraph" w:customStyle="1" w:styleId="7478C07C2A254D3EB8E766B438F530DA">
    <w:name w:val="7478C07C2A254D3EB8E766B438F530DA"/>
    <w:rsid w:val="005F5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5ED810-2857-48E2-9B9D-483E8A43F0D2}">
  <we:reference id="wa104382081" version="1.35.0.0" store="en-US" storeType="OMEX"/>
  <we:alternateReferences>
    <we:reference id="wa104382081" version="1.35.0.0" store="" storeType="OMEX"/>
  </we:alternateReferences>
  <we:properties>
    <we:property name="MENDELEY_CITATIONS" value="[{&quot;citationID&quot;:&quot;MENDELEY_CITATION_2e16d086-8574-42cf-b3b3-fdba606be07e&quot;,&quot;properties&quot;:{&quot;noteIndex&quot;:0},&quot;isEdited&quot;:false,&quot;manualOverride&quot;:{&quot;isManuallyOverridden&quot;:false,&quot;citeprocText&quot;:&quot;(Matin et al., 2021)&quot;,&quot;manualOverrideText&quot;:&quot;&quot;},&quot;citationTag&quot;:&quot;MENDELEY_CITATION_v3_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&quot;,&quot;citationItems&quot;:[{&quot;id&quot;:&quot;4665842c-e73e-326e-8414-5be13a4e5447&quot;,&quot;itemData&quot;:{&quot;type&quot;:&quot;article-journal&quot;,&quot;id&quot;:&quot;4665842c-e73e-326e-8414-5be13a4e5447&quot;,&quot;title&quot;:&quot;Sexual health concerns in women with intellectual disabilities: a systematic review in qualitative studies&quot;,&quot;author&quot;:[{&quot;family&quot;:&quot;Matin&quot;,&quot;given&quot;:&quot;Behzad Karami&quot;,&quot;parse-names&quot;:false,&quot;dropping-particle&quot;:&quot;&quot;,&quot;non-dropping-particle&quot;:&quot;&quot;},{&quot;family&quot;:&quot;Ballan&quot;,&quot;given&quot;:&quot;Michelle&quot;,&quot;parse-names&quot;:false,&quot;dropping-particle&quot;:&quot;&quot;,&quot;non-dropping-particle&quot;:&quot;&quot;},{&quot;family&quot;:&quot;Darabi&quot;,&quot;given&quot;:&quot;Fatemeh&quot;,&quot;parse-names&quot;:false,&quot;dropping-particle&quot;:&quot;&quot;,&quot;non-dropping-particle&quot;:&quot;&quot;},{&quot;family&quot;:&quot;Karyani&quot;,&quot;given&quot;:&quot;Ali Kazemi&quot;,&quot;parse-names&quot;:false,&quot;dropping-particle&quot;:&quot;&quot;,&quot;non-dropping-particle&quot;:&quot;&quot;},{&quot;family&quot;:&quot;Soofi&quot;,&quot;given&quot;:&quot;Moslem&quot;,&quot;parse-names&quot;:false,&quot;dropping-particle&quot;:&quot;&quot;,&quot;non-dropping-particle&quot;:&quot;&quot;},{&quot;family&quot;:&quot;Soltani&quot;,&quot;given&quot;:&quot;Shahin&quot;,&quot;parse-names&quot;:false,&quot;dropping-particle&quot;:&quot;&quot;,&quot;non-dropping-particle&quot;:&quot;&quot;}],&quot;container-title&quot;:&quot;BMC Public Health&quot;,&quot;accessed&quot;:{&quot;date-parts&quot;:[[2021,12,27]]},&quot;DOI&quot;:&quot;10.1186/S12889-021-12027-6&quot;,&quot;ISSN&quot;:&quot;14712458&quot;,&quot;PMID&quot;:&quot;34717594&quot;,&quot;issued&quot;:{&quot;date-parts&quot;:[[2021,12,1]]},&quot;abstract&quot;:&quot;Background: Studies indicate that women with intellectual disabilities (ID) face various personal and socio-environmental barriers in their sexual lives. This study aimed to identify the concerns and sexual health needs experienced by women with ID. Method: A systematic review of relevant qualitative articles was conducted in PubMed, Web of Science Scopus and PsycINFO databases from June 2018 to August 2018. We designed our search strategy according to two main foci: (1) sexuality; and (2) women with ID. In the study, searches were limited to articles published from January 2000 to December 2017. In this review, studies on women ages 16 and over were included. Results: Within the four databases, the search found 274 unique articles. After three steps of screening (title, abstract and full text), 22 studies were included in the final review. The articles mentioned difficulties with lack of sexual experience, negative experiences with sexuality, negative attitudes towards sexuality by nondisabled individuals, limited cognitive capacities to understand sexual identity, difficulty with finding the right partner, lack of access to sexual health information, lack of school-based sexuality education, violence and sexual abuse, lack of support from families and caregivers about sexuality, fear of sexual acts and unwanted pregnancy, shyness in expressing sexual desires, and limited knowledge of sexual behaviors. Conclusion: Our findings indicate that women with ID need to be provided with school-based sexuality education tailored to the level of understanding needed to attain the requisite knowledge to form relationships, understand sexual and romantic relationships, and practice safe sex when they choose this option. Families along with education and healthcare systems should provide opportunities for women with ID to talk about their sexual needs and make their own choices.&quot;,&quot;publisher&quot;:&quot;BioMed Central Ltd&quot;,&quot;issue&quot;:&quot;1&quot;,&quot;volume&quot;:&quot;21&quot;,&quot;expandedJournalTitle&quot;:&quot;BMC Public Health&quot;},&quot;isTemporary&quot;:false}]},{&quot;citationID&quot;:&quot;MENDELEY_CITATION_9f4a842c-a677-4022-a067-8fee177e554e&quot;,&quot;properties&quot;:{&quot;noteIndex&quot;:0},&quot;isEdited&quot;:false,&quot;manualOverride&quot;:{&quot;isManuallyOverridden&quot;:false,&quot;citeprocText&quot;:&quot;(Frawley &amp;#38; O’Shea, 2019)&quot;,&quot;manualOverrideText&quot;:&quot;&quot;},&quot;citationTag&quot;:&quot;MENDELEY_CITATION_v3_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&quot;,&quot;citationItems&quot;:[{&quot;id&quot;:&quot;ab97e049-3e91-39e1-a3a3-29a3ced08efd&quot;,&quot;itemData&quot;:{&quot;type&quot;:&quot;article-journal&quot;,&quot;id&quot;:&quot;ab97e049-3e91-39e1-a3a3-29a3ced08efd&quot;,&quot;title&quot;:&quot;‘Nothing about us without us’: sex education by and for people with intellectual disability in Australia&quot;,&quot;author&quot;:[{&quot;family&quot;:&quot;Frawley&quot;,&quot;given&quot;:&quot;Patsie&quot;,&quot;parse-names&quot;:false,&quot;dropping-particle&quot;:&quot;&quot;,&quot;non-dropping-particle&quot;:&quot;&quot;},{&quot;family&quot;:&quot;O’Shea&quot;,&quot;given&quot;:&quot;Amie&quot;,&quot;parse-names&quot;:false,&quot;dropping-particle&quot;:&quot;&quot;,&quot;non-dropping-particle&quot;:&quot;&quot;}],&quot;container-title&quot;:&quot;Sex Education&quot;,&quot;DOI&quot;:&quot;10.1080/14681811.2019.1668759&quot;,&quot;ISSN&quot;:&quot;14720825&quot;,&quot;issued&quot;:{&quot;date-parts&quot;:[[2019]]},&quot;abstract&quot;:&quot;People with an intellectual disability experience a protective regime when it comes to their sexuality. Families, carers, services and others mediate their experiences and act as gatekeepers through policies and practices that focus on the regulation and management of sexuality. Sex education has traditionally been ‘for’ people with intellectual disabilities provided ‘by’ health professionals, teachers and other professions who position themselves as experts with the power to shape the sex education, information and learning opportunities that people with an intellectual disability access. This paper presents an alternative programme developed in collaboration with people with intellectual disabilities, which uses the stories of people with an intellectual disability and is facilitated by people with intellectual disabilities as peer educators. Crip theory rejects approaches to understanding the disability experience that privilege particular characteristics of disability experience over others including cognition. This paper argues this idea can offer a ‘way in’ for people with intellectual disabilities to research, debate and progress sexual rights within the current sexual rights vacuum in international law and policy. The paper demonstrates how an Australian peer education programme provides a liberating sex education for those involved through a focus on rights and use of peer education.&quot;,&quot;publisher&quot;:&quot;Routledge&quot;,&quot;expandedJournalTitle&quot;:&quot;Sex Education&quot;},&quot;isTemporary&quot;:false}]},{&quot;citationID&quot;:&quot;MENDELEY_CITATION_f7911f76-7f17-41c7-9f3d-45c084569f31&quot;,&quot;properties&quot;:{&quot;noteIndex&quot;:0},&quot;isEdited&quot;:false,&quot;manualOverride&quot;:{&quot;isManuallyOverridden&quot;:false,&quot;citeprocText&quot;:&quot;(Löfgren-Mårtenson &amp;#38; Ouis, 2019)&quot;,&quot;manualOverrideText&quot;:&quot;&quot;},&quot;citationItems&quot;:[{&quot;id&quot;:&quot;4f85f11b-a5ad-354a-81ac-c52fcf656504&quot;,&quot;itemData&quot;:{&quot;type&quot;:&quot;article&quot;,&quot;id&quot;:&quot;4f85f11b-a5ad-354a-81ac-c52fcf656504&quot;,&quot;title&quot;:&quot;‘We need “culture-bridges”: professionals’ experiences of sex education for pupils with intellectual disabilities in a multicultural society&quot;,&quot;author&quot;:[{&quot;family&quot;:&quot;Löfgren-Mårtenson&quot;,&quot;given&quot;:&quot;Charlotta&quot;,&quot;parse-names&quot;:false,&quot;dropping-particle&quot;:&quot;&quot;,&quot;non-dropping-particle&quot;:&quot;&quot;},{&quot;family&quot;:&quot;Ouis&quot;,&quot;given&quot;:&quot;Pernilla&quot;,&quot;parse-names&quot;:false,&quot;dropping-particle&quot;:&quot;&quot;,&quot;non-dropping-particle&quot;:&quot;&quot;}],&quot;container-title&quot;:&quot;Sex Education&quot;,&quot;DOI&quot;:&quot;10.1080/14681811.2018.1478806&quot;,&quot;ISSN&quot;:&quot;14720825&quot;,&quot;issued&quot;:{&quot;date-parts&quot;:[[2019,1,2]]},&quot;page&quot;:&quot;54-67&quot;,&quot;abstract&quot;:&quot;This study aimed to explore how sex education in special schools in Sweden is influenced and challenged by the multicultural aspects of modern society. In particular, it sought to explore professionalls' experiences of sex education and of honour-related experiences among young people with intellectual disabilities. Data from five individual interviews and one focus groups with four professionals were thematically analysed using sexual scripts as a theoretical framework. The results reveal an ambivalent honour-related script geared toward pupils with intellectual disabilities from cultural backgrounds differing from those of the Swedish mainstream. The provision of sex education, including information about honour-related experiences, is especially important because of these young people’s vulnerability; however, addressing the subject effectively is sensitive and complicated. Colleagues with different cultural backgrounds can act as ‘culture bridges’ for professionals who lack strategies, methods and materials. Increasing professionals’ prerequisite qualifications (e.g. further education, supervision) and adopting autonomy-promoted conduct can empower pupils with intellectual disability to exercise autonomy over their sexuality outside their immediate cultural context.&quot;,&quot;publisher&quot;:&quot;Routledge&quot;,&quot;issue&quot;:&quot;1&quot;,&quot;volume&quot;:&quot;19&quot;},&quot;isTemporary&quot;:false}],&quot;citationTag&quot;:&quot;MENDELEY_CITATION_v3_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&quot;},{&quot;citationID&quot;:&quot;MENDELEY_CITATION_33934ed5-3bba-4bed-af7a-195eb7d13957&quot;,&quot;properties&quot;:{&quot;noteIndex&quot;:0},&quot;isEdited&quot;:false,&quot;manualOverride&quot;:{&quot;isManuallyOverridden&quot;:false,&quot;citeprocText&quot;:&quot;(Nelson et al., 2020)&quot;,&quot;manualOverrideText&quot;:&quot;&quot;},&quot;citationTag&quot;:&quot;MENDELEY_CITATION_v3_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&quot;,&quot;citationItems&quot;:[{&quot;id&quot;:&quot;e2f07cd9-3fa8-3b23-9db7-ad0caa9d4767&quot;,&quot;itemData&quot;:{&quot;type&quot;:&quot;article-journal&quot;,&quot;id&quot;:&quot;e2f07cd9-3fa8-3b23-9db7-ad0caa9d4767&quot;,&quot;title&quot;:&quot;Experiences of teaching sexual and reproductive health to students with intellectual disabilities&quot;,&quot;author&quot;:[{&quot;family&quot;:&quot;Nelson&quot;,&quot;given&quot;:&quot;Becky&quot;,&quot;parse-names&quot;:false,&quot;dropping-particle&quot;:&quot;&quot;,&quot;non-dropping-particle&quot;:&quot;&quot;},{&quot;family&quot;:&quot;Odberg Pettersson&quot;,&quot;given&quot;:&quot;Karen&quot;,&quot;parse-names&quot;:false,&quot;dropping-particle&quot;:&quot;&quot;,&quot;non-dropping-particle&quot;:&quot;&quot;},{&quot;family&quot;:&quot;Emmelin&quot;,&quot;given&quot;:&quot;Maria&quot;,&quot;parse-names&quot;:false,&quot;dropping-particle&quot;:&quot;&quot;,&quot;non-dropping-particle&quot;:&quot;&quot;}],&quot;container-title&quot;:&quot;Sex Education&quot;,&quot;DOI&quot;:&quot;10.1080/14681811.2019.1707652&quot;,&quot;ISSN&quot;:&quot;14720825&quot;,&quot;issued&quot;:{&quot;date-parts&quot;:[[2020,7,3]]},&quot;page&quot;:&quot;398-412&quot;,&quot;abstract&quot;:&quot;There is growing awareness and international commitment to improving sexual and reproductive health for persons with intellectual disabilities. Despite this, people with intellectual disabilities continue to face stigma and have limited access to sexual health education and information. This qualitative phenomenological study uses data from 10 interviews to describe what it means to teach sexual and reproductive health and rights to students with intellectual disabilities at special-needs schools in southern Sweden. The meaning of teachers’ experience is described through their efforts to ‘accept the challenge to coach special-needs students into adulthood’. Findings show that sexual and reproductive health in special-needs schools covers a broad range of topics and that the teacher must adapt to students’ shifting needs. They also reveal that teachers are motivated and have access to the necessary resources to teach sexual and reproductive health but feel they lack the skills to address students’ particular sexual health issues, including questions of culture and religion. Schools are the main source of sexual health information in Sweden and therefore play a crucial role in providing equal education and promoting public health.&quot;,&quot;publisher&quot;:&quot;Routledge&quot;,&quot;issue&quot;:&quot;4&quot;,&quot;volume&quot;:&quot;20&quot;,&quot;expandedJournalTitle&quot;:&quot;Sex Education&quot;},&quot;isTemporary&quot;:false}]},{&quot;citationID&quot;:&quot;MENDELEY_CITATION_df86bf4a-49f8-4a25-91a4-1f56b582e38f&quot;,&quot;properties&quot;:{&quot;noteIndex&quot;:0},&quot;isEdited&quot;:false,&quot;manualOverride&quot;:{&quot;isManuallyOverridden&quot;:false,&quot;citeprocText&quot;:&quot;(Hartwig &amp;#38; McMullen, 2021)&quot;,&quot;manualOverrideText&quot;:&quot;&quot;},&quot;citationItems&quot;:[{&quot;id&quot;:&quot;8f071953-954b-3726-82ed-ae42481634ce&quot;,&quot;itemData&quot;:{&quot;type&quot;:&quot;article-journal&quot;,&quot;id&quot;:&quot;8f071953-954b-3726-82ed-ae42481634ce&quot;,&quot;title&quot;:&quot;Teaching Self-Protection to Students With Disabilities&quot;,&quot;author&quot;:[{&quot;family&quot;:&quot;Hartwig&quot;,&quot;given&quot;:&quot;Rhyanne&quot;,&quot;parse-names&quot;:false,&quot;dropping-particle&quot;:&quot;&quot;,&quot;non-dropping-particle&quot;:&quot;&quot;},{&quot;family&quot;:&quot;McMullen&quot;,&quot;given&quot;:&quot;Brock&quot;,&quot;parse-names&quot;:false,&quot;dropping-particle&quot;:&quot;&quot;,&quot;non-dropping-particle&quot;:&quot;&quot;}],&quot;container-title&quot;:&quot;Teaching Exceptional Children&quot;,&quot;DOI&quot;:&quot;10.1177/00400599211038369&quot;,&quot;ISSN&quot;:&quot;21635684&quot;,&quot;issued&quot;:{&quot;date-parts&quot;:[[2021,9,1]]},&quot;page&quot;:&quot;16-24&quot;,&quot;abstract&quot;:&quot;The United States has made many advances in establishing a culture of acceptance and inclusivity for individuals with disabilities. Through best practices in K-12 education, students with disabilities are becoming more independent and empowered, however, there are many potential risks students with disabilities face, especially in the area of sexual assault or abuse. Individuals with disabilities are three times as likely to be a victim of serious violent crimes than any other population in the United States. To protect these individuals and to help them protect themselves, a potential strategy is to implement a self-protection unit in their physical education. A self-protection unit will teach students four areas of knowledge: awareness, prevention, escape, and recovery. The purpose of this paper is to educate physical education teachers on the incidence of sexual assault and abuse of individuals with disabilities and how they can implement and teach self-protection skills to students with disabilities in physical education.&quot;,&quot;publisher&quot;:&quot;SAGE Publications Ltd&quot;,&quot;issue&quot;:&quot;1&quot;,&quot;volume&quot;:&quot;54&quot;,&quot;expandedJournalTitle&quot;:&quot;Teaching Exceptional Children&quot;},&quot;isTemporary&quot;:false}],&quot;citationTag&quot;:&quot;MENDELEY_CITATION_v3_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&quot;},{&quot;citationID&quot;:&quot;MENDELEY_CITATION_9d95cce2-4204-47f6-a29e-13ddb6cce884&quot;,&quot;properties&quot;:{&quot;noteIndex&quot;:0},&quot;isEdited&quot;:false,&quot;manualOverride&quot;:{&quot;isManuallyOverridden&quot;:false,&quot;citeprocText&quot;:&quot;(Löfgren-Mårtenson &amp;#38; Ouis, 2019)&quot;,&quot;manualOverrideText&quot;:&quot;&quot;},&quot;citationTag&quot;:&quot;MENDELEY_CITATION_v3_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&quot;,&quot;citationItems&quot;:[{&quot;id&quot;:&quot;4f85f11b-a5ad-354a-81ac-c52fcf656504&quot;,&quot;itemData&quot;:{&quot;type&quot;:&quot;article&quot;,&quot;id&quot;:&quot;4f85f11b-a5ad-354a-81ac-c52fcf656504&quot;,&quot;title&quot;:&quot;‘We need “culture-bridges”: professionals’ experiences of sex education for pupils with intellectual disabilities in a multicultural society&quot;,&quot;author&quot;:[{&quot;family&quot;:&quot;Löfgren-Mårtenson&quot;,&quot;given&quot;:&quot;Charlotta&quot;,&quot;parse-names&quot;:false,&quot;dropping-particle&quot;:&quot;&quot;,&quot;non-dropping-particle&quot;:&quot;&quot;},{&quot;family&quot;:&quot;Ouis&quot;,&quot;given&quot;:&quot;Pernilla&quot;,&quot;parse-names&quot;:false,&quot;dropping-particle&quot;:&quot;&quot;,&quot;non-dropping-particle&quot;:&quot;&quot;}],&quot;container-title&quot;:&quot;Sex Education&quot;,&quot;DOI&quot;:&quot;10.1080/14681811.2018.1478806&quot;,&quot;ISSN&quot;:&quot;14720825&quot;,&quot;issued&quot;:{&quot;date-parts&quot;:[[2019,1,2]]},&quot;page&quot;:&quot;54-67&quot;,&quot;abstract&quot;:&quot;This study aimed to explore how sex education in special schools in Sweden is influenced and challenged by the multicultural aspects of modern society. In particular, it sought to explore professionalls' experiences of sex education and of honour-related experiences among young people with intellectual disabilities. Data from five individual interviews and one focus groups with four professionals were thematically analysed using sexual scripts as a theoretical framework. The results reveal an ambivalent honour-related script geared toward pupils with intellectual disabilities from cultural backgrounds differing from those of the Swedish mainstream. The provision of sex education, including information about honour-related experiences, is especially important because of these young people’s vulnerability; however, addressing the subject effectively is sensitive and complicated. Colleagues with different cultural backgrounds can act as ‘culture bridges’ for professionals who lack strategies, methods and materials. Increasing professionals’ prerequisite qualifications (e.g. further education, supervision) and adopting autonomy-promoted conduct can empower pupils with intellectual disability to exercise autonomy over their sexuality outside their immediate cultural context.&quot;,&quot;publisher&quot;:&quot;Routledge&quot;,&quot;issue&quot;:&quot;1&quot;,&quot;volume&quot;:&quot;19&quot;},&quot;isTemporary&quot;:false}]},{&quot;citationID&quot;:&quot;MENDELEY_CITATION_7fac107d-3e7e-4496-b87e-2a70affc0113&quot;,&quot;properties&quot;:{&quot;noteIndex&quot;:0},&quot;isEdited&quot;:false,&quot;manualOverride&quot;:{&quot;isManuallyOverridden&quot;:false,&quot;citeprocText&quot;:&quot;(Frawley &amp;#38; O’Shea, 2019)&quot;,&quot;manualOverrideText&quot;:&quot;&quot;},&quot;citationItems&quot;:[{&quot;id&quot;:&quot;ab97e049-3e91-39e1-a3a3-29a3ced08efd&quot;,&quot;itemData&quot;:{&quot;type&quot;:&quot;article-journal&quot;,&quot;id&quot;:&quot;ab97e049-3e91-39e1-a3a3-29a3ced08efd&quot;,&quot;title&quot;:&quot;‘Nothing about us without us’: sex education by and for people with intellectual disability in Australia&quot;,&quot;author&quot;:[{&quot;family&quot;:&quot;Frawley&quot;,&quot;given&quot;:&quot;Patsie&quot;,&quot;parse-names&quot;:false,&quot;dropping-particle&quot;:&quot;&quot;,&quot;non-dropping-particle&quot;:&quot;&quot;},{&quot;family&quot;:&quot;O’Shea&quot;,&quot;given&quot;:&quot;Amie&quot;,&quot;parse-names&quot;:false,&quot;dropping-particle&quot;:&quot;&quot;,&quot;non-dropping-particle&quot;:&quot;&quot;}],&quot;container-title&quot;:&quot;Sex Education&quot;,&quot;DOI&quot;:&quot;10.1080/14681811.2019.1668759&quot;,&quot;ISSN&quot;:&quot;14720825&quot;,&quot;issued&quot;:{&quot;date-parts&quot;:[[2019]]},&quot;abstract&quot;:&quot;People with an intellectual disability experience a protective regime when it comes to their sexuality. Families, carers, services and others mediate their experiences and act as gatekeepers through policies and practices that focus on the regulation and management of sexuality. Sex education has traditionally been ‘for’ people with intellectual disabilities provided ‘by’ health professionals, teachers and other professions who position themselves as experts with the power to shape the sex education, information and learning opportunities that people with an intellectual disability access. This paper presents an alternative programme developed in collaboration with people with intellectual disabilities, which uses the stories of people with an intellectual disability and is facilitated by people with intellectual disabilities as peer educators. Crip theory rejects approaches to understanding the disability experience that privilege particular characteristics of disability experience over others including cognition. This paper argues this idea can offer a ‘way in’ for people with intellectual disabilities to research, debate and progress sexual rights within the current sexual rights vacuum in international law and policy. The paper demonstrates how an Australian peer education programme provides a liberating sex education for those involved through a focus on rights and use of peer education.&quot;,&quot;publisher&quot;:&quot;Routledge&quot;,&quot;expandedJournalTitle&quot;:&quot;Sex Education&quot;},&quot;isTemporary&quot;:false}],&quot;citationTag&quot;:&quot;MENDELEY_CITATION_v3_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&quot;},{&quot;citationID&quot;:&quot;MENDELEY_CITATION_413e7b74-4e7e-4d84-9168-8b25b9c2c02d&quot;,&quot;properties&quot;:{&quot;noteIndex&quot;:0},&quot;isEdited&quot;:false,&quot;manualOverride&quot;:{&quot;isManuallyOverridden&quot;:false,&quot;citeprocText&quot;:&quot;(Chappell et al., 2018)&quot;,&quot;manualOverrideText&quot;:&quot;&quot;},&quot;citationTag&quot;:&quot;MENDELEY_CITATION_v3_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&quot;,&quot;citationItems&quot;:[{&quot;id&quot;:&quot;a0d14324-0d10-3018-ae52-71bcedc8e3e9&quot;,&quot;itemData&quot;:{&quot;type&quot;:&quot;article-journal&quot;,&quot;id&quot;:&quot;a0d14324-0d10-3018-ae52-71bcedc8e3e9&quot;,&quot;title&quot;:&quot;Educators’ perceptions of learners with intellectual disabilities’ sexual knowledge and behaviour in KwaZulu-Natal, South Africa&quot;,&quot;author&quot;:[{&quot;family&quot;:&quot;Chappell&quot;,&quot;given&quot;:&quot;Paul&quot;,&quot;parse-names&quot;:false,&quot;dropping-particle&quot;:&quot;&quot;,&quot;non-dropping-particle&quot;:&quot;&quot;},{&quot;family&quot;:&quot;Johns&quot;,&quot;given&quot;:&quot;Rebecca&quot;,&quot;parse-names&quot;:false,&quot;dropping-particle&quot;:&quot;&quot;,&quot;non-dropping-particle&quot;:&quot;&quot;},{&quot;family&quot;:&quot;Nene&quot;,&quot;given&quot;:&quot;Siphumelele&quot;,&quot;parse-names&quot;:false,&quot;dropping-particle&quot;:&quot;&quot;,&quot;non-dropping-particle&quot;:&quot;&quot;},{&quot;family&quot;:&quot;Hanass-Hancock&quot;,&quot;given&quot;:&quot;Jill&quot;,&quot;parse-names&quot;:false,&quot;dropping-particle&quot;:&quot;&quot;,&quot;non-dropping-particle&quot;:&quot;&quot;}],&quot;container-title&quot;:&quot;Sex Education&quot;,&quot;DOI&quot;:&quot;10.1080/14681811.2017.1405801&quot;,&quot;ISSN&quot;:&quot;14720825&quot;,&quot;issued&quot;:{&quot;date-parts&quot;:[[2018,3,4]]},&quot;page&quot;:&quot;125-139&quot;,&quot;abstract&quot;:&quot;Over the past two decades, comprehensive sexuality education has increasingly been recognised as a measure that positively impacts on the sexual behaviour of young people in Africa. Despite this, and a political call to scale-up the use of comprehensive sexuality education in schools in South Africa, learners with disabilities continue to be left behind. Besides contending with negative hegemonic constructs of disabled sexualities, educators of learners with disabilities lack skills and resources to teach sexuality in accessible formats. Based on this premise, a comprehensive sexuality education approach–Breaking the Silence–was developed and piloted to assist educators of learners with disabilities to provide access to comprehensive sexuality education in KwaZulu-Natal, South Africa. This article presents results from the formative evaluation of this pilot work and discusses educators’ perceptions of their learners with intellectual disabilities’ sexual knowledge, agency and behaviour after implementing the approach. Although educators appeared to situate learners with intellectual disabilities as sexual agents, their implementation of the approach was dependent on the cognitive ability of learners, and discourses of culture, gender and protection from violence.&quot;,&quot;publisher&quot;:&quot;Routledge&quot;,&quot;issue&quot;:&quot;2&quot;,&quot;volume&quot;:&quot;18&quot;,&quot;expandedJournalTitle&quot;:&quot;Sex Education&quot;},&quot;isTemporary&quot;:false}]},{&quot;citationID&quot;:&quot;MENDELEY_CITATION_52acc5a0-8e00-4687-b91a-6fd652516032&quot;,&quot;properties&quot;:{&quot;noteIndex&quot;:0},&quot;isEdited&quot;:false,&quot;manualOverride&quot;:{&quot;isManuallyOverridden&quot;:false,&quot;citeprocText&quot;:&quot;(Povilaitiené &amp;#38; Radzeviciené, 2013)&quot;,&quot;manualOverrideText&quot;:&quot;&quot;},&quot;citationTag&quot;:&quot;MENDELEY_CITATION_v3_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&quot;,&quot;citationItems&quot;:[{&quot;id&quot;:&quot;378e3190-7a21-3d00-bf93-418330fdbb61&quot;,&quot;itemData&quot;:{&quot;type&quot;:&quot;article-journal&quot;,&quot;id&quot;:&quot;378e3190-7a21-3d00-bf93-418330fdbb61&quot;,&quot;title&quot;:&quot;SEX EDUCATION OF ADOLESCENTS WITH MILD INTELLECTUAL DISABILITIES IN THE EDUCATIONAL AND SOCIAL ENVIRONMENT: PARENTS' AND TEACHERS' ATTITUDE&quot;,&quot;author&quot;:[{&quot;family&quot;:&quot;Povilaitiené&quot;,&quot;given&quot;:&quot;Neringa&quot;,&quot;parse-names&quot;:false,&quot;dropping-particle&quot;:&quot;&quot;,&quot;non-dropping-particle&quot;:&quot;&quot;},{&quot;family&quot;:&quot;Radzeviciené&quot;,&quot;given&quot;:&quot;Liúda&quot;,&quot;parse-names&quot;:false,&quot;dropping-particle&quot;:&quot;&quot;,&quot;non-dropping-particle&quot;:&quot;&quot;}],&quot;container-title&quot;:&quot;Nr&quot;,&quot;ISSN&quot;:&quot;1392-5369&quot;,&quot;issued&quot;:{&quot;date-parts&quot;:[[2013]]},&quot;page&quot;:&quot;17-26&quot;,&quot;abstract&quot;:&quot;Sexual awareness is an integral part of people's lives, including people with intellectual disabilities , manifesting itself through gender identity. Its formation is significantly influenced by pu-pils' social and educational environment and the links between them. The article aims to discern the relevance of sex education for adolescents with mild intellectual disabilities in the educational and social environment. The research identified different attitudes of parents and teachers to sex education for adolescents with mild intellectual disabilities in the educational and social enviromnent. Teachers emphasise that sex education is a relevant problem due to pupils' sexual unawamess, learners' active sex lives, emotional and behavioural problems and the negative impact of the family and environment. Parents evaluate sex education passively; they are more inchned to pass on this function to teachers and the media.&quot;,&quot;issue&quot;:&quot;29&quot;,&quot;volume&quot;:&quot;2&quot;,&quot;expandedJournalTitle&quot;:&quot;Nr&quot;},&quot;isTemporary&quot;:false}]},{&quot;citationID&quot;:&quot;MENDELEY_CITATION_df9dd8db-be2f-4b3f-9fe7-95692b5aa0cb&quot;,&quot;properties&quot;:{&quot;noteIndex&quot;:0},&quot;isEdited&quot;:false,&quot;manualOverride&quot;:{&quot;isManuallyOverridden&quot;:false,&quot;citeprocText&quot;:&quot;(Sravanti &amp;#38; Jayendra, 2021)&quot;,&quot;manualOverrideText&quot;:&quot;&quot;},&quot;citationItems&quot;:[{&quot;id&quot;:&quot;1702469c-cb49-3404-9006-19808c3e9827&quot;,&quot;itemData&quot;:{&quot;type&quot;:&quot;article-journal&quot;,&quot;id&quot;:&quot;1702469c-cb49-3404-9006-19808c3e9827&quot;,&quot;title&quot;:&quot;“What, Why, and How” Model of Parent-Mediated Sexuality Education for Children With Intellectual Disability: An Illustrated Account&quot;,&quot;author&quot;:[{&quot;family&quot;:&quot;Sravanti&quot;,&quot;given&quot;:&quot;Lakshmi&quot;,&quot;parse-names&quot;:false,&quot;dropping-particle&quot;:&quot;&quot;,&quot;non-dropping-particle&quot;:&quot;&quot;},{&quot;family&quot;:&quot;Jayendra&quot;,&quot;given&quot;:&quot;Arul Pradeep&quot;,&quot;parse-names&quot;:false,&quot;dropping-particle&quot;:&quot;v.&quot;,&quot;non-dropping-particle&quot;:&quot;&quot;}],&quot;container-title&quot;:&quot;Journal of Psychosexual Health&quot;,&quot;DOI&quot;:&quot;10.1177/26318318211017685&quot;,&quot;ISSN&quot;:&quot;2631-8318&quot;,&quot;issued&quot;:{&quot;date-parts&quot;:[[2021,4]]},&quot;page&quot;:&quot;117-123&quot;,&quot;abstract&quot;:&quot;journals.sagepub.com/home/ssh Sexual health is a broad term that encompasses many aspects of sexuality. The World Health Organization (WHO) defines sexual health a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1 All individuals, including those with intellectual disability (ID), have the right to express and enjoy their sexual needs without being abused or exploited. However, in India there is a culture of silence surrounding this aspect of health that leads to what appears like denial of these needs. This has deleterious long-term consequences including a reduction in the likelihood of detecting child sexual abuse. Therefore, sexuality education starting early in life plays an extremely important role not only to inculcate healthy sexual practices but also to promote self-protection and prevent exploitation. It also ensures a better quality of life. Early Childhood Sexuality Education Task Force formulated guidelines for sexuality issues meant for children from birth to 5 years to inculcate right attitudes, values, and behaviors. 2 Education about sexuality is done as a part of life skills training in schools. It also happens in natural environment during conversations with parents and friends. Unfortunately, children with ID do not have adequate opportunities to learn from due to restricted upbringing, lack of resources, and mere denial of needs. In fact, there are perceived notions such as individuals with ID are asexual, 3 and sexuality is something to be feared or controlled. Individuals with ID are sexually active and express their sexual needs in diverse ways just as all other adults. Cognitive limitations should not become barriers to enjoying one's basic rights. As sexuality and exerting sexual rights are critical for individuals with ID, it is recommended that proactive sex education, shared decision-making, and the implementation of sexual health care plans are addressed in the individual support plan. 4 While children with ID have the right to education about sexuality, parents and caregivers are often confronted with the dilemma of what to tell and how to initiate a meaningful discourse. They are also left with very few options especially in the Indian context where the topic is associated with stigma and taboo. Sexual Needs of Children With ID Sexual development is a dynamic and complex process, where biological and social factors interfere with each other. Sexual development and needs vary depending on the severity of ID, underlying cause for ID, and early social experiences. While some children may develop at the same pace as their peers, delay in adolescent sexual development is common and precocious puberty is rare. 5 Moreover, only some features of puberty may be affected depending on various biological factors such as genetic, morphological, constitutional, biochemical, and physiological conditions. 6 Expectations of individuals with ID regarding sexuality and its manifestation Creative Commons Non Commercial CC BY-NC: This article is distributed under the terms of the Creative Commons Attribution-NonCommercial 4.0 License (http://www.creativecommons.org/licenses/by-nc/4.0/) which permits non-Commercial use, reproduction and distribution of the work without further permission provided the original work is attributed as specified on the SAGE and Open Access pages (https://us.sagepub.com/en-us/nam/open-access-at-sage).&quot;,&quot;publisher&quot;:&quot;SAGE Publications&quot;,&quot;issue&quot;:&quot;2&quot;,&quot;volume&quot;:&quot;3&quot;,&quot;expandedJournalTitle&quot;:&quot;Journal of Psychosexual Health&quot;},&quot;isTemporary&quot;:false}],&quot;citationTag&quot;:&quot;MENDELEY_CITATION_v3_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&quot;},{&quot;citationID&quot;:&quot;MENDELEY_CITATION_51f90a88-46d9-4758-8f2d-865cd4d18371&quot;,&quot;properties&quot;:{&quot;noteIndex&quot;:0},&quot;isEdited&quot;:false,&quot;manualOverride&quot;:{&quot;isManuallyOverridden&quot;:false,&quot;citeprocText&quot;:&quot;(Sravanti &amp;#38; Jayendra, 2021)&quot;,&quot;manualOverrideText&quot;:&quot;&quot;},&quot;citationTag&quot;:&quot;MENDELEY_CITATION_v3_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&quot;,&quot;citationItems&quot;:[{&quot;id&quot;:&quot;1702469c-cb49-3404-9006-19808c3e9827&quot;,&quot;itemData&quot;:{&quot;type&quot;:&quot;article-journal&quot;,&quot;id&quot;:&quot;1702469c-cb49-3404-9006-19808c3e9827&quot;,&quot;title&quot;:&quot;“What, Why, and How” Model of Parent-Mediated Sexuality Education for Children With Intellectual Disability: An Illustrated Account&quot;,&quot;author&quot;:[{&quot;family&quot;:&quot;Sravanti&quot;,&quot;given&quot;:&quot;Lakshmi&quot;,&quot;parse-names&quot;:false,&quot;dropping-particle&quot;:&quot;&quot;,&quot;non-dropping-particle&quot;:&quot;&quot;},{&quot;family&quot;:&quot;Jayendra&quot;,&quot;given&quot;:&quot;Arul Pradeep&quot;,&quot;parse-names&quot;:false,&quot;dropping-particle&quot;:&quot;v.&quot;,&quot;non-dropping-particle&quot;:&quot;&quot;}],&quot;container-title&quot;:&quot;Journal of Psychosexual Health&quot;,&quot;DOI&quot;:&quot;10.1177/26318318211017685&quot;,&quot;ISSN&quot;:&quot;2631-8318&quot;,&quot;issued&quot;:{&quot;date-parts&quot;:[[2021,4]]},&quot;page&quot;:&quot;117-123&quot;,&quot;abstract&quot;:&quot;journals.sagepub.com/home/ssh Sexual health is a broad term that encompasses many aspects of sexuality. The World Health Organization (WHO) defines sexual health a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1 All individuals, including those with intellectual disability (ID), have the right to express and enjoy their sexual needs without being abused or exploited. However, in India there is a culture of silence surrounding this aspect of health that leads to what appears like denial of these needs. This has deleterious long-term consequences including a reduction in the likelihood of detecting child sexual abuse. Therefore, sexuality education starting early in life plays an extremely important role not only to inculcate healthy sexual practices but also to promote self-protection and prevent exploitation. It also ensures a better quality of life. Early Childhood Sexuality Education Task Force formulated guidelines for sexuality issues meant for children from birth to 5 years to inculcate right attitudes, values, and behaviors. 2 Education about sexuality is done as a part of life skills training in schools. It also happens in natural environment during conversations with parents and friends. Unfortunately, children with ID do not have adequate opportunities to learn from due to restricted upbringing, lack of resources, and mere denial of needs. In fact, there are perceived notions such as individuals with ID are asexual, 3 and sexuality is something to be feared or controlled. Individuals with ID are sexually active and express their sexual needs in diverse ways just as all other adults. Cognitive limitations should not become barriers to enjoying one's basic rights. As sexuality and exerting sexual rights are critical for individuals with ID, it is recommended that proactive sex education, shared decision-making, and the implementation of sexual health care plans are addressed in the individual support plan. 4 While children with ID have the right to education about sexuality, parents and caregivers are often confronted with the dilemma of what to tell and how to initiate a meaningful discourse. They are also left with very few options especially in the Indian context where the topic is associated with stigma and taboo. Sexual Needs of Children With ID Sexual development is a dynamic and complex process, where biological and social factors interfere with each other. Sexual development and needs vary depending on the severity of ID, underlying cause for ID, and early social experiences. While some children may develop at the same pace as their peers, delay in adolescent sexual development is common and precocious puberty is rare. 5 Moreover, only some features of puberty may be affected depending on various biological factors such as genetic, morphological, constitutional, biochemical, and physiological conditions. 6 Expectations of individuals with ID regarding sexuality and its manifestation Creative Commons Non Commercial CC BY-NC: This article is distributed under the terms of the Creative Commons Attribution-NonCommercial 4.0 License (http://www.creativecommons.org/licenses/by-nc/4.0/) which permits non-Commercial use, reproduction and distribution of the work without further permission provided the original work is attributed as specified on the SAGE and Open Access pages (https://us.sagepub.com/en-us/nam/open-access-at-sage).&quot;,&quot;publisher&quot;:&quot;SAGE Publications&quot;,&quot;issue&quot;:&quot;2&quot;,&quot;volume&quot;:&quot;3&quot;,&quot;expandedJournalTitle&quot;:&quot;Journal of Psychosexual Health&quot;},&quot;isTemporary&quot;:false}]},{&quot;citationID&quot;:&quot;MENDELEY_CITATION_6100a192-50c5-4197-b473-d0146325eed9&quot;,&quot;properties&quot;:{&quot;noteIndex&quot;:0},&quot;isEdited&quot;:false,&quot;manualOverride&quot;:{&quot;isManuallyOverridden&quot;:false,&quot;citeprocText&quot;:&quot;(Povilaitiené &amp;#38; Radzeviciené, 2013)&quot;,&quot;manualOverrideText&quot;:&quot;&quot;},&quot;citationItems&quot;:[{&quot;id&quot;:&quot;378e3190-7a21-3d00-bf93-418330fdbb61&quot;,&quot;itemData&quot;:{&quot;type&quot;:&quot;article-journal&quot;,&quot;id&quot;:&quot;378e3190-7a21-3d00-bf93-418330fdbb61&quot;,&quot;title&quot;:&quot;SEX EDUCATION OF ADOLESCENTS WITH MILD INTELLECTUAL DISABILITIES IN THE EDUCATIONAL AND SOCIAL ENVIRONMENT: PARENTS' AND TEACHERS' ATTITUDE&quot;,&quot;author&quot;:[{&quot;family&quot;:&quot;Povilaitiené&quot;,&quot;given&quot;:&quot;Neringa&quot;,&quot;parse-names&quot;:false,&quot;dropping-particle&quot;:&quot;&quot;,&quot;non-dropping-particle&quot;:&quot;&quot;},{&quot;family&quot;:&quot;Radzeviciené&quot;,&quot;given&quot;:&quot;Liúda&quot;,&quot;parse-names&quot;:false,&quot;dropping-particle&quot;:&quot;&quot;,&quot;non-dropping-particle&quot;:&quot;&quot;}],&quot;container-title&quot;:&quot;Nr&quot;,&quot;ISSN&quot;:&quot;1392-5369&quot;,&quot;issued&quot;:{&quot;date-parts&quot;:[[2013]]},&quot;page&quot;:&quot;17-26&quot;,&quot;abstract&quot;:&quot;Sexual awareness is an integral part of people's lives, including people with intellectual disabilities , manifesting itself through gender identity. Its formation is significantly influenced by pu-pils' social and educational environment and the links between them. The article aims to discern the relevance of sex education for adolescents with mild intellectual disabilities in the educational and social environment. The research identified different attitudes of parents and teachers to sex education for adolescents with mild intellectual disabilities in the educational and social enviromnent. Teachers emphasise that sex education is a relevant problem due to pupils' sexual unawamess, learners' active sex lives, emotional and behavioural problems and the negative impact of the family and environment. Parents evaluate sex education passively; they are more inchned to pass on this function to teachers and the media.&quot;,&quot;issue&quot;:&quot;29&quot;,&quot;volume&quot;:&quot;2&quot;,&quot;expandedJournalTitle&quot;:&quot;Nr&quot;},&quot;isTemporary&quot;:false}],&quot;citationTag&quot;:&quot;MENDELEY_CITATION_v3_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&quot;},{&quot;citationID&quot;:&quot;MENDELEY_CITATION_cd179188-abe6-4d7f-8ddb-57cbfc6f461f&quot;,&quot;properties&quot;:{&quot;noteIndex&quot;:0},&quot;isEdited&quot;:false,&quot;manualOverride&quot;:{&quot;isManuallyOverridden&quot;:false,&quot;citeprocText&quot;:&quot;(Hartwig &amp;#38; McMullen, 2021)&quot;,&quot;manualOverrideText&quot;:&quot;&quot;},&quot;citationItems&quot;:[{&quot;id&quot;:&quot;8f071953-954b-3726-82ed-ae42481634ce&quot;,&quot;itemData&quot;:{&quot;type&quot;:&quot;article-journal&quot;,&quot;id&quot;:&quot;8f071953-954b-3726-82ed-ae42481634ce&quot;,&quot;title&quot;:&quot;Teaching Self-Protection to Students With Disabilities&quot;,&quot;author&quot;:[{&quot;family&quot;:&quot;Hartwig&quot;,&quot;given&quot;:&quot;Rhyanne&quot;,&quot;parse-names&quot;:false,&quot;dropping-particle&quot;:&quot;&quot;,&quot;non-dropping-particle&quot;:&quot;&quot;},{&quot;family&quot;:&quot;McMullen&quot;,&quot;given&quot;:&quot;Brock&quot;,&quot;parse-names&quot;:false,&quot;dropping-particle&quot;:&quot;&quot;,&quot;non-dropping-particle&quot;:&quot;&quot;}],&quot;container-title&quot;:&quot;Teaching Exceptional Children&quot;,&quot;DOI&quot;:&quot;10.1177/00400599211038369&quot;,&quot;ISSN&quot;:&quot;21635684&quot;,&quot;issued&quot;:{&quot;date-parts&quot;:[[2021,9,1]]},&quot;page&quot;:&quot;16-24&quot;,&quot;abstract&quot;:&quot;The United States has made many advances in establishing a culture of acceptance and inclusivity for individuals with disabilities. Through best practices in K-12 education, students with disabilities are becoming more independent and empowered, however, there are many potential risks students with disabilities face, especially in the area of sexual assault or abuse. Individuals with disabilities are three times as likely to be a victim of serious violent crimes than any other population in the United States. To protect these individuals and to help them protect themselves, a potential strategy is to implement a self-protection unit in their physical education. A self-protection unit will teach students four areas of knowledge: awareness, prevention, escape, and recovery. The purpose of this paper is to educate physical education teachers on the incidence of sexual assault and abuse of individuals with disabilities and how they can implement and teach self-protection skills to students with disabilities in physical education.&quot;,&quot;publisher&quot;:&quot;SAGE Publications Ltd&quot;,&quot;issue&quot;:&quot;1&quot;,&quot;volume&quot;:&quot;54&quot;,&quot;expandedJournalTitle&quot;:&quot;Teaching Exceptional Children&quot;},&quot;isTemporary&quot;:false}],&quot;citationTag&quot;:&quot;MENDELEY_CITATION_v3_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&quot;},{&quot;citationID&quot;:&quot;MENDELEY_CITATION_8017b216-fe07-41fd-8d02-a7c7b7f0cc2a&quot;,&quot;properties&quot;:{&quot;noteIndex&quot;:0},&quot;isEdited&quot;:false,&quot;manualOverride&quot;:{&quot;isManuallyOverridden&quot;:false,&quot;citeprocText&quot;:&quot;(Hartwig &amp;#38; McMullen, 2021)&quot;,&quot;manualOverrideText&quot;:&quot;&quot;},&quot;citationTag&quot;:&quot;MENDELEY_CITATION_v3_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&quot;,&quot;citationItems&quot;:[{&quot;id&quot;:&quot;8f071953-954b-3726-82ed-ae42481634ce&quot;,&quot;itemData&quot;:{&quot;type&quot;:&quot;article-journal&quot;,&quot;id&quot;:&quot;8f071953-954b-3726-82ed-ae42481634ce&quot;,&quot;title&quot;:&quot;Teaching Self-Protection to Students With Disabilities&quot;,&quot;author&quot;:[{&quot;family&quot;:&quot;Hartwig&quot;,&quot;given&quot;:&quot;Rhyanne&quot;,&quot;parse-names&quot;:false,&quot;dropping-particle&quot;:&quot;&quot;,&quot;non-dropping-particle&quot;:&quot;&quot;},{&quot;family&quot;:&quot;McMullen&quot;,&quot;given&quot;:&quot;Brock&quot;,&quot;parse-names&quot;:false,&quot;dropping-particle&quot;:&quot;&quot;,&quot;non-dropping-particle&quot;:&quot;&quot;}],&quot;container-title&quot;:&quot;Teaching Exceptional Children&quot;,&quot;DOI&quot;:&quot;10.1177/00400599211038369&quot;,&quot;ISSN&quot;:&quot;21635684&quot;,&quot;issued&quot;:{&quot;date-parts&quot;:[[2021,9,1]]},&quot;page&quot;:&quot;16-24&quot;,&quot;abstract&quot;:&quot;The United States has made many advances in establishing a culture of acceptance and inclusivity for individuals with disabilities. Through best practices in K-12 education, students with disabilities are becoming more independent and empowered, however, there are many potential risks students with disabilities face, especially in the area of sexual assault or abuse. Individuals with disabilities are three times as likely to be a victim of serious violent crimes than any other population in the United States. To protect these individuals and to help them protect themselves, a potential strategy is to implement a self-protection unit in their physical education. A self-protection unit will teach students four areas of knowledge: awareness, prevention, escape, and recovery. The purpose of this paper is to educate physical education teachers on the incidence of sexual assault and abuse of individuals with disabilities and how they can implement and teach self-protection skills to students with disabilities in physical education.&quot;,&quot;publisher&quot;:&quot;SAGE Publications Ltd&quot;,&quot;issue&quot;:&quot;1&quot;,&quot;volume&quot;:&quot;54&quot;,&quot;expandedJournalTitle&quot;:&quot;Teaching Exceptional Children&quot;},&quot;isTemporary&quot;:false}]},{&quot;citationID&quot;:&quot;MENDELEY_CITATION_13b951be-d442-4bec-a0bb-c91c9259f970&quot;,&quot;properties&quot;:{&quot;noteIndex&quot;:0},&quot;isEdited&quot;:false,&quot;manualOverride&quot;:{&quot;isManuallyOverridden&quot;:false,&quot;citeprocText&quot;:&quot;(Sravanti &amp;#38; Jayendra, 2021)&quot;,&quot;manualOverrideText&quot;:&quot;&quot;},&quot;citationItems&quot;:[{&quot;id&quot;:&quot;1702469c-cb49-3404-9006-19808c3e9827&quot;,&quot;itemData&quot;:{&quot;type&quot;:&quot;article-journal&quot;,&quot;id&quot;:&quot;1702469c-cb49-3404-9006-19808c3e9827&quot;,&quot;title&quot;:&quot;“What, Why, and How” Model of Parent-Mediated Sexuality Education for Children With Intellectual Disability: An Illustrated Account&quot;,&quot;author&quot;:[{&quot;family&quot;:&quot;Sravanti&quot;,&quot;given&quot;:&quot;Lakshmi&quot;,&quot;parse-names&quot;:false,&quot;dropping-particle&quot;:&quot;&quot;,&quot;non-dropping-particle&quot;:&quot;&quot;},{&quot;family&quot;:&quot;Jayendra&quot;,&quot;given&quot;:&quot;Arul Pradeep&quot;,&quot;parse-names&quot;:false,&quot;dropping-particle&quot;:&quot;v.&quot;,&quot;non-dropping-particle&quot;:&quot;&quot;}],&quot;container-title&quot;:&quot;Journal of Psychosexual Health&quot;,&quot;DOI&quot;:&quot;10.1177/26318318211017685&quot;,&quot;ISSN&quot;:&quot;2631-8318&quot;,&quot;issued&quot;:{&quot;date-parts&quot;:[[2021,4]]},&quot;page&quot;:&quot;117-123&quot;,&quot;abstract&quot;:&quot;journals.sagepub.com/home/ssh Sexual health is a broad term that encompasses many aspects of sexuality. The World Health Organization (WHO) defines sexual health a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1 All individuals, including those with intellectual disability (ID), have the right to express and enjoy their sexual needs without being abused or exploited. However, in India there is a culture of silence surrounding this aspect of health that leads to what appears like denial of these needs. This has deleterious long-term consequences including a reduction in the likelihood of detecting child sexual abuse. Therefore, sexuality education starting early in life plays an extremely important role not only to inculcate healthy sexual practices but also to promote self-protection and prevent exploitation. It also ensures a better quality of life. Early Childhood Sexuality Education Task Force formulated guidelines for sexuality issues meant for children from birth to 5 years to inculcate right attitudes, values, and behaviors. 2 Education about sexuality is done as a part of life skills training in schools. It also happens in natural environment during conversations with parents and friends. Unfortunately, children with ID do not have adequate opportunities to learn from due to restricted upbringing, lack of resources, and mere denial of needs. In fact, there are perceived notions such as individuals with ID are asexual, 3 and sexuality is something to be feared or controlled. Individuals with ID are sexually active and express their sexual needs in diverse ways just as all other adults. Cognitive limitations should not become barriers to enjoying one's basic rights. As sexuality and exerting sexual rights are critical for individuals with ID, it is recommended that proactive sex education, shared decision-making, and the implementation of sexual health care plans are addressed in the individual support plan. 4 While children with ID have the right to education about sexuality, parents and caregivers are often confronted with the dilemma of what to tell and how to initiate a meaningful discourse. They are also left with very few options especially in the Indian context where the topic is associated with stigma and taboo. Sexual Needs of Children With ID Sexual development is a dynamic and complex process, where biological and social factors interfere with each other. Sexual development and needs vary depending on the severity of ID, underlying cause for ID, and early social experiences. While some children may develop at the same pace as their peers, delay in adolescent sexual development is common and precocious puberty is rare. 5 Moreover, only some features of puberty may be affected depending on various biological factors such as genetic, morphological, constitutional, biochemical, and physiological conditions. 6 Expectations of individuals with ID regarding sexuality and its manifestation Creative Commons Non Commercial CC BY-NC: This article is distributed under the terms of the Creative Commons Attribution-NonCommercial 4.0 License (http://www.creativecommons.org/licenses/by-nc/4.0/) which permits non-Commercial use, reproduction and distribution of the work without further permission provided the original work is attributed as specified on the SAGE and Open Access pages (https://us.sagepub.com/en-us/nam/open-access-at-sage).&quot;,&quot;publisher&quot;:&quot;SAGE Publications&quot;,&quot;issue&quot;:&quot;2&quot;,&quot;volume&quot;:&quot;3&quot;,&quot;expandedJournalTitle&quot;:&quot;Journal of Psychosexual Health&quot;},&quot;isTemporary&quot;:false}],&quot;citationTag&quot;:&quot;MENDELEY_CITATION_v3_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ADFA-DA57-4681-BA70-5D62EB2F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Dayinta Galih Jalanidhi</dc:creator>
  <cp:keywords/>
  <dc:description/>
  <cp:lastModifiedBy>Dayinta Galih Jalanidhi</cp:lastModifiedBy>
  <cp:revision>2</cp:revision>
  <dcterms:created xsi:type="dcterms:W3CDTF">2022-01-18T06:59:00Z</dcterms:created>
  <dcterms:modified xsi:type="dcterms:W3CDTF">2022-01-18T07:32:00Z</dcterms:modified>
</cp:coreProperties>
</file>