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EA2" w:rsidRPr="00157492" w:rsidRDefault="00250A66" w:rsidP="00C91EA2">
      <w:pPr>
        <w:pStyle w:val="Title"/>
        <w:rPr>
          <w:b w:val="0"/>
          <w:sz w:val="36"/>
          <w:szCs w:val="36"/>
          <w:lang w:val="en-US"/>
        </w:rPr>
      </w:pPr>
      <w:r w:rsidRPr="00250A66">
        <w:rPr>
          <w:rFonts w:ascii="Arial" w:hAnsi="Arial" w:cs="Arial"/>
          <w:sz w:val="32"/>
          <w:szCs w:val="32"/>
        </w:rPr>
        <w:t xml:space="preserve"> </w:t>
      </w:r>
      <w:r w:rsidR="00C91EA2" w:rsidRPr="00157492">
        <w:rPr>
          <w:b w:val="0"/>
          <w:sz w:val="36"/>
          <w:szCs w:val="36"/>
          <w:lang w:val="en-US"/>
        </w:rPr>
        <w:t>Penerapan Teknologi Tepat Guna untuk</w:t>
      </w:r>
      <w:r w:rsidR="00C91EA2">
        <w:rPr>
          <w:b w:val="0"/>
          <w:sz w:val="36"/>
          <w:szCs w:val="36"/>
          <w:lang w:val="en-US"/>
        </w:rPr>
        <w:t xml:space="preserve"> </w:t>
      </w:r>
      <w:r w:rsidR="00C91EA2" w:rsidRPr="00157492">
        <w:rPr>
          <w:b w:val="0"/>
          <w:sz w:val="36"/>
          <w:szCs w:val="36"/>
          <w:lang w:val="en-US"/>
        </w:rPr>
        <w:t>Pembuatan Pupuk Organik di Desa Selorejo,</w:t>
      </w:r>
      <w:r w:rsidR="00C91EA2">
        <w:rPr>
          <w:b w:val="0"/>
          <w:sz w:val="36"/>
          <w:szCs w:val="36"/>
          <w:lang w:val="en-US"/>
        </w:rPr>
        <w:t xml:space="preserve"> </w:t>
      </w:r>
      <w:r w:rsidR="00C91EA2" w:rsidRPr="00157492">
        <w:rPr>
          <w:b w:val="0"/>
          <w:sz w:val="36"/>
          <w:szCs w:val="36"/>
          <w:lang w:val="en-US"/>
        </w:rPr>
        <w:t xml:space="preserve">Kecamatan Dau, Kabupaten Malang, </w:t>
      </w:r>
    </w:p>
    <w:p w:rsidR="00C91EA2" w:rsidRPr="00D732C6" w:rsidRDefault="00C91EA2" w:rsidP="00C91EA2">
      <w:pPr>
        <w:pStyle w:val="Title"/>
        <w:rPr>
          <w:b w:val="0"/>
          <w:caps/>
          <w:sz w:val="36"/>
          <w:szCs w:val="36"/>
          <w:lang w:val="en-US"/>
        </w:rPr>
      </w:pPr>
      <w:r w:rsidRPr="00157492">
        <w:rPr>
          <w:b w:val="0"/>
          <w:sz w:val="36"/>
          <w:szCs w:val="36"/>
          <w:lang w:val="en-US"/>
        </w:rPr>
        <w:t xml:space="preserve">   Provinsi Jawa Timur</w:t>
      </w:r>
    </w:p>
    <w:p w:rsidR="00C91EA2" w:rsidRPr="00945F29" w:rsidRDefault="00C91EA2" w:rsidP="00C91EA2">
      <w:pPr>
        <w:jc w:val="center"/>
        <w:rPr>
          <w:sz w:val="22"/>
          <w:szCs w:val="22"/>
          <w:lang w:val="id-ID"/>
        </w:rPr>
      </w:pPr>
    </w:p>
    <w:p w:rsidR="00C91EA2" w:rsidRPr="00145201" w:rsidRDefault="00C91EA2" w:rsidP="00C91EA2">
      <w:pPr>
        <w:jc w:val="center"/>
        <w:rPr>
          <w:b/>
          <w:bCs/>
          <w:sz w:val="22"/>
          <w:szCs w:val="22"/>
        </w:rPr>
      </w:pPr>
    </w:p>
    <w:p w:rsidR="00C91EA2" w:rsidRPr="00145201" w:rsidRDefault="00C91EA2" w:rsidP="00C91EA2">
      <w:pPr>
        <w:jc w:val="center"/>
        <w:rPr>
          <w:b/>
          <w:bCs/>
          <w:sz w:val="22"/>
          <w:szCs w:val="22"/>
        </w:rPr>
      </w:pPr>
    </w:p>
    <w:p w:rsidR="00C91EA2" w:rsidRPr="00157492" w:rsidRDefault="00C91EA2" w:rsidP="00C91EA2">
      <w:pPr>
        <w:jc w:val="center"/>
        <w:rPr>
          <w:b/>
          <w:bCs/>
          <w:sz w:val="22"/>
          <w:szCs w:val="22"/>
        </w:rPr>
      </w:pPr>
      <w:r>
        <w:rPr>
          <w:b/>
          <w:bCs/>
          <w:sz w:val="22"/>
          <w:szCs w:val="22"/>
        </w:rPr>
        <w:t>Solichin</w:t>
      </w:r>
      <w:r w:rsidRPr="00DB7F63">
        <w:rPr>
          <w:b/>
          <w:bCs/>
          <w:sz w:val="22"/>
          <w:szCs w:val="22"/>
          <w:vertAlign w:val="superscript"/>
        </w:rPr>
        <w:t>1</w:t>
      </w:r>
      <w:r w:rsidRPr="00A648CF">
        <w:rPr>
          <w:b/>
          <w:bCs/>
          <w:sz w:val="22"/>
          <w:szCs w:val="22"/>
          <w:lang w:val="id-ID"/>
        </w:rPr>
        <w:t xml:space="preserve">, </w:t>
      </w:r>
      <w:r>
        <w:rPr>
          <w:b/>
          <w:bCs/>
          <w:sz w:val="22"/>
          <w:szCs w:val="22"/>
        </w:rPr>
        <w:t>Yoto</w:t>
      </w:r>
      <w:r w:rsidRPr="00A648CF">
        <w:rPr>
          <w:b/>
          <w:bCs/>
          <w:sz w:val="22"/>
          <w:szCs w:val="22"/>
          <w:vertAlign w:val="superscript"/>
        </w:rPr>
        <w:t>2</w:t>
      </w:r>
      <w:r w:rsidRPr="00A648CF">
        <w:rPr>
          <w:b/>
          <w:bCs/>
          <w:sz w:val="22"/>
          <w:szCs w:val="22"/>
          <w:lang w:val="id-ID"/>
        </w:rPr>
        <w:t xml:space="preserve">, </w:t>
      </w:r>
      <w:r>
        <w:rPr>
          <w:b/>
          <w:bCs/>
          <w:sz w:val="22"/>
          <w:szCs w:val="22"/>
        </w:rPr>
        <w:t>Wahono</w:t>
      </w:r>
      <w:r w:rsidRPr="00A648CF">
        <w:rPr>
          <w:b/>
          <w:bCs/>
          <w:sz w:val="22"/>
          <w:szCs w:val="22"/>
          <w:vertAlign w:val="superscript"/>
        </w:rPr>
        <w:t>3</w:t>
      </w:r>
      <w:r>
        <w:rPr>
          <w:b/>
          <w:bCs/>
          <w:sz w:val="22"/>
          <w:szCs w:val="22"/>
        </w:rPr>
        <w:t>, Duwi Leksono Edy</w:t>
      </w:r>
      <w:r w:rsidRPr="00157492">
        <w:rPr>
          <w:b/>
          <w:bCs/>
          <w:sz w:val="22"/>
          <w:szCs w:val="22"/>
          <w:vertAlign w:val="superscript"/>
        </w:rPr>
        <w:t>4</w:t>
      </w:r>
      <w:r>
        <w:rPr>
          <w:b/>
          <w:bCs/>
          <w:sz w:val="22"/>
          <w:szCs w:val="22"/>
        </w:rPr>
        <w:t>, Windra Irdianto</w:t>
      </w:r>
      <w:r w:rsidRPr="00157492">
        <w:rPr>
          <w:b/>
          <w:bCs/>
          <w:sz w:val="22"/>
          <w:szCs w:val="22"/>
          <w:vertAlign w:val="superscript"/>
        </w:rPr>
        <w:t>5</w:t>
      </w:r>
    </w:p>
    <w:p w:rsidR="00C91EA2" w:rsidRDefault="00C91EA2" w:rsidP="00C91EA2">
      <w:pPr>
        <w:jc w:val="center"/>
        <w:rPr>
          <w:sz w:val="22"/>
          <w:szCs w:val="22"/>
        </w:rPr>
      </w:pPr>
      <w:r w:rsidRPr="00A648CF">
        <w:rPr>
          <w:sz w:val="22"/>
          <w:szCs w:val="22"/>
          <w:vertAlign w:val="superscript"/>
        </w:rPr>
        <w:t>1,2</w:t>
      </w:r>
      <w:r>
        <w:rPr>
          <w:sz w:val="22"/>
          <w:szCs w:val="22"/>
          <w:vertAlign w:val="superscript"/>
        </w:rPr>
        <w:t>,3,4</w:t>
      </w:r>
      <w:r>
        <w:rPr>
          <w:sz w:val="22"/>
          <w:szCs w:val="22"/>
        </w:rPr>
        <w:t>Pendidikan Teknik Mesin, Fakultas Teknik, Universitas Negeri Malang</w:t>
      </w:r>
    </w:p>
    <w:p w:rsidR="00C91EA2" w:rsidRPr="00A648CF" w:rsidRDefault="00C91EA2" w:rsidP="00C91EA2">
      <w:pPr>
        <w:jc w:val="center"/>
        <w:rPr>
          <w:sz w:val="22"/>
          <w:szCs w:val="22"/>
        </w:rPr>
      </w:pPr>
      <w:r>
        <w:rPr>
          <w:sz w:val="22"/>
          <w:szCs w:val="22"/>
          <w:vertAlign w:val="superscript"/>
        </w:rPr>
        <w:t>5</w:t>
      </w:r>
      <w:r>
        <w:rPr>
          <w:sz w:val="22"/>
          <w:szCs w:val="22"/>
        </w:rPr>
        <w:t>Pendidikan Teknik Otomotif, Fakultas Teknik, Universitas Negeri Malang</w:t>
      </w:r>
    </w:p>
    <w:p w:rsidR="00C91EA2" w:rsidRPr="00A66395" w:rsidRDefault="00C91EA2" w:rsidP="00C91EA2">
      <w:pPr>
        <w:jc w:val="center"/>
        <w:rPr>
          <w:sz w:val="22"/>
          <w:szCs w:val="22"/>
        </w:rPr>
      </w:pPr>
      <w:r w:rsidRPr="00A648CF">
        <w:rPr>
          <w:sz w:val="22"/>
          <w:szCs w:val="22"/>
          <w:lang w:val="id-ID"/>
        </w:rPr>
        <w:t>e</w:t>
      </w:r>
      <w:r w:rsidRPr="00A648CF">
        <w:rPr>
          <w:sz w:val="22"/>
          <w:szCs w:val="22"/>
        </w:rPr>
        <w:t>-</w:t>
      </w:r>
      <w:r w:rsidRPr="00A648CF">
        <w:rPr>
          <w:sz w:val="22"/>
          <w:szCs w:val="22"/>
          <w:lang w:val="id-ID"/>
        </w:rPr>
        <w:t>mail</w:t>
      </w:r>
      <w:r w:rsidR="003B1F9E">
        <w:rPr>
          <w:sz w:val="22"/>
          <w:szCs w:val="22"/>
          <w:lang w:val="id-ID"/>
        </w:rPr>
        <w:t xml:space="preserve"> koreponden </w:t>
      </w:r>
      <w:r w:rsidRPr="00A648CF">
        <w:rPr>
          <w:sz w:val="22"/>
          <w:szCs w:val="22"/>
        </w:rPr>
        <w:t xml:space="preserve">: </w:t>
      </w:r>
      <w:hyperlink r:id="rId8" w:history="1">
        <w:r w:rsidR="003B1F9E" w:rsidRPr="00AA0B0F">
          <w:rPr>
            <w:rStyle w:val="Hyperlink"/>
            <w:sz w:val="22"/>
            <w:szCs w:val="22"/>
          </w:rPr>
          <w:t>solichin.ft@um.ac.id</w:t>
        </w:r>
      </w:hyperlink>
    </w:p>
    <w:p w:rsidR="00C91EA2" w:rsidRPr="00A648CF" w:rsidRDefault="00C91EA2" w:rsidP="00C91EA2">
      <w:pPr>
        <w:jc w:val="center"/>
        <w:rPr>
          <w:sz w:val="22"/>
          <w:szCs w:val="22"/>
          <w:lang w:val="id-ID"/>
        </w:rPr>
      </w:pPr>
    </w:p>
    <w:p w:rsidR="00C91EA2" w:rsidRPr="00A648CF" w:rsidRDefault="00C91EA2" w:rsidP="00C91EA2">
      <w:pPr>
        <w:jc w:val="center"/>
        <w:rPr>
          <w:sz w:val="22"/>
          <w:szCs w:val="22"/>
          <w:lang w:val="id-ID"/>
        </w:rPr>
      </w:pPr>
    </w:p>
    <w:p w:rsidR="00C91EA2" w:rsidRPr="00A648CF" w:rsidRDefault="00C91EA2" w:rsidP="00C91EA2">
      <w:pPr>
        <w:jc w:val="center"/>
        <w:rPr>
          <w:b/>
          <w:sz w:val="22"/>
          <w:szCs w:val="22"/>
        </w:rPr>
      </w:pPr>
      <w:r w:rsidRPr="00A648CF">
        <w:rPr>
          <w:b/>
          <w:bCs/>
          <w:i/>
          <w:iCs/>
          <w:sz w:val="22"/>
          <w:szCs w:val="22"/>
        </w:rPr>
        <w:t>Abstrak</w:t>
      </w:r>
    </w:p>
    <w:p w:rsidR="00C91EA2" w:rsidRPr="00A648CF" w:rsidRDefault="00C91EA2" w:rsidP="00C91EA2">
      <w:pPr>
        <w:ind w:firstLine="709"/>
        <w:jc w:val="both"/>
        <w:rPr>
          <w:i/>
          <w:sz w:val="22"/>
          <w:szCs w:val="22"/>
          <w:shd w:val="clear" w:color="auto" w:fill="FFFFFF"/>
        </w:rPr>
      </w:pPr>
      <w:r w:rsidRPr="00196918">
        <w:rPr>
          <w:i/>
          <w:iCs/>
          <w:sz w:val="22"/>
          <w:szCs w:val="22"/>
        </w:rPr>
        <w:t>Desa Selorejo merupakan Desa Wisata Selorejo yang berada di kecamatan Dau, kabupaten Malang.</w:t>
      </w:r>
      <w:r>
        <w:rPr>
          <w:i/>
          <w:iCs/>
          <w:sz w:val="22"/>
          <w:szCs w:val="22"/>
        </w:rPr>
        <w:t xml:space="preserve"> </w:t>
      </w:r>
      <w:r w:rsidRPr="00196918">
        <w:rPr>
          <w:i/>
          <w:iCs/>
          <w:sz w:val="22"/>
          <w:szCs w:val="22"/>
        </w:rPr>
        <w:t>Pertanian vital pada desa ini adalah Jeruk</w:t>
      </w:r>
      <w:r>
        <w:rPr>
          <w:i/>
          <w:iCs/>
          <w:sz w:val="22"/>
          <w:szCs w:val="22"/>
        </w:rPr>
        <w:t>.</w:t>
      </w:r>
      <w:r w:rsidRPr="00D94D02">
        <w:t xml:space="preserve"> </w:t>
      </w:r>
      <w:r w:rsidRPr="00D94D02">
        <w:rPr>
          <w:i/>
          <w:iCs/>
          <w:sz w:val="22"/>
          <w:szCs w:val="22"/>
        </w:rPr>
        <w:t>Sedangkan peternakan, sapi, kambing, lele, ayam menjadi daya tarik tersendiri pada desa ini.</w:t>
      </w:r>
      <w:r>
        <w:rPr>
          <w:i/>
          <w:iCs/>
          <w:sz w:val="22"/>
          <w:szCs w:val="22"/>
        </w:rPr>
        <w:t xml:space="preserve"> </w:t>
      </w:r>
      <w:r w:rsidRPr="00D94D02">
        <w:rPr>
          <w:i/>
          <w:iCs/>
          <w:sz w:val="22"/>
          <w:szCs w:val="22"/>
        </w:rPr>
        <w:t>Tujuan pengabdian ini untuk memberdayakan masyarakat di Desa Selorejo dalam memanfaatkan limbah rumah tangga, limbah peternakan maupun pertanian yang dapat dijadikan sebagai pupuk organik. Pupuk organik tersebut diharapkan dapat mengurangi konsumsi pupuk kimia dan meningkatkan kesu</w:t>
      </w:r>
      <w:r>
        <w:rPr>
          <w:i/>
          <w:iCs/>
          <w:sz w:val="22"/>
          <w:szCs w:val="22"/>
        </w:rPr>
        <w:softHyphen/>
      </w:r>
      <w:r w:rsidRPr="00D94D02">
        <w:rPr>
          <w:i/>
          <w:iCs/>
          <w:sz w:val="22"/>
          <w:szCs w:val="22"/>
        </w:rPr>
        <w:t>bur</w:t>
      </w:r>
      <w:r>
        <w:rPr>
          <w:i/>
          <w:iCs/>
          <w:sz w:val="22"/>
          <w:szCs w:val="22"/>
        </w:rPr>
        <w:softHyphen/>
      </w:r>
      <w:r w:rsidRPr="00D94D02">
        <w:rPr>
          <w:i/>
          <w:iCs/>
          <w:sz w:val="22"/>
          <w:szCs w:val="22"/>
        </w:rPr>
        <w:t>an tanah serta dapat mengendalikan organisme pengganggu tanaman, sehingga dapat meningkatkan produksi jeruk yang mana hal ini merupakan komoditi utama bagi masyarakat Desa Selorejo.</w:t>
      </w:r>
      <w:r>
        <w:rPr>
          <w:i/>
          <w:iCs/>
          <w:sz w:val="22"/>
          <w:szCs w:val="22"/>
        </w:rPr>
        <w:t xml:space="preserve"> Metode pengabdian yang digunakan berupa sosialisasi dan pelatihan pembuatan pupuk organik. </w:t>
      </w:r>
      <w:r w:rsidRPr="00D94D02">
        <w:rPr>
          <w:i/>
          <w:iCs/>
          <w:sz w:val="22"/>
          <w:szCs w:val="22"/>
        </w:rPr>
        <w:t>Hasil yang dicapai pada pelaksanaan pengabdian Penerapan Teknologi Tepat Guna untuk Pembuatan Pupuk Organik di Desa Selorejo, Kecamatan Dau, Kabupaten Malang adalah (1) masyarakan bisa memanfaatkan limbah sampah menjadi pupuk; (2) pemanfaatan pupuk dari limbah organik rumah tangga untuk pertanian; (4) kebersihan lingkungan dari limbah-limbah organik.</w:t>
      </w:r>
      <w:r>
        <w:rPr>
          <w:i/>
          <w:iCs/>
          <w:sz w:val="22"/>
          <w:szCs w:val="22"/>
        </w:rPr>
        <w:t xml:space="preserve"> </w:t>
      </w:r>
      <w:r w:rsidRPr="00D94D02">
        <w:rPr>
          <w:i/>
          <w:iCs/>
          <w:sz w:val="22"/>
          <w:szCs w:val="22"/>
        </w:rPr>
        <w:t>Manfaat dari kegiatan pengabdian ini adalah: (1) Bagi tenaga Dosen dapat menyumbangkan ilmu dan pikirannya kepada masyarakat; (2) Bagi masyarakat di wilayah Desa Selorejo, Kecamatan Dau, Kabupaten Malang dapat memproduksi pupuk kompos secara mandiri dan relative murah dari hasil pengolahan sampah organik sebagai penunjang pengolahan proses pertanian dan hasil pertanian</w:t>
      </w:r>
      <w:r>
        <w:rPr>
          <w:i/>
          <w:iCs/>
          <w:sz w:val="22"/>
          <w:szCs w:val="22"/>
        </w:rPr>
        <w:t>.</w:t>
      </w:r>
    </w:p>
    <w:p w:rsidR="00C91EA2" w:rsidRPr="00A648CF" w:rsidRDefault="00C91EA2" w:rsidP="00C91EA2">
      <w:pPr>
        <w:rPr>
          <w:i/>
          <w:sz w:val="22"/>
          <w:szCs w:val="22"/>
        </w:rPr>
      </w:pPr>
    </w:p>
    <w:p w:rsidR="00C91EA2" w:rsidRPr="00206A13" w:rsidRDefault="00C91EA2" w:rsidP="00C91EA2">
      <w:pPr>
        <w:rPr>
          <w:i/>
          <w:sz w:val="22"/>
          <w:szCs w:val="22"/>
        </w:rPr>
      </w:pPr>
      <w:r w:rsidRPr="00A65646">
        <w:rPr>
          <w:b/>
          <w:i/>
          <w:iCs/>
          <w:sz w:val="22"/>
          <w:szCs w:val="22"/>
        </w:rPr>
        <w:t>Kata kunci</w:t>
      </w:r>
      <w:r w:rsidRPr="00A65646">
        <w:rPr>
          <w:i/>
          <w:sz w:val="22"/>
          <w:szCs w:val="22"/>
        </w:rPr>
        <w:t>—</w:t>
      </w:r>
      <w:r>
        <w:rPr>
          <w:i/>
          <w:sz w:val="22"/>
          <w:szCs w:val="22"/>
        </w:rPr>
        <w:t>Teknologi tepat guna, pupuk organik</w:t>
      </w:r>
    </w:p>
    <w:p w:rsidR="00C91EA2" w:rsidRPr="00A648CF" w:rsidRDefault="00C91EA2" w:rsidP="00C91EA2">
      <w:pPr>
        <w:rPr>
          <w:b/>
          <w:bCs/>
          <w:i/>
          <w:iCs/>
          <w:color w:val="000000"/>
          <w:sz w:val="22"/>
          <w:szCs w:val="22"/>
        </w:rPr>
      </w:pPr>
    </w:p>
    <w:p w:rsidR="00B46098" w:rsidRDefault="00B46098" w:rsidP="009F3673">
      <w:pPr>
        <w:jc w:val="center"/>
        <w:rPr>
          <w:bCs/>
          <w:sz w:val="22"/>
          <w:szCs w:val="22"/>
        </w:rPr>
        <w:sectPr w:rsidR="00B46098" w:rsidSect="00E23470">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851" w:header="1134" w:footer="1134" w:gutter="0"/>
          <w:pgNumType w:start="1"/>
          <w:cols w:space="720"/>
          <w:titlePg/>
          <w:docGrid w:linePitch="360"/>
        </w:sectPr>
      </w:pPr>
    </w:p>
    <w:p w:rsidR="00904D6D" w:rsidRPr="00A648CF" w:rsidRDefault="00203BE4" w:rsidP="009F3673">
      <w:pPr>
        <w:jc w:val="center"/>
        <w:rPr>
          <w:bCs/>
          <w:sz w:val="22"/>
          <w:szCs w:val="22"/>
        </w:rPr>
      </w:pPr>
      <w:r w:rsidRPr="00A648CF">
        <w:rPr>
          <w:bCs/>
          <w:sz w:val="22"/>
          <w:szCs w:val="22"/>
        </w:rPr>
        <w:t xml:space="preserve">1. </w:t>
      </w:r>
      <w:r w:rsidR="00C44EA0" w:rsidRPr="00A648CF">
        <w:rPr>
          <w:bCs/>
          <w:sz w:val="22"/>
          <w:szCs w:val="22"/>
        </w:rPr>
        <w:t>PENDAHULUAN</w:t>
      </w:r>
    </w:p>
    <w:p w:rsidR="00C44EA0" w:rsidRPr="00A648CF" w:rsidRDefault="00C44EA0" w:rsidP="009F3673">
      <w:pPr>
        <w:jc w:val="center"/>
        <w:rPr>
          <w:bCs/>
          <w:sz w:val="22"/>
          <w:szCs w:val="22"/>
        </w:rPr>
      </w:pPr>
    </w:p>
    <w:p w:rsidR="00F67719" w:rsidRPr="00F67719" w:rsidRDefault="00F67719" w:rsidP="00F67719">
      <w:pPr>
        <w:pStyle w:val="Text"/>
        <w:keepNext/>
        <w:framePr w:dropCap="drop" w:lines="2" w:wrap="around" w:vAnchor="text" w:hAnchor="text"/>
        <w:widowControl/>
        <w:autoSpaceDE/>
        <w:autoSpaceDN/>
        <w:spacing w:line="531" w:lineRule="exact"/>
        <w:ind w:firstLine="0"/>
        <w:textAlignment w:val="baseline"/>
        <w:rPr>
          <w:position w:val="-5"/>
          <w:sz w:val="66"/>
          <w:szCs w:val="22"/>
        </w:rPr>
      </w:pPr>
      <w:r w:rsidRPr="00F67719">
        <w:rPr>
          <w:position w:val="-5"/>
          <w:sz w:val="66"/>
          <w:szCs w:val="22"/>
        </w:rPr>
        <w:t>D</w:t>
      </w:r>
    </w:p>
    <w:p w:rsidR="00600C24" w:rsidRDefault="00C91EA2" w:rsidP="00C44EA0">
      <w:pPr>
        <w:pStyle w:val="Text"/>
        <w:ind w:firstLine="0"/>
        <w:rPr>
          <w:sz w:val="22"/>
          <w:szCs w:val="22"/>
        </w:rPr>
      </w:pPr>
      <w:r>
        <w:rPr>
          <w:sz w:val="22"/>
          <w:szCs w:val="22"/>
        </w:rPr>
        <w:t>esa Selorejo merupakan desa wisata yang ada di kecamatan Dau, Kabupaten Malang. Desa Selo</w:t>
      </w:r>
      <w:r w:rsidR="005D105F">
        <w:rPr>
          <w:sz w:val="22"/>
          <w:szCs w:val="22"/>
        </w:rPr>
        <w:softHyphen/>
      </w:r>
      <w:r>
        <w:rPr>
          <w:sz w:val="22"/>
          <w:szCs w:val="22"/>
        </w:rPr>
        <w:t>re</w:t>
      </w:r>
      <w:r w:rsidR="005D105F">
        <w:rPr>
          <w:sz w:val="22"/>
          <w:szCs w:val="22"/>
        </w:rPr>
        <w:softHyphen/>
      </w:r>
      <w:r>
        <w:rPr>
          <w:sz w:val="22"/>
          <w:szCs w:val="22"/>
        </w:rPr>
        <w:t>jo terkena</w:t>
      </w:r>
      <w:r w:rsidR="00823AEE">
        <w:rPr>
          <w:sz w:val="22"/>
          <w:szCs w:val="22"/>
        </w:rPr>
        <w:t>l akan wisata petik jeruk manis, hal ini dikarenakan m</w:t>
      </w:r>
      <w:r>
        <w:rPr>
          <w:sz w:val="22"/>
          <w:szCs w:val="22"/>
        </w:rPr>
        <w:t>ayoritas masyarakat</w:t>
      </w:r>
      <w:r w:rsidR="00823AEE">
        <w:rPr>
          <w:sz w:val="22"/>
          <w:szCs w:val="22"/>
        </w:rPr>
        <w:t xml:space="preserve"> desa Selorejo merupakan petani jeruk. Saat ini terdapat </w:t>
      </w:r>
      <w:r w:rsidR="00823AEE" w:rsidRPr="00823AEE">
        <w:rPr>
          <w:sz w:val="22"/>
          <w:szCs w:val="22"/>
        </w:rPr>
        <w:t>sekitar 250 hektare kebun jeruk dari total keseluruhan lahan perkebunan seluas 330 hektare</w:t>
      </w:r>
      <w:r w:rsidR="00600C24">
        <w:rPr>
          <w:sz w:val="22"/>
          <w:szCs w:val="22"/>
        </w:rPr>
        <w:t xml:space="preserve"> </w:t>
      </w:r>
      <w:r w:rsidR="00600C24">
        <w:rPr>
          <w:sz w:val="22"/>
          <w:szCs w:val="22"/>
        </w:rPr>
        <w:fldChar w:fldCharType="begin" w:fldLock="1"/>
      </w:r>
      <w:r w:rsidR="00F23DA7">
        <w:rPr>
          <w:sz w:val="22"/>
          <w:szCs w:val="22"/>
        </w:rPr>
        <w:instrText>ADDIN CSL_CITATION { "citationItems" : [ { "id" : "ITEM-1", "itemData" : { "author" : [ { "dropping-particle" : "", "family" : "Syafii", "given" : "Imam", "non-dropping-particle" : "", "parse-names" : false, "suffix" : "" } ], "container-title" : "Malang Times", "id" : "ITEM-1", "issued" : { "date-parts" : [ [ "2017" ] ] }, "title" : "Wisata_ Desa Selorejo Dau akan Fokus Kembangkan Potensi Wisata Agro dan Budaya _ Malang TIMES", "type" : "report" }, "uris" : [ "http://www.mendeley.com/documents/?uuid=bf541bd3-c827-4561-915e-02025feddfa6" ] } ], "mendeley" : { "formattedCitation" : "[1]", "plainTextFormattedCitation" : "[1]", "previouslyFormattedCitation" : "[1]" }, "properties" : {  }, "schema" : "https://github.com/citation-style-language/schema/raw/master/csl-citation.json" }</w:instrText>
      </w:r>
      <w:r w:rsidR="00600C24">
        <w:rPr>
          <w:sz w:val="22"/>
          <w:szCs w:val="22"/>
        </w:rPr>
        <w:fldChar w:fldCharType="separate"/>
      </w:r>
      <w:r w:rsidR="00600C24" w:rsidRPr="00600C24">
        <w:rPr>
          <w:noProof/>
          <w:sz w:val="22"/>
          <w:szCs w:val="22"/>
        </w:rPr>
        <w:t>[1]</w:t>
      </w:r>
      <w:r w:rsidR="00600C24">
        <w:rPr>
          <w:sz w:val="22"/>
          <w:szCs w:val="22"/>
        </w:rPr>
        <w:fldChar w:fldCharType="end"/>
      </w:r>
      <w:r w:rsidR="00600C24">
        <w:rPr>
          <w:sz w:val="22"/>
          <w:szCs w:val="22"/>
        </w:rPr>
        <w:t>. Untuk meningkat</w:t>
      </w:r>
      <w:r w:rsidR="0057785C">
        <w:rPr>
          <w:sz w:val="22"/>
          <w:szCs w:val="22"/>
        </w:rPr>
        <w:softHyphen/>
      </w:r>
      <w:r w:rsidR="00600C24">
        <w:rPr>
          <w:sz w:val="22"/>
          <w:szCs w:val="22"/>
        </w:rPr>
        <w:t>kan kuantitas produksi jeruk, petani di desa Selorejo umumnya menggunakan pupuk kimia. Penggunaan pupuk kimia secara terus menerus, justru akan mengurangi unsur hara tanah. Unsur hara tanah yang sedikit mengakibatkan tanah menjadi keras dan tentunya akan mengurangi kandungan mineral dalam tanah yang dibutuhkan tanaman jeruk.</w:t>
      </w:r>
    </w:p>
    <w:p w:rsidR="002B1800" w:rsidRDefault="002B1800" w:rsidP="00600C24">
      <w:pPr>
        <w:ind w:firstLine="709"/>
        <w:jc w:val="both"/>
        <w:rPr>
          <w:sz w:val="22"/>
          <w:szCs w:val="22"/>
        </w:rPr>
      </w:pPr>
      <w:r w:rsidRPr="002B1800">
        <w:rPr>
          <w:sz w:val="22"/>
          <w:szCs w:val="22"/>
        </w:rPr>
        <w:t>Menurut Kementerian Lingkungan Hidup dan Kehutanan, pertambahan jumlah penduduk ber</w:t>
      </w:r>
      <w:r>
        <w:rPr>
          <w:sz w:val="22"/>
          <w:szCs w:val="22"/>
        </w:rPr>
        <w:softHyphen/>
      </w:r>
      <w:r w:rsidRPr="002B1800">
        <w:rPr>
          <w:sz w:val="22"/>
          <w:szCs w:val="22"/>
        </w:rPr>
        <w:t>ban</w:t>
      </w:r>
      <w:r w:rsidR="000F0819">
        <w:rPr>
          <w:sz w:val="22"/>
          <w:szCs w:val="22"/>
        </w:rPr>
        <w:softHyphen/>
      </w:r>
      <w:r w:rsidRPr="002B1800">
        <w:rPr>
          <w:sz w:val="22"/>
          <w:szCs w:val="22"/>
        </w:rPr>
        <w:t>ding lurus dengan jumlah sampah yang diha</w:t>
      </w:r>
      <w:r>
        <w:rPr>
          <w:sz w:val="22"/>
          <w:szCs w:val="22"/>
        </w:rPr>
        <w:softHyphen/>
      </w:r>
      <w:r w:rsidRPr="002B1800">
        <w:rPr>
          <w:sz w:val="22"/>
          <w:szCs w:val="22"/>
        </w:rPr>
        <w:t>sil</w:t>
      </w:r>
      <w:r>
        <w:rPr>
          <w:sz w:val="22"/>
          <w:szCs w:val="22"/>
        </w:rPr>
        <w:softHyphen/>
      </w:r>
      <w:r w:rsidRPr="002B1800">
        <w:rPr>
          <w:sz w:val="22"/>
          <w:szCs w:val="22"/>
        </w:rPr>
        <w:t xml:space="preserve">kan. Hitungan secara kasar, dengan jumlah penduduk </w:t>
      </w:r>
      <w:r w:rsidRPr="002B1800">
        <w:rPr>
          <w:sz w:val="22"/>
          <w:szCs w:val="22"/>
        </w:rPr>
        <w:t>Indonesia saat ini lebih dari 250 juta orang, jika se</w:t>
      </w:r>
      <w:r>
        <w:rPr>
          <w:sz w:val="22"/>
          <w:szCs w:val="22"/>
        </w:rPr>
        <w:softHyphen/>
      </w:r>
      <w:r w:rsidRPr="002B1800">
        <w:rPr>
          <w:sz w:val="22"/>
          <w:szCs w:val="22"/>
        </w:rPr>
        <w:t>ti</w:t>
      </w:r>
      <w:r>
        <w:rPr>
          <w:sz w:val="22"/>
          <w:szCs w:val="22"/>
        </w:rPr>
        <w:softHyphen/>
      </w:r>
      <w:r w:rsidRPr="002B1800">
        <w:rPr>
          <w:sz w:val="22"/>
          <w:szCs w:val="22"/>
        </w:rPr>
        <w:t>ap orang menghasilkan sampah 0,7 kg/hari, maka tim</w:t>
      </w:r>
      <w:r w:rsidR="000F0819">
        <w:rPr>
          <w:sz w:val="22"/>
          <w:szCs w:val="22"/>
        </w:rPr>
        <w:softHyphen/>
      </w:r>
      <w:r w:rsidRPr="002B1800">
        <w:rPr>
          <w:sz w:val="22"/>
          <w:szCs w:val="22"/>
        </w:rPr>
        <w:t>bun</w:t>
      </w:r>
      <w:r w:rsidR="000F0819">
        <w:rPr>
          <w:sz w:val="22"/>
          <w:szCs w:val="22"/>
        </w:rPr>
        <w:softHyphen/>
      </w:r>
      <w:r w:rsidRPr="002B1800">
        <w:rPr>
          <w:sz w:val="22"/>
          <w:szCs w:val="22"/>
        </w:rPr>
        <w:t>an sampah secara nasional mencapai 175 ribu ton/hari atau setara dengan 64 juta ton/tahun. Adapun persentase sampah organik seperti sisa makanan, sayur</w:t>
      </w:r>
      <w:r>
        <w:rPr>
          <w:sz w:val="22"/>
          <w:szCs w:val="22"/>
        </w:rPr>
        <w:softHyphen/>
      </w:r>
      <w:r w:rsidRPr="002B1800">
        <w:rPr>
          <w:sz w:val="22"/>
          <w:szCs w:val="22"/>
        </w:rPr>
        <w:t>an, buah-buahan, kertas, kayu mencapai 65,05 persen. Sedangkan sampah non-organik seperti plas</w:t>
      </w:r>
      <w:r>
        <w:rPr>
          <w:sz w:val="22"/>
          <w:szCs w:val="22"/>
        </w:rPr>
        <w:softHyphen/>
      </w:r>
      <w:r w:rsidRPr="002B1800">
        <w:rPr>
          <w:sz w:val="22"/>
          <w:szCs w:val="22"/>
        </w:rPr>
        <w:t>tik, styrofoam, dan besi, sekitar 34,95 persen</w:t>
      </w:r>
      <w:r>
        <w:rPr>
          <w:sz w:val="22"/>
          <w:szCs w:val="22"/>
        </w:rPr>
        <w:t xml:space="preserve"> </w:t>
      </w:r>
      <w:r>
        <w:rPr>
          <w:sz w:val="22"/>
          <w:szCs w:val="22"/>
        </w:rPr>
        <w:fldChar w:fldCharType="begin" w:fldLock="1"/>
      </w:r>
      <w:r>
        <w:rPr>
          <w:sz w:val="22"/>
          <w:szCs w:val="22"/>
        </w:rPr>
        <w:instrText>ADDIN CSL_CITATION { "citationItems" : [ { "id" : "ITEM-1", "itemData" : { "author" : [ { "dropping-particle" : "", "family" : "Nurjazuli", "given" : "", "non-dropping-particle" : "", "parse-names" : false, "suffix" : "" }, { "dropping-particle" : "", "family" : "Awiyatul", "given" : "A.", "non-dropping-particle" : "", "parse-names" : false, "suffix" : "" }, { "dropping-particle" : "", "family" : "Juliana", "given" : "C.", "non-dropping-particle" : "", "parse-names" : false, "suffix" : "" }, { "dropping-particle" : "", "family" : "Pertiwi", "given" : "K. D.", "non-dropping-particle" : "", "parse-names" : false, "suffix" : "" }, { "dropping-particle" : "", "family" : "Samosir", "given" : "K.", "non-dropping-particle" : "", "parse-names" : false, "suffix" : "" }, { "dropping-particle" : "", "family" : "Prasetyawati", "given" : "P.", "non-dropping-particle" : "", "parse-names" : false, "suffix" : "" }, { "dropping-particle" : "", "family" : "Pertiwi", "given" : "S.", "non-dropping-particle" : "", "parse-names" : false, "suffix" : "" } ], "id" : "ITEM-1", "issued" : { "date-parts" : [ [ "2016" ] ] }, "page" : "4-7", "title" : "Teknologi Pengolahan Sampah Organik Menjadi Kompos Cair", "type" : "article-journal" }, "uris" : [ "http://www.mendeley.com/documents/?uuid=749a924f-4c96-46fb-8622-e93aeb729d50" ] } ], "mendeley" : { "formattedCitation" : "[2]", "plainTextFormattedCitation" : "[2]", "previouslyFormattedCitation" : "[2]" }, "properties" : {  }, "schema" : "https://github.com/citation-style-language/schema/raw/master/csl-citation.json" }</w:instrText>
      </w:r>
      <w:r>
        <w:rPr>
          <w:sz w:val="22"/>
          <w:szCs w:val="22"/>
        </w:rPr>
        <w:fldChar w:fldCharType="separate"/>
      </w:r>
      <w:r w:rsidRPr="002B1800">
        <w:rPr>
          <w:noProof/>
          <w:sz w:val="22"/>
          <w:szCs w:val="22"/>
        </w:rPr>
        <w:t>[2]</w:t>
      </w:r>
      <w:r>
        <w:rPr>
          <w:sz w:val="22"/>
          <w:szCs w:val="22"/>
        </w:rPr>
        <w:fldChar w:fldCharType="end"/>
      </w:r>
      <w:r>
        <w:rPr>
          <w:sz w:val="22"/>
          <w:szCs w:val="22"/>
        </w:rPr>
        <w:t>.</w:t>
      </w:r>
    </w:p>
    <w:p w:rsidR="00C67ACD" w:rsidRDefault="002B1800" w:rsidP="00600C24">
      <w:pPr>
        <w:ind w:firstLine="709"/>
        <w:jc w:val="both"/>
        <w:rPr>
          <w:sz w:val="22"/>
          <w:szCs w:val="22"/>
        </w:rPr>
      </w:pPr>
      <w:r w:rsidRPr="002B1800">
        <w:rPr>
          <w:sz w:val="22"/>
          <w:szCs w:val="22"/>
        </w:rPr>
        <w:t>Sampah tersebut banyak mengandung unsur-unsur organik (sampah organik) yang secara alamiah dapat dengan mudah diurai menjadi bahan yang sta</w:t>
      </w:r>
      <w:r w:rsidR="00C67ACD">
        <w:rPr>
          <w:sz w:val="22"/>
          <w:szCs w:val="22"/>
        </w:rPr>
        <w:softHyphen/>
      </w:r>
      <w:r w:rsidRPr="002B1800">
        <w:rPr>
          <w:sz w:val="22"/>
          <w:szCs w:val="22"/>
        </w:rPr>
        <w:t>bil. Teknologi pengolahan sampah sudah banyak di</w:t>
      </w:r>
      <w:r w:rsidR="00C67ACD">
        <w:rPr>
          <w:sz w:val="22"/>
          <w:szCs w:val="22"/>
        </w:rPr>
        <w:softHyphen/>
      </w:r>
      <w:r w:rsidRPr="002B1800">
        <w:rPr>
          <w:sz w:val="22"/>
          <w:szCs w:val="22"/>
        </w:rPr>
        <w:t>te</w:t>
      </w:r>
      <w:r w:rsidR="00C67ACD">
        <w:rPr>
          <w:sz w:val="22"/>
          <w:szCs w:val="22"/>
        </w:rPr>
        <w:softHyphen/>
      </w:r>
      <w:r w:rsidRPr="002B1800">
        <w:rPr>
          <w:sz w:val="22"/>
          <w:szCs w:val="22"/>
        </w:rPr>
        <w:t>rapkan, namun belum banyak teknologi yang tepat gu</w:t>
      </w:r>
      <w:r w:rsidR="00C67ACD">
        <w:rPr>
          <w:sz w:val="22"/>
          <w:szCs w:val="22"/>
        </w:rPr>
        <w:softHyphen/>
      </w:r>
      <w:r w:rsidRPr="002B1800">
        <w:rPr>
          <w:sz w:val="22"/>
          <w:szCs w:val="22"/>
        </w:rPr>
        <w:t>na sesuai dengan daya paham dan daya tera</w:t>
      </w:r>
      <w:r>
        <w:rPr>
          <w:sz w:val="22"/>
          <w:szCs w:val="22"/>
        </w:rPr>
        <w:t>p ma</w:t>
      </w:r>
      <w:r w:rsidR="00C67ACD">
        <w:rPr>
          <w:sz w:val="22"/>
          <w:szCs w:val="22"/>
        </w:rPr>
        <w:softHyphen/>
      </w:r>
      <w:r>
        <w:rPr>
          <w:sz w:val="22"/>
          <w:szCs w:val="22"/>
        </w:rPr>
        <w:t>s</w:t>
      </w:r>
      <w:r w:rsidR="00C67ACD">
        <w:rPr>
          <w:sz w:val="22"/>
          <w:szCs w:val="22"/>
        </w:rPr>
        <w:softHyphen/>
      </w:r>
      <w:r>
        <w:rPr>
          <w:sz w:val="22"/>
          <w:szCs w:val="22"/>
        </w:rPr>
        <w:t>ya</w:t>
      </w:r>
      <w:r w:rsidR="00C67ACD">
        <w:rPr>
          <w:sz w:val="22"/>
          <w:szCs w:val="22"/>
        </w:rPr>
        <w:softHyphen/>
      </w:r>
      <w:r>
        <w:rPr>
          <w:sz w:val="22"/>
          <w:szCs w:val="22"/>
        </w:rPr>
        <w:t>rakat. Oleh karena itu in</w:t>
      </w:r>
      <w:r w:rsidRPr="002B1800">
        <w:rPr>
          <w:sz w:val="22"/>
          <w:szCs w:val="22"/>
        </w:rPr>
        <w:t>ovasi teknologi pengo</w:t>
      </w:r>
      <w:r>
        <w:rPr>
          <w:sz w:val="22"/>
          <w:szCs w:val="22"/>
        </w:rPr>
        <w:softHyphen/>
      </w:r>
      <w:r w:rsidRPr="002B1800">
        <w:rPr>
          <w:sz w:val="22"/>
          <w:szCs w:val="22"/>
        </w:rPr>
        <w:t>lah</w:t>
      </w:r>
      <w:r>
        <w:rPr>
          <w:sz w:val="22"/>
          <w:szCs w:val="22"/>
        </w:rPr>
        <w:softHyphen/>
      </w:r>
      <w:r w:rsidRPr="002B1800">
        <w:rPr>
          <w:sz w:val="22"/>
          <w:szCs w:val="22"/>
        </w:rPr>
        <w:t>an sampah yang tepat guna dan mudah diterapkan pa</w:t>
      </w:r>
      <w:r w:rsidR="00C67ACD">
        <w:rPr>
          <w:sz w:val="22"/>
          <w:szCs w:val="22"/>
        </w:rPr>
        <w:softHyphen/>
      </w:r>
      <w:r w:rsidRPr="002B1800">
        <w:rPr>
          <w:sz w:val="22"/>
          <w:szCs w:val="22"/>
        </w:rPr>
        <w:t>da skala rumah tangga perlu terus dikembangkan</w:t>
      </w:r>
      <w:r>
        <w:rPr>
          <w:sz w:val="22"/>
          <w:szCs w:val="22"/>
        </w:rPr>
        <w:t xml:space="preserve"> </w:t>
      </w:r>
      <w:r>
        <w:rPr>
          <w:sz w:val="22"/>
          <w:szCs w:val="22"/>
        </w:rPr>
        <w:fldChar w:fldCharType="begin" w:fldLock="1"/>
      </w:r>
      <w:r>
        <w:rPr>
          <w:sz w:val="22"/>
          <w:szCs w:val="22"/>
        </w:rPr>
        <w:instrText>ADDIN CSL_CITATION { "citationItems" : [ { "id" : "ITEM-1", "itemData" : { "author" : [ { "dropping-particle" : "", "family" : "Nurjazuli", "given" : "", "non-dropping-particle" : "", "parse-names" : false, "suffix" : "" }, { "dropping-particle" : "", "family" : "Awiyatul", "given" : "A.", "non-dropping-particle" : "", "parse-names" : false, "suffix" : "" }, { "dropping-particle" : "", "family" : "Juliana", "given" : "C.", "non-dropping-particle" : "", "parse-names" : false, "suffix" : "" }, { "dropping-particle" : "", "family" : "Pertiwi", "given" : "K. D.", "non-dropping-particle" : "", "parse-names" : false, "suffix" : "" }, { "dropping-particle" : "", "family" : "Samosir", "given" : "K.", "non-dropping-particle" : "", "parse-names" : false, "suffix" : "" }, { "dropping-particle" : "", "family" : "Prasetyawati", "given" : "P.", "non-dropping-particle" : "", "parse-names" : false, "suffix" : "" }, { "dropping-particle" : "", "family" : "Pertiwi", "given" : "S.", "non-dropping-particle" : "", "parse-names" : false, "suffix" : "" } ], "id" : "ITEM-1", "issued" : { "date-parts" : [ [ "2016" ] ] }, "page" : "4-7", "title" : "Teknologi Pengolahan Sampah Organik Menjadi Kompos Cair", "type" : "article-journal" }, "uris" : [ "http://www.mendeley.com/documents/?uuid=749a924f-4c96-46fb-8622-e93aeb729d50" ] } ], "mendeley" : { "formattedCitation" : "[2]", "plainTextFormattedCitation" : "[2]", "previouslyFormattedCitation" : "[2]" }, "properties" : {  }, "schema" : "https://github.com/citation-style-language/schema/raw/master/csl-citation.json" }</w:instrText>
      </w:r>
      <w:r>
        <w:rPr>
          <w:sz w:val="22"/>
          <w:szCs w:val="22"/>
        </w:rPr>
        <w:fldChar w:fldCharType="separate"/>
      </w:r>
      <w:r w:rsidRPr="002B1800">
        <w:rPr>
          <w:noProof/>
          <w:sz w:val="22"/>
          <w:szCs w:val="22"/>
        </w:rPr>
        <w:t>[2]</w:t>
      </w:r>
      <w:r>
        <w:rPr>
          <w:sz w:val="22"/>
          <w:szCs w:val="22"/>
        </w:rPr>
        <w:fldChar w:fldCharType="end"/>
      </w:r>
      <w:r w:rsidRPr="002B1800">
        <w:rPr>
          <w:sz w:val="22"/>
          <w:szCs w:val="22"/>
        </w:rPr>
        <w:t>.</w:t>
      </w:r>
      <w:r w:rsidR="00F67719">
        <w:rPr>
          <w:sz w:val="22"/>
          <w:szCs w:val="22"/>
        </w:rPr>
        <w:t xml:space="preserve"> </w:t>
      </w:r>
    </w:p>
    <w:p w:rsidR="00EE4686" w:rsidRDefault="00F67719" w:rsidP="00EE4686">
      <w:pPr>
        <w:ind w:firstLine="709"/>
        <w:jc w:val="both"/>
        <w:rPr>
          <w:sz w:val="22"/>
          <w:szCs w:val="22"/>
        </w:rPr>
      </w:pPr>
      <w:r w:rsidRPr="00F67719">
        <w:rPr>
          <w:sz w:val="22"/>
          <w:szCs w:val="22"/>
        </w:rPr>
        <w:t>Penerapan Teknologi Tepat Guna untuk Pem</w:t>
      </w:r>
      <w:r w:rsidR="00C67ACD">
        <w:rPr>
          <w:sz w:val="22"/>
          <w:szCs w:val="22"/>
        </w:rPr>
        <w:softHyphen/>
      </w:r>
      <w:r w:rsidRPr="00F67719">
        <w:rPr>
          <w:sz w:val="22"/>
          <w:szCs w:val="22"/>
        </w:rPr>
        <w:t>bu</w:t>
      </w:r>
      <w:r w:rsidR="002B1800">
        <w:rPr>
          <w:sz w:val="22"/>
          <w:szCs w:val="22"/>
        </w:rPr>
        <w:softHyphen/>
      </w:r>
      <w:r w:rsidRPr="00F67719">
        <w:rPr>
          <w:sz w:val="22"/>
          <w:szCs w:val="22"/>
        </w:rPr>
        <w:t>at</w:t>
      </w:r>
      <w:r w:rsidR="002B1800">
        <w:rPr>
          <w:sz w:val="22"/>
          <w:szCs w:val="22"/>
        </w:rPr>
        <w:softHyphen/>
      </w:r>
      <w:r w:rsidRPr="00F67719">
        <w:rPr>
          <w:sz w:val="22"/>
          <w:szCs w:val="22"/>
        </w:rPr>
        <w:t>an Pupuk Or</w:t>
      </w:r>
      <w:r>
        <w:rPr>
          <w:sz w:val="22"/>
          <w:szCs w:val="22"/>
        </w:rPr>
        <w:softHyphen/>
      </w:r>
      <w:r w:rsidRPr="00F67719">
        <w:rPr>
          <w:sz w:val="22"/>
          <w:szCs w:val="22"/>
        </w:rPr>
        <w:t>ga</w:t>
      </w:r>
      <w:r>
        <w:rPr>
          <w:sz w:val="22"/>
          <w:szCs w:val="22"/>
        </w:rPr>
        <w:softHyphen/>
      </w:r>
      <w:r w:rsidRPr="00F67719">
        <w:rPr>
          <w:sz w:val="22"/>
          <w:szCs w:val="22"/>
        </w:rPr>
        <w:t>nik di Desa Selorejo, Keca</w:t>
      </w:r>
      <w:r w:rsidR="00C67ACD">
        <w:rPr>
          <w:sz w:val="22"/>
          <w:szCs w:val="22"/>
        </w:rPr>
        <w:softHyphen/>
      </w:r>
      <w:r w:rsidRPr="00F67719">
        <w:rPr>
          <w:sz w:val="22"/>
          <w:szCs w:val="22"/>
        </w:rPr>
        <w:t>mat</w:t>
      </w:r>
      <w:r w:rsidR="00C67ACD">
        <w:rPr>
          <w:sz w:val="22"/>
          <w:szCs w:val="22"/>
        </w:rPr>
        <w:softHyphen/>
      </w:r>
      <w:r w:rsidRPr="00F67719">
        <w:rPr>
          <w:sz w:val="22"/>
          <w:szCs w:val="22"/>
        </w:rPr>
        <w:t>an Dau, Kabu</w:t>
      </w:r>
      <w:r>
        <w:rPr>
          <w:sz w:val="22"/>
          <w:szCs w:val="22"/>
        </w:rPr>
        <w:softHyphen/>
      </w:r>
      <w:r w:rsidRPr="00F67719">
        <w:rPr>
          <w:sz w:val="22"/>
          <w:szCs w:val="22"/>
        </w:rPr>
        <w:t>pa</w:t>
      </w:r>
      <w:r>
        <w:rPr>
          <w:sz w:val="22"/>
          <w:szCs w:val="22"/>
        </w:rPr>
        <w:softHyphen/>
      </w:r>
      <w:r w:rsidRPr="00F67719">
        <w:rPr>
          <w:sz w:val="22"/>
          <w:szCs w:val="22"/>
        </w:rPr>
        <w:t>ten Malang, Provinsi Jawa Ti</w:t>
      </w:r>
      <w:r w:rsidR="00C67ACD">
        <w:rPr>
          <w:sz w:val="22"/>
          <w:szCs w:val="22"/>
        </w:rPr>
        <w:softHyphen/>
      </w:r>
      <w:r w:rsidRPr="00F67719">
        <w:rPr>
          <w:sz w:val="22"/>
          <w:szCs w:val="22"/>
        </w:rPr>
        <w:t>mur, meru</w:t>
      </w:r>
      <w:r w:rsidR="000F0819">
        <w:rPr>
          <w:sz w:val="22"/>
          <w:szCs w:val="22"/>
        </w:rPr>
        <w:softHyphen/>
      </w:r>
      <w:r w:rsidRPr="00F67719">
        <w:rPr>
          <w:sz w:val="22"/>
          <w:szCs w:val="22"/>
        </w:rPr>
        <w:t>pakan salah satu usulan program pe</w:t>
      </w:r>
      <w:r w:rsidR="00C67ACD">
        <w:rPr>
          <w:sz w:val="22"/>
          <w:szCs w:val="22"/>
        </w:rPr>
        <w:softHyphen/>
      </w:r>
      <w:r w:rsidRPr="00F67719">
        <w:rPr>
          <w:sz w:val="22"/>
          <w:szCs w:val="22"/>
        </w:rPr>
        <w:t>ngab</w:t>
      </w:r>
      <w:r w:rsidR="00C67ACD">
        <w:rPr>
          <w:sz w:val="22"/>
          <w:szCs w:val="22"/>
        </w:rPr>
        <w:softHyphen/>
      </w:r>
      <w:r w:rsidRPr="00F67719">
        <w:rPr>
          <w:sz w:val="22"/>
          <w:szCs w:val="22"/>
        </w:rPr>
        <w:t xml:space="preserve">dian kepada </w:t>
      </w:r>
      <w:r w:rsidRPr="00F67719">
        <w:rPr>
          <w:sz w:val="22"/>
          <w:szCs w:val="22"/>
        </w:rPr>
        <w:lastRenderedPageBreak/>
        <w:t>masyara</w:t>
      </w:r>
      <w:r w:rsidR="002B1800">
        <w:rPr>
          <w:sz w:val="22"/>
          <w:szCs w:val="22"/>
        </w:rPr>
        <w:softHyphen/>
      </w:r>
      <w:r w:rsidR="00C67ACD">
        <w:rPr>
          <w:sz w:val="22"/>
          <w:szCs w:val="22"/>
        </w:rPr>
        <w:t xml:space="preserve">kat. </w:t>
      </w:r>
      <w:r w:rsidR="00EE4686" w:rsidRPr="00EE4686">
        <w:rPr>
          <w:sz w:val="22"/>
          <w:szCs w:val="22"/>
        </w:rPr>
        <w:t xml:space="preserve">Terdapat berbagai model pengolahan sampah di dunia. Model pengolahan sampah yang sering dipakai adalah sanitary landfill, </w:t>
      </w:r>
      <w:r w:rsidR="00EE4686" w:rsidRPr="000F0819">
        <w:rPr>
          <w:i/>
          <w:sz w:val="22"/>
          <w:szCs w:val="22"/>
        </w:rPr>
        <w:t>incinerator</w:t>
      </w:r>
      <w:r w:rsidR="00EE4686" w:rsidRPr="00EE4686">
        <w:rPr>
          <w:sz w:val="22"/>
          <w:szCs w:val="22"/>
        </w:rPr>
        <w:t>, dan pengkomposan. Berikut penjelasan mengenai bebe</w:t>
      </w:r>
      <w:r w:rsidR="000F0819">
        <w:rPr>
          <w:sz w:val="22"/>
          <w:szCs w:val="22"/>
        </w:rPr>
        <w:softHyphen/>
      </w:r>
      <w:r w:rsidR="00EE4686" w:rsidRPr="00EE4686">
        <w:rPr>
          <w:sz w:val="22"/>
          <w:szCs w:val="22"/>
        </w:rPr>
        <w:t>rapa model pengolahan sampah tersebut:</w:t>
      </w:r>
    </w:p>
    <w:p w:rsidR="00927888" w:rsidRDefault="00927888" w:rsidP="00EE4686">
      <w:pPr>
        <w:ind w:firstLine="709"/>
        <w:jc w:val="both"/>
        <w:rPr>
          <w:sz w:val="22"/>
          <w:szCs w:val="22"/>
        </w:rPr>
      </w:pPr>
    </w:p>
    <w:p w:rsidR="00EE4686" w:rsidRDefault="00EE4686" w:rsidP="00EE4686">
      <w:pPr>
        <w:numPr>
          <w:ilvl w:val="0"/>
          <w:numId w:val="18"/>
        </w:numPr>
        <w:ind w:left="360"/>
        <w:jc w:val="both"/>
        <w:rPr>
          <w:sz w:val="22"/>
          <w:szCs w:val="22"/>
        </w:rPr>
      </w:pPr>
      <w:r w:rsidRPr="00EE4686">
        <w:rPr>
          <w:sz w:val="22"/>
          <w:szCs w:val="22"/>
        </w:rPr>
        <w:t>Sanitary Landfill</w:t>
      </w:r>
    </w:p>
    <w:p w:rsidR="00EE4686" w:rsidRPr="00EE4686" w:rsidRDefault="00EE4686" w:rsidP="00EE4686">
      <w:pPr>
        <w:ind w:firstLine="709"/>
        <w:jc w:val="both"/>
        <w:rPr>
          <w:sz w:val="22"/>
          <w:szCs w:val="22"/>
        </w:rPr>
      </w:pPr>
      <w:r w:rsidRPr="00EE4686">
        <w:rPr>
          <w:sz w:val="22"/>
          <w:szCs w:val="22"/>
        </w:rPr>
        <w:t>Sanitary landfill merupakan model pengolah</w:t>
      </w:r>
      <w:r>
        <w:rPr>
          <w:sz w:val="22"/>
          <w:szCs w:val="22"/>
        </w:rPr>
        <w:softHyphen/>
      </w:r>
      <w:r w:rsidRPr="00EE4686">
        <w:rPr>
          <w:sz w:val="22"/>
          <w:szCs w:val="22"/>
        </w:rPr>
        <w:t>an sampah dengan mengurug sampah ke dalam tanah, dengan menyebarkan sampah secara lapis per lapis pada sebuah lahan yang telah disiapkan. Setiap lapisan d</w:t>
      </w:r>
      <w:r>
        <w:rPr>
          <w:sz w:val="22"/>
          <w:szCs w:val="22"/>
        </w:rPr>
        <w:t xml:space="preserve">ipadatkan untuk ditimbun dengan </w:t>
      </w:r>
      <w:r w:rsidRPr="00EE4686">
        <w:rPr>
          <w:sz w:val="22"/>
          <w:szCs w:val="22"/>
        </w:rPr>
        <w:t>sampah berikut</w:t>
      </w:r>
      <w:r w:rsidR="000F0819">
        <w:rPr>
          <w:sz w:val="22"/>
          <w:szCs w:val="22"/>
        </w:rPr>
        <w:softHyphen/>
      </w:r>
      <w:r w:rsidRPr="00EE4686">
        <w:rPr>
          <w:sz w:val="22"/>
          <w:szCs w:val="22"/>
        </w:rPr>
        <w:t xml:space="preserve">nya. Sanitary </w:t>
      </w:r>
      <w:r w:rsidRPr="000F0819">
        <w:rPr>
          <w:i/>
          <w:sz w:val="22"/>
          <w:szCs w:val="22"/>
        </w:rPr>
        <w:t>landfill</w:t>
      </w:r>
      <w:r w:rsidRPr="00EE4686">
        <w:rPr>
          <w:sz w:val="22"/>
          <w:szCs w:val="22"/>
        </w:rPr>
        <w:t xml:space="preserve"> ini yang paling banyak diterap</w:t>
      </w:r>
      <w:r w:rsidR="000F0819">
        <w:rPr>
          <w:sz w:val="22"/>
          <w:szCs w:val="22"/>
        </w:rPr>
        <w:softHyphen/>
      </w:r>
      <w:r w:rsidRPr="00EE4686">
        <w:rPr>
          <w:sz w:val="22"/>
          <w:szCs w:val="22"/>
        </w:rPr>
        <w:t>kan di tempat pembuangan akhir (TPA) di Indonesia. Pada akhir operasi, biasanya TPA ditutup dengan lapisan tanah.</w:t>
      </w:r>
    </w:p>
    <w:p w:rsidR="00EE4686" w:rsidRPr="00EE4686" w:rsidRDefault="00EE4686" w:rsidP="00EE4686">
      <w:pPr>
        <w:ind w:firstLine="709"/>
        <w:jc w:val="both"/>
        <w:rPr>
          <w:sz w:val="22"/>
          <w:szCs w:val="22"/>
        </w:rPr>
      </w:pPr>
      <w:r w:rsidRPr="00EE4686">
        <w:rPr>
          <w:sz w:val="22"/>
          <w:szCs w:val="22"/>
        </w:rPr>
        <w:t>Sanitary landfill pada dasarnya dirancang un</w:t>
      </w:r>
      <w:r w:rsidR="000F0819">
        <w:rPr>
          <w:sz w:val="22"/>
          <w:szCs w:val="22"/>
        </w:rPr>
        <w:softHyphen/>
      </w:r>
      <w:r w:rsidRPr="00EE4686">
        <w:rPr>
          <w:sz w:val="22"/>
          <w:szCs w:val="22"/>
        </w:rPr>
        <w:t>tuk penanganan sampah secara sehat. Artinya TPA dirancang semaksimal mungkin untuk tidak mence</w:t>
      </w:r>
      <w:r>
        <w:rPr>
          <w:sz w:val="22"/>
          <w:szCs w:val="22"/>
        </w:rPr>
        <w:softHyphen/>
      </w:r>
      <w:r w:rsidRPr="00EE4686">
        <w:rPr>
          <w:sz w:val="22"/>
          <w:szCs w:val="22"/>
        </w:rPr>
        <w:t>mari lingkungan, misalnya dengan memberi lapisan kedap air pada dasar landfill, membuat saluran air lindi, pemipaan gas dan penutupan dengan lapisan tanah secara reguler.</w:t>
      </w:r>
    </w:p>
    <w:p w:rsidR="00EE4686" w:rsidRPr="00EE4686" w:rsidRDefault="00EE4686" w:rsidP="00EE4686">
      <w:pPr>
        <w:ind w:firstLine="709"/>
        <w:jc w:val="both"/>
        <w:rPr>
          <w:sz w:val="22"/>
          <w:szCs w:val="22"/>
        </w:rPr>
      </w:pPr>
      <w:r w:rsidRPr="00EE4686">
        <w:rPr>
          <w:sz w:val="22"/>
          <w:szCs w:val="22"/>
        </w:rPr>
        <w:t>Sanitary landfill mampu menghasilkan pro</w:t>
      </w:r>
      <w:r>
        <w:rPr>
          <w:sz w:val="22"/>
          <w:szCs w:val="22"/>
        </w:rPr>
        <w:softHyphen/>
      </w:r>
      <w:r w:rsidRPr="00EE4686">
        <w:rPr>
          <w:sz w:val="22"/>
          <w:szCs w:val="22"/>
        </w:rPr>
        <w:t>duk sampingan yaitu biogas. Biogas dihasilkan dari proses dekomposisi sampah. Biogas dapat dipanen dan dimanfaatkan sebagai bahan bakar. Sebagai gambaran, produksi biogas dari sanitary landfill sebe</w:t>
      </w:r>
      <w:r w:rsidR="000F0819">
        <w:rPr>
          <w:sz w:val="22"/>
          <w:szCs w:val="22"/>
        </w:rPr>
        <w:softHyphen/>
      </w:r>
      <w:r w:rsidRPr="00EE4686">
        <w:rPr>
          <w:sz w:val="22"/>
          <w:szCs w:val="22"/>
        </w:rPr>
        <w:t>sar 20 – 25 ml/kg kering sampah/hari.</w:t>
      </w:r>
    </w:p>
    <w:p w:rsidR="00EE4686" w:rsidRDefault="00EE4686" w:rsidP="00EE4686">
      <w:pPr>
        <w:ind w:firstLine="709"/>
        <w:jc w:val="both"/>
        <w:rPr>
          <w:sz w:val="22"/>
          <w:szCs w:val="22"/>
        </w:rPr>
      </w:pPr>
      <w:r w:rsidRPr="00EE4686">
        <w:rPr>
          <w:sz w:val="22"/>
          <w:szCs w:val="22"/>
        </w:rPr>
        <w:t>Kelemahan dari model sanitary landfill ada</w:t>
      </w:r>
      <w:r>
        <w:rPr>
          <w:sz w:val="22"/>
          <w:szCs w:val="22"/>
        </w:rPr>
        <w:softHyphen/>
      </w:r>
      <w:r w:rsidRPr="00EE4686">
        <w:rPr>
          <w:sz w:val="22"/>
          <w:szCs w:val="22"/>
        </w:rPr>
        <w:t>lah memerlukan lahan yang luas. Sehingga model ini sulit untuk diterapkan di kota-kota besar, karena keterse</w:t>
      </w:r>
      <w:r w:rsidR="000F0819">
        <w:rPr>
          <w:sz w:val="22"/>
          <w:szCs w:val="22"/>
        </w:rPr>
        <w:softHyphen/>
      </w:r>
      <w:r w:rsidRPr="00EE4686">
        <w:rPr>
          <w:sz w:val="22"/>
          <w:szCs w:val="22"/>
        </w:rPr>
        <w:t>di</w:t>
      </w:r>
      <w:r w:rsidR="000F0819">
        <w:rPr>
          <w:sz w:val="22"/>
          <w:szCs w:val="22"/>
        </w:rPr>
        <w:softHyphen/>
      </w:r>
      <w:r w:rsidRPr="00EE4686">
        <w:rPr>
          <w:sz w:val="22"/>
          <w:szCs w:val="22"/>
        </w:rPr>
        <w:t>an lahan yang terbatas. Selain itu, mahalnya biaya instalasi untuk pengkoversian biogas dan pengumpul</w:t>
      </w:r>
      <w:r w:rsidR="000F0819">
        <w:rPr>
          <w:sz w:val="22"/>
          <w:szCs w:val="22"/>
        </w:rPr>
        <w:softHyphen/>
      </w:r>
      <w:r w:rsidRPr="00EE4686">
        <w:rPr>
          <w:sz w:val="22"/>
          <w:szCs w:val="22"/>
        </w:rPr>
        <w:t>an air lindi.</w:t>
      </w:r>
    </w:p>
    <w:p w:rsidR="00EE4686" w:rsidRPr="00EE4686" w:rsidRDefault="00EE4686" w:rsidP="00EE4686">
      <w:pPr>
        <w:ind w:firstLine="709"/>
        <w:jc w:val="both"/>
        <w:rPr>
          <w:sz w:val="22"/>
          <w:szCs w:val="22"/>
        </w:rPr>
      </w:pPr>
    </w:p>
    <w:p w:rsidR="00EE4686" w:rsidRPr="00EE4686" w:rsidRDefault="00EE4686" w:rsidP="00EE4686">
      <w:pPr>
        <w:numPr>
          <w:ilvl w:val="0"/>
          <w:numId w:val="18"/>
        </w:numPr>
        <w:ind w:left="360"/>
        <w:jc w:val="both"/>
        <w:rPr>
          <w:sz w:val="22"/>
          <w:szCs w:val="22"/>
        </w:rPr>
      </w:pPr>
      <w:r w:rsidRPr="00EE4686">
        <w:rPr>
          <w:sz w:val="22"/>
          <w:szCs w:val="22"/>
        </w:rPr>
        <w:t>Insinerasi</w:t>
      </w:r>
    </w:p>
    <w:p w:rsidR="00EE4686" w:rsidRPr="00EE4686" w:rsidRDefault="00EE4686" w:rsidP="00EE4686">
      <w:pPr>
        <w:ind w:firstLine="709"/>
        <w:jc w:val="both"/>
        <w:rPr>
          <w:sz w:val="22"/>
          <w:szCs w:val="22"/>
        </w:rPr>
      </w:pPr>
      <w:r w:rsidRPr="00EE4686">
        <w:rPr>
          <w:sz w:val="22"/>
          <w:szCs w:val="22"/>
        </w:rPr>
        <w:t>Incinerasi adalah proses pembakaran sampah yang terkendali menjadi gas dan abu. Alat incinerasi disebut incinerator. Gas yang dihasilkan adalah kar</w:t>
      </w:r>
      <w:r w:rsidR="000F0819">
        <w:rPr>
          <w:sz w:val="22"/>
          <w:szCs w:val="22"/>
        </w:rPr>
        <w:softHyphen/>
      </w:r>
      <w:r w:rsidRPr="00EE4686">
        <w:rPr>
          <w:sz w:val="22"/>
          <w:szCs w:val="22"/>
        </w:rPr>
        <w:t>bondiokasida dan gas-gas yang lain yang kemu</w:t>
      </w:r>
      <w:r>
        <w:rPr>
          <w:sz w:val="22"/>
          <w:szCs w:val="22"/>
        </w:rPr>
        <w:softHyphen/>
      </w:r>
      <w:r w:rsidRPr="00EE4686">
        <w:rPr>
          <w:sz w:val="22"/>
          <w:szCs w:val="22"/>
        </w:rPr>
        <w:t>dian dilepaskan ke udara.</w:t>
      </w:r>
      <w:r>
        <w:rPr>
          <w:sz w:val="22"/>
          <w:szCs w:val="22"/>
        </w:rPr>
        <w:t xml:space="preserve"> </w:t>
      </w:r>
      <w:r w:rsidRPr="00EE4686">
        <w:rPr>
          <w:sz w:val="22"/>
          <w:szCs w:val="22"/>
        </w:rPr>
        <w:t>Sedangkan abunya dibuang ke TPA atau dicampur dengan bahan lainnya sehingga menjadi produk berguna.</w:t>
      </w:r>
    </w:p>
    <w:p w:rsidR="00EE4686" w:rsidRPr="00EE4686" w:rsidRDefault="00EE4686" w:rsidP="00EE4686">
      <w:pPr>
        <w:ind w:firstLine="709"/>
        <w:jc w:val="both"/>
        <w:rPr>
          <w:sz w:val="22"/>
          <w:szCs w:val="22"/>
        </w:rPr>
      </w:pPr>
      <w:r w:rsidRPr="00EE4686">
        <w:rPr>
          <w:sz w:val="22"/>
          <w:szCs w:val="22"/>
        </w:rPr>
        <w:t>Tujuan dari pembakaran sampah adalah un</w:t>
      </w:r>
      <w:r>
        <w:rPr>
          <w:sz w:val="22"/>
          <w:szCs w:val="22"/>
        </w:rPr>
        <w:softHyphen/>
      </w:r>
      <w:r w:rsidRPr="00EE4686">
        <w:rPr>
          <w:sz w:val="22"/>
          <w:szCs w:val="22"/>
        </w:rPr>
        <w:t>tuk mengurangi volume sampah dan bahayanya. Insine</w:t>
      </w:r>
      <w:r w:rsidR="000F0819">
        <w:rPr>
          <w:sz w:val="22"/>
          <w:szCs w:val="22"/>
        </w:rPr>
        <w:softHyphen/>
      </w:r>
      <w:r w:rsidRPr="00EE4686">
        <w:rPr>
          <w:sz w:val="22"/>
          <w:szCs w:val="22"/>
        </w:rPr>
        <w:t>ra</w:t>
      </w:r>
      <w:r w:rsidR="000F0819">
        <w:rPr>
          <w:sz w:val="22"/>
          <w:szCs w:val="22"/>
        </w:rPr>
        <w:softHyphen/>
      </w:r>
      <w:r w:rsidRPr="00EE4686">
        <w:rPr>
          <w:sz w:val="22"/>
          <w:szCs w:val="22"/>
        </w:rPr>
        <w:t>si memiliki banyak manfaat untuk mengolah berbagai jenis sampah seperti sampah medis dan beberapa jenis sampah berbahaya di mana patogen dan racun kimia hanya bisa hancur dengan tem</w:t>
      </w:r>
      <w:r>
        <w:rPr>
          <w:sz w:val="22"/>
          <w:szCs w:val="22"/>
        </w:rPr>
        <w:softHyphen/>
      </w:r>
      <w:r w:rsidRPr="00EE4686">
        <w:rPr>
          <w:sz w:val="22"/>
          <w:szCs w:val="22"/>
        </w:rPr>
        <w:t>peratur tinggi.</w:t>
      </w:r>
    </w:p>
    <w:p w:rsidR="00EE4686" w:rsidRPr="00EE4686" w:rsidRDefault="00EE4686" w:rsidP="00EE4686">
      <w:pPr>
        <w:ind w:firstLine="709"/>
        <w:jc w:val="both"/>
        <w:rPr>
          <w:sz w:val="22"/>
          <w:szCs w:val="22"/>
        </w:rPr>
      </w:pPr>
      <w:r w:rsidRPr="00EE4686">
        <w:rPr>
          <w:sz w:val="22"/>
          <w:szCs w:val="22"/>
        </w:rPr>
        <w:t>Untuk mendapatkan operasi insinerasi yang optimum dan efisien, proses pembakaran harus dikon</w:t>
      </w:r>
      <w:r>
        <w:rPr>
          <w:sz w:val="22"/>
          <w:szCs w:val="22"/>
        </w:rPr>
        <w:softHyphen/>
      </w:r>
      <w:r w:rsidRPr="00EE4686">
        <w:rPr>
          <w:sz w:val="22"/>
          <w:szCs w:val="22"/>
        </w:rPr>
        <w:t xml:space="preserve">trol sehingga residu yang dihasilkan sekecil mungkin dan emisi gas berbahaya dapat dicegah. Faktor-faktor </w:t>
      </w:r>
      <w:r w:rsidRPr="00EE4686">
        <w:rPr>
          <w:sz w:val="22"/>
          <w:szCs w:val="22"/>
        </w:rPr>
        <w:t>yang mempengaruhi efisiensi proses pembakaran antara lain adalah karakteristik sampah, kontrol pem</w:t>
      </w:r>
      <w:r w:rsidR="000F0819">
        <w:rPr>
          <w:sz w:val="22"/>
          <w:szCs w:val="22"/>
        </w:rPr>
        <w:softHyphen/>
      </w:r>
      <w:r w:rsidRPr="00EE4686">
        <w:rPr>
          <w:sz w:val="22"/>
          <w:szCs w:val="22"/>
        </w:rPr>
        <w:t>bakaran (waktu, turbulensi, dan tem</w:t>
      </w:r>
      <w:r>
        <w:rPr>
          <w:sz w:val="22"/>
          <w:szCs w:val="22"/>
        </w:rPr>
        <w:softHyphen/>
      </w:r>
      <w:r w:rsidRPr="00EE4686">
        <w:rPr>
          <w:sz w:val="22"/>
          <w:szCs w:val="22"/>
        </w:rPr>
        <w:t>pe</w:t>
      </w:r>
      <w:r>
        <w:rPr>
          <w:sz w:val="22"/>
          <w:szCs w:val="22"/>
        </w:rPr>
        <w:softHyphen/>
      </w:r>
      <w:r w:rsidRPr="00EE4686">
        <w:rPr>
          <w:sz w:val="22"/>
          <w:szCs w:val="22"/>
        </w:rPr>
        <w:t>ratur), suplai udara (oksigen), bahan bakar yang ditambahkan dan kontrol emisi gas.</w:t>
      </w:r>
    </w:p>
    <w:p w:rsidR="00EE4686" w:rsidRDefault="00EE4686" w:rsidP="00EE4686">
      <w:pPr>
        <w:ind w:firstLine="709"/>
        <w:jc w:val="both"/>
        <w:rPr>
          <w:sz w:val="22"/>
          <w:szCs w:val="22"/>
        </w:rPr>
      </w:pPr>
      <w:r w:rsidRPr="00EE4686">
        <w:rPr>
          <w:sz w:val="22"/>
          <w:szCs w:val="22"/>
        </w:rPr>
        <w:t>Kekurangan dari model insinerasi ini adalah kemungkinan adanya polusi udara dari gas buang. Polusi tersebut umumnya disebabkan oleh desain incinerator yang tidak sempurna. akan menyebabkan terjadinya polusi udara oleh gas buangnya. Selain itu, model ini juga memerlukan biaya operasional yang besar.</w:t>
      </w:r>
    </w:p>
    <w:p w:rsidR="00EE4686" w:rsidRPr="00EE4686" w:rsidRDefault="00EE4686" w:rsidP="00EE4686">
      <w:pPr>
        <w:ind w:firstLine="709"/>
        <w:jc w:val="both"/>
        <w:rPr>
          <w:sz w:val="22"/>
          <w:szCs w:val="22"/>
        </w:rPr>
      </w:pPr>
    </w:p>
    <w:p w:rsidR="00EE4686" w:rsidRPr="00EE4686" w:rsidRDefault="00EE4686" w:rsidP="00EE4686">
      <w:pPr>
        <w:numPr>
          <w:ilvl w:val="0"/>
          <w:numId w:val="18"/>
        </w:numPr>
        <w:ind w:left="360"/>
        <w:jc w:val="both"/>
        <w:rPr>
          <w:sz w:val="22"/>
          <w:szCs w:val="22"/>
        </w:rPr>
      </w:pPr>
      <w:r w:rsidRPr="00EE4686">
        <w:rPr>
          <w:sz w:val="22"/>
          <w:szCs w:val="22"/>
        </w:rPr>
        <w:t>Teknologi Pengkomposan</w:t>
      </w:r>
    </w:p>
    <w:p w:rsidR="00EE4686" w:rsidRPr="00EE4686" w:rsidRDefault="00EE4686" w:rsidP="00EE4686">
      <w:pPr>
        <w:ind w:firstLine="709"/>
        <w:jc w:val="both"/>
        <w:rPr>
          <w:sz w:val="22"/>
          <w:szCs w:val="22"/>
        </w:rPr>
      </w:pPr>
      <w:r w:rsidRPr="00EE4686">
        <w:rPr>
          <w:sz w:val="22"/>
          <w:szCs w:val="22"/>
        </w:rPr>
        <w:t>Pengkomposan adalah proses biologi yang dilakukan oleh mikroorganisme untuk mengubah limbah padat organik menjadi produk yang stabil menyerupai humus. Pengomposan pada dasarnya me</w:t>
      </w:r>
      <w:r>
        <w:rPr>
          <w:sz w:val="22"/>
          <w:szCs w:val="22"/>
        </w:rPr>
        <w:softHyphen/>
      </w:r>
      <w:r w:rsidRPr="00EE4686">
        <w:rPr>
          <w:sz w:val="22"/>
          <w:szCs w:val="22"/>
        </w:rPr>
        <w:t>rupakan upaya mengaktifkan kegiatan mikrobia agar mampu mempercepat proses dekomposisi bahan organik. Yang dimaksud mikrobia disini bakteri, fungi dan jasad renik lainnya.</w:t>
      </w:r>
    </w:p>
    <w:p w:rsidR="00EE4686" w:rsidRDefault="00EE4686" w:rsidP="00EE4686">
      <w:pPr>
        <w:ind w:firstLine="709"/>
        <w:jc w:val="both"/>
        <w:rPr>
          <w:sz w:val="22"/>
          <w:szCs w:val="22"/>
        </w:rPr>
      </w:pPr>
      <w:r w:rsidRPr="00EE4686">
        <w:rPr>
          <w:sz w:val="22"/>
          <w:szCs w:val="22"/>
        </w:rPr>
        <w:t>Proses pengkomposan pada dasarnya dapat dibagi dua jenis yaitu aerobik dan anaerobik. Aerobik artinya kondisi pengomposan membutuhkan oksigen. Anaerobik artinya kondisi pengomposan tanpa bantuan oksigen</w:t>
      </w:r>
      <w:r>
        <w:rPr>
          <w:sz w:val="22"/>
          <w:szCs w:val="22"/>
        </w:rPr>
        <w:t xml:space="preserve"> </w:t>
      </w:r>
      <w:r>
        <w:rPr>
          <w:sz w:val="22"/>
          <w:szCs w:val="22"/>
        </w:rPr>
        <w:fldChar w:fldCharType="begin" w:fldLock="1"/>
      </w:r>
      <w:r>
        <w:rPr>
          <w:sz w:val="22"/>
          <w:szCs w:val="22"/>
        </w:rPr>
        <w:instrText>ADDIN CSL_CITATION { "citationItems" : [ { "id" : "ITEM-1", "itemData" : { "author" : [ { "dropping-particle" : "", "family" : "Marfuatun", "given" : "", "non-dropping-particle" : "", "parse-names" : false, "suffix" : "" } ], "id" : "ITEM-1", "issued" : { "date-parts" : [ [ "2013" ] ] }, "title" : "Potensi Pemanfaatan Sampah Organik", "type" : "report" }, "uris" : [ "http://www.mendeley.com/documents/?uuid=84fce699-3fe7-41f6-a24d-bc298212b4f9" ] } ], "mendeley" : { "formattedCitation" : "[3]", "plainTextFormattedCitation" : "[3]", "previouslyFormattedCitation" : "[3]" }, "properties" : {  }, "schema" : "https://github.com/citation-style-language/schema/raw/master/csl-citation.json" }</w:instrText>
      </w:r>
      <w:r>
        <w:rPr>
          <w:sz w:val="22"/>
          <w:szCs w:val="22"/>
        </w:rPr>
        <w:fldChar w:fldCharType="separate"/>
      </w:r>
      <w:r w:rsidRPr="00EE4686">
        <w:rPr>
          <w:noProof/>
          <w:sz w:val="22"/>
          <w:szCs w:val="22"/>
        </w:rPr>
        <w:t>[3]</w:t>
      </w:r>
      <w:r>
        <w:rPr>
          <w:sz w:val="22"/>
          <w:szCs w:val="22"/>
        </w:rPr>
        <w:fldChar w:fldCharType="end"/>
      </w:r>
      <w:r w:rsidRPr="00EE4686">
        <w:rPr>
          <w:sz w:val="22"/>
          <w:szCs w:val="22"/>
        </w:rPr>
        <w:t xml:space="preserve">. </w:t>
      </w:r>
    </w:p>
    <w:p w:rsidR="00EE4686" w:rsidRDefault="00EE4686" w:rsidP="00EE4686">
      <w:pPr>
        <w:ind w:firstLine="709"/>
        <w:jc w:val="both"/>
        <w:rPr>
          <w:sz w:val="22"/>
          <w:szCs w:val="22"/>
        </w:rPr>
      </w:pPr>
      <w:r>
        <w:rPr>
          <w:sz w:val="22"/>
          <w:szCs w:val="22"/>
        </w:rPr>
        <w:t>Dari ketiga model pengolahan sampah terse</w:t>
      </w:r>
      <w:r w:rsidR="000F0819">
        <w:rPr>
          <w:sz w:val="22"/>
          <w:szCs w:val="22"/>
        </w:rPr>
        <w:softHyphen/>
      </w:r>
      <w:r>
        <w:rPr>
          <w:sz w:val="22"/>
          <w:szCs w:val="22"/>
        </w:rPr>
        <w:t>but, proses pengomposan dirasa paling tepat, dika</w:t>
      </w:r>
      <w:r w:rsidR="000F0819">
        <w:rPr>
          <w:sz w:val="22"/>
          <w:szCs w:val="22"/>
        </w:rPr>
        <w:softHyphen/>
      </w:r>
      <w:r>
        <w:rPr>
          <w:sz w:val="22"/>
          <w:szCs w:val="22"/>
        </w:rPr>
        <w:t>rena</w:t>
      </w:r>
      <w:r w:rsidR="000F0819">
        <w:rPr>
          <w:sz w:val="22"/>
          <w:szCs w:val="22"/>
        </w:rPr>
        <w:softHyphen/>
      </w:r>
      <w:r>
        <w:rPr>
          <w:sz w:val="22"/>
          <w:szCs w:val="22"/>
        </w:rPr>
        <w:t>kan, untuk proses pembuatannya tidak memerlu</w:t>
      </w:r>
      <w:r w:rsidR="000F0819">
        <w:rPr>
          <w:sz w:val="22"/>
          <w:szCs w:val="22"/>
        </w:rPr>
        <w:softHyphen/>
      </w:r>
      <w:r>
        <w:rPr>
          <w:sz w:val="22"/>
          <w:szCs w:val="22"/>
        </w:rPr>
        <w:t>kan lahan yang luas, serta dalam proses pengomposan</w:t>
      </w:r>
      <w:r w:rsidR="000F0819">
        <w:rPr>
          <w:sz w:val="22"/>
          <w:szCs w:val="22"/>
        </w:rPr>
        <w:softHyphen/>
      </w:r>
      <w:r>
        <w:rPr>
          <w:sz w:val="22"/>
          <w:szCs w:val="22"/>
        </w:rPr>
        <w:t>nya tidak menimbulkan polusi seperti halnya metode insinerasi.</w:t>
      </w:r>
    </w:p>
    <w:p w:rsidR="00F67719" w:rsidRPr="00F67719" w:rsidRDefault="00EE4686" w:rsidP="00EE4686">
      <w:pPr>
        <w:ind w:firstLine="709"/>
        <w:jc w:val="both"/>
        <w:rPr>
          <w:sz w:val="22"/>
          <w:szCs w:val="22"/>
        </w:rPr>
      </w:pPr>
      <w:r>
        <w:rPr>
          <w:sz w:val="22"/>
          <w:szCs w:val="22"/>
        </w:rPr>
        <w:t>Oleh karena itu, t</w:t>
      </w:r>
      <w:r w:rsidR="00F67719" w:rsidRPr="00F67719">
        <w:rPr>
          <w:sz w:val="22"/>
          <w:szCs w:val="22"/>
        </w:rPr>
        <w:t>ujuan pengabdian ini untuk mem</w:t>
      </w:r>
      <w:r w:rsidR="002B1800">
        <w:rPr>
          <w:sz w:val="22"/>
          <w:szCs w:val="22"/>
        </w:rPr>
        <w:softHyphen/>
      </w:r>
      <w:r w:rsidR="00F67719" w:rsidRPr="00F67719">
        <w:rPr>
          <w:sz w:val="22"/>
          <w:szCs w:val="22"/>
        </w:rPr>
        <w:t>berda</w:t>
      </w:r>
      <w:r>
        <w:rPr>
          <w:sz w:val="22"/>
          <w:szCs w:val="22"/>
        </w:rPr>
        <w:softHyphen/>
      </w:r>
      <w:r w:rsidR="00F67719" w:rsidRPr="00F67719">
        <w:rPr>
          <w:sz w:val="22"/>
          <w:szCs w:val="22"/>
        </w:rPr>
        <w:t>ya</w:t>
      </w:r>
      <w:r>
        <w:rPr>
          <w:sz w:val="22"/>
          <w:szCs w:val="22"/>
        </w:rPr>
        <w:softHyphen/>
      </w:r>
      <w:r w:rsidR="00F67719" w:rsidRPr="00F67719">
        <w:rPr>
          <w:sz w:val="22"/>
          <w:szCs w:val="22"/>
        </w:rPr>
        <w:t>kan masya</w:t>
      </w:r>
      <w:r w:rsidR="00F67719">
        <w:rPr>
          <w:sz w:val="22"/>
          <w:szCs w:val="22"/>
        </w:rPr>
        <w:softHyphen/>
      </w:r>
      <w:r w:rsidR="00F67719" w:rsidRPr="00F67719">
        <w:rPr>
          <w:sz w:val="22"/>
          <w:szCs w:val="22"/>
        </w:rPr>
        <w:t>ra</w:t>
      </w:r>
      <w:r w:rsidR="00F67719">
        <w:rPr>
          <w:sz w:val="22"/>
          <w:szCs w:val="22"/>
        </w:rPr>
        <w:softHyphen/>
      </w:r>
      <w:r w:rsidR="00F67719" w:rsidRPr="00F67719">
        <w:rPr>
          <w:sz w:val="22"/>
          <w:szCs w:val="22"/>
        </w:rPr>
        <w:t>kat di Desa Selorejo dalam memanfa</w:t>
      </w:r>
      <w:r>
        <w:rPr>
          <w:sz w:val="22"/>
          <w:szCs w:val="22"/>
        </w:rPr>
        <w:softHyphen/>
      </w:r>
      <w:r w:rsidR="00F67719" w:rsidRPr="00F67719">
        <w:rPr>
          <w:sz w:val="22"/>
          <w:szCs w:val="22"/>
        </w:rPr>
        <w:t>at</w:t>
      </w:r>
      <w:r>
        <w:rPr>
          <w:sz w:val="22"/>
          <w:szCs w:val="22"/>
        </w:rPr>
        <w:softHyphen/>
      </w:r>
      <w:r w:rsidR="00F67719" w:rsidRPr="00F67719">
        <w:rPr>
          <w:sz w:val="22"/>
          <w:szCs w:val="22"/>
        </w:rPr>
        <w:t>kan limbah rumah tangga, limbah peter</w:t>
      </w:r>
      <w:r w:rsidR="000F0819">
        <w:rPr>
          <w:sz w:val="22"/>
          <w:szCs w:val="22"/>
        </w:rPr>
        <w:softHyphen/>
      </w:r>
      <w:r w:rsidR="00F67719" w:rsidRPr="00F67719">
        <w:rPr>
          <w:sz w:val="22"/>
          <w:szCs w:val="22"/>
        </w:rPr>
        <w:t>nak</w:t>
      </w:r>
      <w:r w:rsidR="000F0819">
        <w:rPr>
          <w:sz w:val="22"/>
          <w:szCs w:val="22"/>
        </w:rPr>
        <w:softHyphen/>
      </w:r>
      <w:r w:rsidR="002B1800">
        <w:rPr>
          <w:sz w:val="22"/>
          <w:szCs w:val="22"/>
        </w:rPr>
        <w:softHyphen/>
      </w:r>
      <w:r w:rsidR="00F67719" w:rsidRPr="00F67719">
        <w:rPr>
          <w:sz w:val="22"/>
          <w:szCs w:val="22"/>
        </w:rPr>
        <w:t>an mau</w:t>
      </w:r>
      <w:r>
        <w:rPr>
          <w:sz w:val="22"/>
          <w:szCs w:val="22"/>
        </w:rPr>
        <w:softHyphen/>
      </w:r>
      <w:r w:rsidR="00F67719" w:rsidRPr="00F67719">
        <w:rPr>
          <w:sz w:val="22"/>
          <w:szCs w:val="22"/>
        </w:rPr>
        <w:t>pun pertanian yang dapat dijadikan seba</w:t>
      </w:r>
      <w:r w:rsidR="002B1800">
        <w:rPr>
          <w:sz w:val="22"/>
          <w:szCs w:val="22"/>
        </w:rPr>
        <w:softHyphen/>
      </w:r>
      <w:r w:rsidR="00F67719" w:rsidRPr="00F67719">
        <w:rPr>
          <w:sz w:val="22"/>
          <w:szCs w:val="22"/>
        </w:rPr>
        <w:t>gai pupuk organik. Pupuk organik tersebut diha</w:t>
      </w:r>
      <w:r w:rsidR="00C67ACD">
        <w:rPr>
          <w:sz w:val="22"/>
          <w:szCs w:val="22"/>
        </w:rPr>
        <w:softHyphen/>
      </w:r>
      <w:r w:rsidR="00F67719" w:rsidRPr="00F67719">
        <w:rPr>
          <w:sz w:val="22"/>
          <w:szCs w:val="22"/>
        </w:rPr>
        <w:t>rapkan dapat mengurangi kon</w:t>
      </w:r>
      <w:r w:rsidR="00F67719">
        <w:rPr>
          <w:sz w:val="22"/>
          <w:szCs w:val="22"/>
        </w:rPr>
        <w:softHyphen/>
      </w:r>
      <w:r w:rsidR="00F67719" w:rsidRPr="00F67719">
        <w:rPr>
          <w:sz w:val="22"/>
          <w:szCs w:val="22"/>
        </w:rPr>
        <w:t>sum</w:t>
      </w:r>
      <w:r w:rsidR="00F67719">
        <w:rPr>
          <w:sz w:val="22"/>
          <w:szCs w:val="22"/>
        </w:rPr>
        <w:softHyphen/>
      </w:r>
      <w:r w:rsidR="00F67719" w:rsidRPr="00F67719">
        <w:rPr>
          <w:sz w:val="22"/>
          <w:szCs w:val="22"/>
        </w:rPr>
        <w:t>si pupuk kimia dan mening</w:t>
      </w:r>
      <w:r>
        <w:rPr>
          <w:sz w:val="22"/>
          <w:szCs w:val="22"/>
        </w:rPr>
        <w:softHyphen/>
      </w:r>
      <w:r w:rsidR="00F67719" w:rsidRPr="00F67719">
        <w:rPr>
          <w:sz w:val="22"/>
          <w:szCs w:val="22"/>
        </w:rPr>
        <w:t>katkan kesuburan ta</w:t>
      </w:r>
      <w:r w:rsidR="00F67719">
        <w:rPr>
          <w:sz w:val="22"/>
          <w:szCs w:val="22"/>
        </w:rPr>
        <w:softHyphen/>
      </w:r>
      <w:r w:rsidR="00F67719" w:rsidRPr="00F67719">
        <w:rPr>
          <w:sz w:val="22"/>
          <w:szCs w:val="22"/>
        </w:rPr>
        <w:t>nah serta dapat mengen</w:t>
      </w:r>
      <w:r w:rsidR="00C67ACD">
        <w:rPr>
          <w:sz w:val="22"/>
          <w:szCs w:val="22"/>
        </w:rPr>
        <w:softHyphen/>
      </w:r>
      <w:r w:rsidR="00F67719" w:rsidRPr="00F67719">
        <w:rPr>
          <w:sz w:val="22"/>
          <w:szCs w:val="22"/>
        </w:rPr>
        <w:t>dalikan organisme peng</w:t>
      </w:r>
      <w:r w:rsidR="00F67719">
        <w:rPr>
          <w:sz w:val="22"/>
          <w:szCs w:val="22"/>
        </w:rPr>
        <w:softHyphen/>
      </w:r>
      <w:r w:rsidR="00F67719" w:rsidRPr="00F67719">
        <w:rPr>
          <w:sz w:val="22"/>
          <w:szCs w:val="22"/>
        </w:rPr>
        <w:t>ganggu tanaman, sehingga dapat me</w:t>
      </w:r>
      <w:r w:rsidR="000F0819">
        <w:rPr>
          <w:sz w:val="22"/>
          <w:szCs w:val="22"/>
        </w:rPr>
        <w:softHyphen/>
      </w:r>
      <w:r w:rsidR="00F67719" w:rsidRPr="00F67719">
        <w:rPr>
          <w:sz w:val="22"/>
          <w:szCs w:val="22"/>
        </w:rPr>
        <w:t>ningkatkan pro</w:t>
      </w:r>
      <w:r w:rsidR="00F67719">
        <w:rPr>
          <w:sz w:val="22"/>
          <w:szCs w:val="22"/>
        </w:rPr>
        <w:softHyphen/>
      </w:r>
      <w:r w:rsidR="00F67719" w:rsidRPr="00F67719">
        <w:rPr>
          <w:sz w:val="22"/>
          <w:szCs w:val="22"/>
        </w:rPr>
        <w:t>duksi jeruk yang mana hal ini merupa</w:t>
      </w:r>
      <w:r w:rsidR="000F0819">
        <w:rPr>
          <w:sz w:val="22"/>
          <w:szCs w:val="22"/>
        </w:rPr>
        <w:softHyphen/>
      </w:r>
      <w:r w:rsidR="00F67719" w:rsidRPr="00F67719">
        <w:rPr>
          <w:sz w:val="22"/>
          <w:szCs w:val="22"/>
        </w:rPr>
        <w:t>kan komoditi utama bagi masyarakat Desa Selorejo.</w:t>
      </w:r>
    </w:p>
    <w:p w:rsidR="00C67ACD" w:rsidRDefault="00C67ACD" w:rsidP="0010046E">
      <w:pPr>
        <w:jc w:val="both"/>
        <w:rPr>
          <w:sz w:val="22"/>
          <w:szCs w:val="22"/>
        </w:rPr>
      </w:pPr>
    </w:p>
    <w:p w:rsidR="00C67ACD" w:rsidRDefault="00C67ACD" w:rsidP="0010046E">
      <w:pPr>
        <w:jc w:val="both"/>
        <w:rPr>
          <w:sz w:val="22"/>
          <w:szCs w:val="22"/>
        </w:rPr>
      </w:pPr>
    </w:p>
    <w:p w:rsidR="00927888" w:rsidRDefault="00927888" w:rsidP="0010046E">
      <w:pPr>
        <w:jc w:val="both"/>
        <w:rPr>
          <w:sz w:val="22"/>
          <w:szCs w:val="22"/>
        </w:rPr>
      </w:pPr>
    </w:p>
    <w:p w:rsidR="00927888" w:rsidRDefault="00927888" w:rsidP="0010046E">
      <w:pPr>
        <w:jc w:val="both"/>
        <w:rPr>
          <w:sz w:val="22"/>
          <w:szCs w:val="22"/>
        </w:rPr>
      </w:pPr>
    </w:p>
    <w:p w:rsidR="00927888" w:rsidRDefault="00927888" w:rsidP="0010046E">
      <w:pPr>
        <w:jc w:val="both"/>
        <w:rPr>
          <w:sz w:val="22"/>
          <w:szCs w:val="22"/>
        </w:rPr>
      </w:pPr>
    </w:p>
    <w:p w:rsidR="00927888" w:rsidRPr="009B4411" w:rsidRDefault="00927888" w:rsidP="0010046E">
      <w:pPr>
        <w:jc w:val="both"/>
        <w:rPr>
          <w:sz w:val="22"/>
          <w:szCs w:val="22"/>
        </w:rPr>
      </w:pPr>
    </w:p>
    <w:p w:rsidR="00904D6D" w:rsidRPr="00A648CF" w:rsidRDefault="009B76C2" w:rsidP="00C44EA0">
      <w:pPr>
        <w:jc w:val="center"/>
        <w:rPr>
          <w:bCs/>
          <w:sz w:val="22"/>
          <w:szCs w:val="22"/>
        </w:rPr>
      </w:pPr>
      <w:r w:rsidRPr="00A648CF">
        <w:rPr>
          <w:bCs/>
          <w:sz w:val="22"/>
          <w:szCs w:val="22"/>
          <w:lang w:val="id-ID"/>
        </w:rPr>
        <w:t xml:space="preserve">2. </w:t>
      </w:r>
      <w:r w:rsidR="00C44EA0" w:rsidRPr="00A648CF">
        <w:rPr>
          <w:bCs/>
          <w:sz w:val="22"/>
          <w:szCs w:val="22"/>
        </w:rPr>
        <w:t xml:space="preserve">METODE </w:t>
      </w:r>
    </w:p>
    <w:p w:rsidR="00396CA7" w:rsidRPr="00A648CF" w:rsidRDefault="00396CA7" w:rsidP="00C44EA0">
      <w:pPr>
        <w:jc w:val="center"/>
        <w:rPr>
          <w:bCs/>
          <w:sz w:val="22"/>
          <w:szCs w:val="22"/>
          <w:lang w:val="id-ID"/>
        </w:rPr>
      </w:pPr>
    </w:p>
    <w:p w:rsidR="005D105F" w:rsidRPr="005D105F" w:rsidRDefault="005D105F" w:rsidP="005D105F">
      <w:pPr>
        <w:ind w:firstLine="709"/>
        <w:jc w:val="both"/>
        <w:rPr>
          <w:sz w:val="22"/>
          <w:szCs w:val="22"/>
          <w:lang w:val="id-ID"/>
        </w:rPr>
      </w:pPr>
      <w:r w:rsidRPr="005D105F">
        <w:rPr>
          <w:sz w:val="22"/>
          <w:szCs w:val="22"/>
          <w:lang w:val="id-ID"/>
        </w:rPr>
        <w:t>Tahapan langkah kegiatan pengabdian yang ditempuh guna melaksanakan solusi atas permasalah</w:t>
      </w:r>
      <w:r>
        <w:rPr>
          <w:sz w:val="22"/>
          <w:szCs w:val="22"/>
          <w:lang w:val="id-ID"/>
        </w:rPr>
        <w:softHyphen/>
      </w:r>
      <w:r w:rsidRPr="005D105F">
        <w:rPr>
          <w:sz w:val="22"/>
          <w:szCs w:val="22"/>
          <w:lang w:val="id-ID"/>
        </w:rPr>
        <w:t xml:space="preserve">an yang ada, dilakukan dengan mendatangi lokasi </w:t>
      </w:r>
      <w:r w:rsidRPr="005D105F">
        <w:rPr>
          <w:sz w:val="22"/>
          <w:szCs w:val="22"/>
          <w:lang w:val="id-ID"/>
        </w:rPr>
        <w:lastRenderedPageBreak/>
        <w:t>kegiatan, yaitu di Desa Selorejo, Kecamatan Dau, Ka</w:t>
      </w:r>
      <w:r>
        <w:rPr>
          <w:sz w:val="22"/>
          <w:szCs w:val="22"/>
          <w:lang w:val="id-ID"/>
        </w:rPr>
        <w:softHyphen/>
      </w:r>
      <w:r w:rsidRPr="005D105F">
        <w:rPr>
          <w:sz w:val="22"/>
          <w:szCs w:val="22"/>
          <w:lang w:val="id-ID"/>
        </w:rPr>
        <w:t>bu</w:t>
      </w:r>
      <w:r>
        <w:rPr>
          <w:sz w:val="22"/>
          <w:szCs w:val="22"/>
          <w:lang w:val="id-ID"/>
        </w:rPr>
        <w:softHyphen/>
      </w:r>
      <w:r w:rsidRPr="005D105F">
        <w:rPr>
          <w:sz w:val="22"/>
          <w:szCs w:val="22"/>
          <w:lang w:val="id-ID"/>
        </w:rPr>
        <w:t>paten Malang. Para petani di daerah tersebut di</w:t>
      </w:r>
      <w:r>
        <w:rPr>
          <w:sz w:val="22"/>
          <w:szCs w:val="22"/>
          <w:lang w:val="id-ID"/>
        </w:rPr>
        <w:softHyphen/>
      </w:r>
      <w:r w:rsidRPr="005D105F">
        <w:rPr>
          <w:sz w:val="22"/>
          <w:szCs w:val="22"/>
          <w:lang w:val="id-ID"/>
        </w:rPr>
        <w:t>undang untuk berkumpul di balai desa, untuk diberi</w:t>
      </w:r>
      <w:r>
        <w:rPr>
          <w:sz w:val="22"/>
          <w:szCs w:val="22"/>
          <w:lang w:val="id-ID"/>
        </w:rPr>
        <w:softHyphen/>
      </w:r>
      <w:r w:rsidRPr="005D105F">
        <w:rPr>
          <w:sz w:val="22"/>
          <w:szCs w:val="22"/>
          <w:lang w:val="id-ID"/>
        </w:rPr>
        <w:t>kan pelatihan selama 2 hari. Hari pertama disampai</w:t>
      </w:r>
      <w:r w:rsidR="00507AD6">
        <w:rPr>
          <w:sz w:val="22"/>
          <w:szCs w:val="22"/>
          <w:lang w:val="id-ID"/>
        </w:rPr>
        <w:softHyphen/>
      </w:r>
      <w:r w:rsidRPr="005D105F">
        <w:rPr>
          <w:sz w:val="22"/>
          <w:szCs w:val="22"/>
          <w:lang w:val="id-ID"/>
        </w:rPr>
        <w:t>kan materi tentang seluk-beluk pupuk organik dan potensi sumberdaya hayati di Desa Selorejo, Keca</w:t>
      </w:r>
      <w:r w:rsidR="00C67ACD">
        <w:rPr>
          <w:sz w:val="22"/>
          <w:szCs w:val="22"/>
          <w:lang w:val="id-ID"/>
        </w:rPr>
        <w:softHyphen/>
      </w:r>
      <w:r w:rsidRPr="005D105F">
        <w:rPr>
          <w:sz w:val="22"/>
          <w:szCs w:val="22"/>
          <w:lang w:val="id-ID"/>
        </w:rPr>
        <w:t>mat</w:t>
      </w:r>
      <w:r w:rsidR="00C67ACD">
        <w:rPr>
          <w:sz w:val="22"/>
          <w:szCs w:val="22"/>
          <w:lang w:val="id-ID"/>
        </w:rPr>
        <w:softHyphen/>
      </w:r>
      <w:r w:rsidRPr="005D105F">
        <w:rPr>
          <w:sz w:val="22"/>
          <w:szCs w:val="22"/>
          <w:lang w:val="id-ID"/>
        </w:rPr>
        <w:t>an Dau, Kabupaten Malang yang berpotensi sebagai bahan pupuk organik. Selanjutnya, diberikan contoh/</w:t>
      </w:r>
      <w:r>
        <w:rPr>
          <w:sz w:val="22"/>
          <w:szCs w:val="22"/>
        </w:rPr>
        <w:t xml:space="preserve"> </w:t>
      </w:r>
      <w:r w:rsidRPr="005D105F">
        <w:rPr>
          <w:sz w:val="22"/>
          <w:szCs w:val="22"/>
          <w:lang w:val="id-ID"/>
        </w:rPr>
        <w:t>demon</w:t>
      </w:r>
      <w:r>
        <w:rPr>
          <w:sz w:val="22"/>
          <w:szCs w:val="22"/>
          <w:lang w:val="id-ID"/>
        </w:rPr>
        <w:softHyphen/>
      </w:r>
      <w:r w:rsidRPr="005D105F">
        <w:rPr>
          <w:sz w:val="22"/>
          <w:szCs w:val="22"/>
          <w:lang w:val="id-ID"/>
        </w:rPr>
        <w:t>s</w:t>
      </w:r>
      <w:r>
        <w:rPr>
          <w:sz w:val="22"/>
          <w:szCs w:val="22"/>
          <w:lang w:val="id-ID"/>
        </w:rPr>
        <w:softHyphen/>
      </w:r>
      <w:r w:rsidRPr="005D105F">
        <w:rPr>
          <w:sz w:val="22"/>
          <w:szCs w:val="22"/>
          <w:lang w:val="id-ID"/>
        </w:rPr>
        <w:t xml:space="preserve">trasi cara mengolah bahan-bahan hayati (sumberdaya hayati) tersebut dengan teknologi sederhana menjadi pupuk organik yang kaya unsur. </w:t>
      </w:r>
    </w:p>
    <w:p w:rsidR="005D105F" w:rsidRPr="005D105F" w:rsidRDefault="008F7E6D" w:rsidP="005D105F">
      <w:pPr>
        <w:jc w:val="both"/>
        <w:rPr>
          <w:sz w:val="22"/>
          <w:szCs w:val="22"/>
          <w:lang w:val="id-ID"/>
        </w:rPr>
      </w:pPr>
      <w:r w:rsidRPr="003F03B3">
        <w:rPr>
          <w:noProof/>
          <w:sz w:val="24"/>
          <w:lang w:val="id-ID" w:eastAsia="id-ID"/>
        </w:rPr>
        <w:drawing>
          <wp:inline distT="0" distB="0" distL="0" distR="0">
            <wp:extent cx="3011170" cy="1467485"/>
            <wp:effectExtent l="0" t="0" r="0" b="0"/>
            <wp:docPr id="4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D105F" w:rsidRPr="005D105F" w:rsidRDefault="005D105F" w:rsidP="005D105F">
      <w:pPr>
        <w:jc w:val="center"/>
        <w:rPr>
          <w:sz w:val="22"/>
          <w:szCs w:val="22"/>
          <w:lang w:val="id-ID"/>
        </w:rPr>
      </w:pPr>
      <w:r>
        <w:rPr>
          <w:sz w:val="22"/>
          <w:szCs w:val="22"/>
          <w:lang w:val="id-ID"/>
        </w:rPr>
        <w:t xml:space="preserve">Gambar </w:t>
      </w:r>
      <w:r w:rsidRPr="005D105F">
        <w:rPr>
          <w:sz w:val="22"/>
          <w:szCs w:val="22"/>
          <w:lang w:val="id-ID"/>
        </w:rPr>
        <w:t>1 Langkah-Langkah Kegiatan Pengabdian</w:t>
      </w:r>
    </w:p>
    <w:p w:rsidR="005D105F" w:rsidRDefault="005D105F" w:rsidP="005D105F">
      <w:pPr>
        <w:ind w:firstLine="709"/>
        <w:jc w:val="both"/>
        <w:rPr>
          <w:sz w:val="22"/>
          <w:szCs w:val="22"/>
          <w:lang w:val="id-ID"/>
        </w:rPr>
      </w:pPr>
    </w:p>
    <w:p w:rsidR="005D105F" w:rsidRPr="00C67ACD" w:rsidRDefault="005D105F" w:rsidP="005D105F">
      <w:pPr>
        <w:ind w:firstLine="709"/>
        <w:jc w:val="both"/>
        <w:rPr>
          <w:sz w:val="22"/>
          <w:szCs w:val="22"/>
        </w:rPr>
      </w:pPr>
      <w:r w:rsidRPr="005D105F">
        <w:rPr>
          <w:sz w:val="22"/>
          <w:szCs w:val="22"/>
          <w:lang w:val="id-ID"/>
        </w:rPr>
        <w:t>Metode pendekatan yang ditawarkan untuk menyelesaikan persoalan adalah penyampaian materi secara teoritis (ceramah) tentang pupuk organik dan potensi sumberdaya hayati di Desa Selorejo, Keca</w:t>
      </w:r>
      <w:r>
        <w:rPr>
          <w:sz w:val="22"/>
          <w:szCs w:val="22"/>
          <w:lang w:val="id-ID"/>
        </w:rPr>
        <w:softHyphen/>
      </w:r>
      <w:r w:rsidRPr="005D105F">
        <w:rPr>
          <w:sz w:val="22"/>
          <w:szCs w:val="22"/>
          <w:lang w:val="id-ID"/>
        </w:rPr>
        <w:t>mat</w:t>
      </w:r>
      <w:r>
        <w:rPr>
          <w:sz w:val="22"/>
          <w:szCs w:val="22"/>
          <w:lang w:val="id-ID"/>
        </w:rPr>
        <w:softHyphen/>
      </w:r>
      <w:r w:rsidRPr="005D105F">
        <w:rPr>
          <w:sz w:val="22"/>
          <w:szCs w:val="22"/>
          <w:lang w:val="id-ID"/>
        </w:rPr>
        <w:t>an Dau, Kabupaten Malang yang berpotensi se</w:t>
      </w:r>
      <w:r w:rsidR="00C67ACD">
        <w:rPr>
          <w:sz w:val="22"/>
          <w:szCs w:val="22"/>
          <w:lang w:val="id-ID"/>
        </w:rPr>
        <w:softHyphen/>
      </w:r>
      <w:r w:rsidRPr="005D105F">
        <w:rPr>
          <w:sz w:val="22"/>
          <w:szCs w:val="22"/>
          <w:lang w:val="id-ID"/>
        </w:rPr>
        <w:t>ba</w:t>
      </w:r>
      <w:r w:rsidR="00C67ACD">
        <w:rPr>
          <w:sz w:val="22"/>
          <w:szCs w:val="22"/>
          <w:lang w:val="id-ID"/>
        </w:rPr>
        <w:softHyphen/>
      </w:r>
      <w:r w:rsidRPr="005D105F">
        <w:rPr>
          <w:sz w:val="22"/>
          <w:szCs w:val="22"/>
          <w:lang w:val="id-ID"/>
        </w:rPr>
        <w:t>gai bahan pupuk organik; kemudian diikuti dengan de</w:t>
      </w:r>
      <w:r>
        <w:rPr>
          <w:sz w:val="22"/>
          <w:szCs w:val="22"/>
          <w:lang w:val="id-ID"/>
        </w:rPr>
        <w:softHyphen/>
      </w:r>
      <w:r w:rsidRPr="005D105F">
        <w:rPr>
          <w:sz w:val="22"/>
          <w:szCs w:val="22"/>
          <w:lang w:val="id-ID"/>
        </w:rPr>
        <w:t>mons</w:t>
      </w:r>
      <w:r>
        <w:rPr>
          <w:sz w:val="22"/>
          <w:szCs w:val="22"/>
          <w:lang w:val="id-ID"/>
        </w:rPr>
        <w:softHyphen/>
      </w:r>
      <w:r w:rsidRPr="005D105F">
        <w:rPr>
          <w:sz w:val="22"/>
          <w:szCs w:val="22"/>
          <w:lang w:val="id-ID"/>
        </w:rPr>
        <w:t>trasi dan praktek langsung pembuatan pupuk organik oleh para petani. Untuk melaksanakan prak</w:t>
      </w:r>
      <w:r>
        <w:rPr>
          <w:sz w:val="22"/>
          <w:szCs w:val="22"/>
          <w:lang w:val="id-ID"/>
        </w:rPr>
        <w:softHyphen/>
      </w:r>
      <w:r w:rsidRPr="005D105F">
        <w:rPr>
          <w:sz w:val="22"/>
          <w:szCs w:val="22"/>
          <w:lang w:val="id-ID"/>
        </w:rPr>
        <w:t>tek, peserta dibagi dalam 5 kelompok kerja. Masing-masing kelompok tersebut diberi kesempatan untuk praktek membuat pupuk organik sendiri. Kegiatan pe</w:t>
      </w:r>
      <w:r>
        <w:rPr>
          <w:sz w:val="22"/>
          <w:szCs w:val="22"/>
          <w:lang w:val="id-ID"/>
        </w:rPr>
        <w:softHyphen/>
      </w:r>
      <w:r w:rsidRPr="005D105F">
        <w:rPr>
          <w:sz w:val="22"/>
          <w:szCs w:val="22"/>
          <w:lang w:val="id-ID"/>
        </w:rPr>
        <w:t>la</w:t>
      </w:r>
      <w:r>
        <w:rPr>
          <w:sz w:val="22"/>
          <w:szCs w:val="22"/>
          <w:lang w:val="id-ID"/>
        </w:rPr>
        <w:softHyphen/>
      </w:r>
      <w:r w:rsidRPr="005D105F">
        <w:rPr>
          <w:sz w:val="22"/>
          <w:szCs w:val="22"/>
          <w:lang w:val="id-ID"/>
        </w:rPr>
        <w:t>tihan dilakukan selama 2 hari, dengan target 25 peserta.</w:t>
      </w:r>
      <w:r w:rsidR="00C67ACD">
        <w:rPr>
          <w:sz w:val="22"/>
          <w:szCs w:val="22"/>
        </w:rPr>
        <w:t xml:space="preserve"> </w:t>
      </w:r>
    </w:p>
    <w:p w:rsidR="00F23DA7" w:rsidRDefault="00F23DA7" w:rsidP="00F23DA7">
      <w:pPr>
        <w:ind w:firstLine="709"/>
        <w:jc w:val="both"/>
        <w:rPr>
          <w:sz w:val="22"/>
          <w:szCs w:val="22"/>
        </w:rPr>
      </w:pPr>
      <w:r>
        <w:rPr>
          <w:sz w:val="22"/>
          <w:szCs w:val="22"/>
        </w:rPr>
        <w:t>Alat yang di perlukan dalam pembuatan pupuk organik adalah sebagai berikut:</w:t>
      </w:r>
    </w:p>
    <w:p w:rsidR="00F23DA7" w:rsidRPr="00F23DA7" w:rsidRDefault="00F23DA7" w:rsidP="00F23DA7">
      <w:pPr>
        <w:numPr>
          <w:ilvl w:val="0"/>
          <w:numId w:val="16"/>
        </w:numPr>
        <w:ind w:left="360"/>
        <w:jc w:val="both"/>
        <w:rPr>
          <w:sz w:val="22"/>
          <w:szCs w:val="22"/>
        </w:rPr>
      </w:pPr>
      <w:r w:rsidRPr="00F23DA7">
        <w:rPr>
          <w:sz w:val="22"/>
          <w:szCs w:val="22"/>
        </w:rPr>
        <w:t xml:space="preserve">Ember </w:t>
      </w:r>
      <w:r>
        <w:rPr>
          <w:sz w:val="22"/>
          <w:szCs w:val="22"/>
        </w:rPr>
        <w:t xml:space="preserve">plastik berukuran 20 liter atau lebih yang </w:t>
      </w:r>
      <w:r w:rsidRPr="00F23DA7">
        <w:rPr>
          <w:sz w:val="22"/>
          <w:szCs w:val="22"/>
        </w:rPr>
        <w:t>memiliki tutup</w:t>
      </w:r>
    </w:p>
    <w:p w:rsidR="00F23DA7" w:rsidRPr="00F23DA7" w:rsidRDefault="00F23DA7" w:rsidP="00F23DA7">
      <w:pPr>
        <w:numPr>
          <w:ilvl w:val="0"/>
          <w:numId w:val="16"/>
        </w:numPr>
        <w:ind w:left="360"/>
        <w:jc w:val="both"/>
        <w:rPr>
          <w:sz w:val="22"/>
          <w:szCs w:val="22"/>
        </w:rPr>
      </w:pPr>
      <w:r w:rsidRPr="00F23DA7">
        <w:rPr>
          <w:sz w:val="22"/>
          <w:szCs w:val="22"/>
        </w:rPr>
        <w:t xml:space="preserve">Karung beras yang terbuat dari serat </w:t>
      </w:r>
      <w:r>
        <w:rPr>
          <w:sz w:val="22"/>
          <w:szCs w:val="22"/>
        </w:rPr>
        <w:t>sintetis (karung harus berpori), atau dapat juga tong besar</w:t>
      </w:r>
    </w:p>
    <w:p w:rsidR="00F23DA7" w:rsidRDefault="00F23DA7" w:rsidP="00F23DA7">
      <w:pPr>
        <w:numPr>
          <w:ilvl w:val="0"/>
          <w:numId w:val="16"/>
        </w:numPr>
        <w:ind w:left="360"/>
        <w:jc w:val="both"/>
        <w:rPr>
          <w:sz w:val="22"/>
          <w:szCs w:val="22"/>
        </w:rPr>
      </w:pPr>
      <w:r>
        <w:rPr>
          <w:sz w:val="22"/>
          <w:szCs w:val="22"/>
        </w:rPr>
        <w:t xml:space="preserve">Pipa paralon diameter </w:t>
      </w:r>
      <w:proofErr w:type="gramStart"/>
      <w:r>
        <w:rPr>
          <w:sz w:val="22"/>
          <w:szCs w:val="22"/>
        </w:rPr>
        <w:t>½“</w:t>
      </w:r>
      <w:proofErr w:type="gramEnd"/>
    </w:p>
    <w:p w:rsidR="00F23DA7" w:rsidRPr="00F23DA7" w:rsidRDefault="00F23DA7" w:rsidP="00F23DA7">
      <w:pPr>
        <w:numPr>
          <w:ilvl w:val="0"/>
          <w:numId w:val="16"/>
        </w:numPr>
        <w:ind w:left="360"/>
        <w:jc w:val="both"/>
        <w:rPr>
          <w:sz w:val="22"/>
          <w:szCs w:val="22"/>
        </w:rPr>
      </w:pPr>
      <w:r w:rsidRPr="00F23DA7">
        <w:rPr>
          <w:sz w:val="22"/>
          <w:szCs w:val="22"/>
        </w:rPr>
        <w:t>Tongkat kayu sepanjang 50 cm</w:t>
      </w:r>
    </w:p>
    <w:p w:rsidR="00F23DA7" w:rsidRPr="00F23DA7" w:rsidRDefault="00F23DA7" w:rsidP="00F23DA7">
      <w:pPr>
        <w:numPr>
          <w:ilvl w:val="0"/>
          <w:numId w:val="16"/>
        </w:numPr>
        <w:ind w:left="360"/>
        <w:jc w:val="both"/>
        <w:rPr>
          <w:sz w:val="22"/>
          <w:szCs w:val="22"/>
        </w:rPr>
      </w:pPr>
      <w:r w:rsidRPr="00F23DA7">
        <w:rPr>
          <w:sz w:val="22"/>
          <w:szCs w:val="22"/>
        </w:rPr>
        <w:t>Sarung tangan karet atau plastik</w:t>
      </w:r>
    </w:p>
    <w:p w:rsidR="00F23DA7" w:rsidRPr="00F23DA7" w:rsidRDefault="00F23DA7" w:rsidP="00F23DA7">
      <w:pPr>
        <w:numPr>
          <w:ilvl w:val="0"/>
          <w:numId w:val="16"/>
        </w:numPr>
        <w:ind w:left="360"/>
        <w:jc w:val="both"/>
        <w:rPr>
          <w:sz w:val="22"/>
          <w:szCs w:val="22"/>
        </w:rPr>
      </w:pPr>
      <w:r w:rsidRPr="00F23DA7">
        <w:rPr>
          <w:sz w:val="22"/>
          <w:szCs w:val="22"/>
        </w:rPr>
        <w:t>Masker kain 1 buah</w:t>
      </w:r>
    </w:p>
    <w:p w:rsidR="00F23DA7" w:rsidRDefault="00F23DA7" w:rsidP="00F23DA7">
      <w:pPr>
        <w:numPr>
          <w:ilvl w:val="0"/>
          <w:numId w:val="16"/>
        </w:numPr>
        <w:ind w:left="360"/>
        <w:jc w:val="both"/>
        <w:rPr>
          <w:sz w:val="22"/>
          <w:szCs w:val="22"/>
        </w:rPr>
      </w:pPr>
      <w:r w:rsidRPr="00F23DA7">
        <w:rPr>
          <w:sz w:val="22"/>
          <w:szCs w:val="22"/>
        </w:rPr>
        <w:t>Tali raffia</w:t>
      </w:r>
    </w:p>
    <w:p w:rsidR="00A44BB8" w:rsidRDefault="00A44BB8" w:rsidP="00A44BB8">
      <w:pPr>
        <w:ind w:firstLine="709"/>
        <w:jc w:val="both"/>
        <w:rPr>
          <w:sz w:val="22"/>
          <w:szCs w:val="22"/>
        </w:rPr>
      </w:pPr>
      <w:r>
        <w:rPr>
          <w:sz w:val="22"/>
          <w:szCs w:val="22"/>
        </w:rPr>
        <w:t>Sedangkan bahan yang perlu disiapkan dalam pembuatan pupuk organik adalah:</w:t>
      </w:r>
    </w:p>
    <w:p w:rsidR="00F23DA7" w:rsidRDefault="00F23DA7" w:rsidP="00F23DA7">
      <w:pPr>
        <w:numPr>
          <w:ilvl w:val="0"/>
          <w:numId w:val="16"/>
        </w:numPr>
        <w:ind w:left="360"/>
        <w:jc w:val="both"/>
        <w:rPr>
          <w:sz w:val="22"/>
          <w:szCs w:val="22"/>
        </w:rPr>
      </w:pPr>
      <w:r>
        <w:rPr>
          <w:sz w:val="22"/>
          <w:szCs w:val="22"/>
        </w:rPr>
        <w:t>EM4</w:t>
      </w:r>
    </w:p>
    <w:p w:rsidR="00F23DA7" w:rsidRDefault="00A44BB8" w:rsidP="00F23DA7">
      <w:pPr>
        <w:numPr>
          <w:ilvl w:val="0"/>
          <w:numId w:val="16"/>
        </w:numPr>
        <w:ind w:left="360"/>
        <w:jc w:val="both"/>
        <w:rPr>
          <w:sz w:val="22"/>
          <w:szCs w:val="22"/>
        </w:rPr>
      </w:pPr>
      <w:r>
        <w:rPr>
          <w:sz w:val="22"/>
          <w:szCs w:val="22"/>
        </w:rPr>
        <w:t>Molase ½ liter</w:t>
      </w:r>
    </w:p>
    <w:p w:rsidR="00A44BB8" w:rsidRDefault="00A44BB8" w:rsidP="00F23DA7">
      <w:pPr>
        <w:numPr>
          <w:ilvl w:val="0"/>
          <w:numId w:val="16"/>
        </w:numPr>
        <w:ind w:left="360"/>
        <w:jc w:val="both"/>
        <w:rPr>
          <w:sz w:val="22"/>
          <w:szCs w:val="22"/>
        </w:rPr>
      </w:pPr>
      <w:r>
        <w:rPr>
          <w:sz w:val="22"/>
          <w:szCs w:val="22"/>
        </w:rPr>
        <w:t>Dedak</w:t>
      </w:r>
    </w:p>
    <w:p w:rsidR="00A44BB8" w:rsidRDefault="00A44BB8" w:rsidP="00F23DA7">
      <w:pPr>
        <w:numPr>
          <w:ilvl w:val="0"/>
          <w:numId w:val="16"/>
        </w:numPr>
        <w:ind w:left="360"/>
        <w:jc w:val="both"/>
        <w:rPr>
          <w:sz w:val="22"/>
          <w:szCs w:val="22"/>
        </w:rPr>
      </w:pPr>
      <w:r>
        <w:rPr>
          <w:sz w:val="22"/>
          <w:szCs w:val="22"/>
        </w:rPr>
        <w:t>Sampah limbah rumah tangga yang bersifat organik</w:t>
      </w:r>
    </w:p>
    <w:p w:rsidR="00A44BB8" w:rsidRPr="00F23DA7" w:rsidRDefault="00A44BB8" w:rsidP="00F23DA7">
      <w:pPr>
        <w:numPr>
          <w:ilvl w:val="0"/>
          <w:numId w:val="16"/>
        </w:numPr>
        <w:ind w:left="360"/>
        <w:jc w:val="both"/>
        <w:rPr>
          <w:sz w:val="22"/>
          <w:szCs w:val="22"/>
        </w:rPr>
      </w:pPr>
      <w:r>
        <w:rPr>
          <w:sz w:val="22"/>
          <w:szCs w:val="22"/>
        </w:rPr>
        <w:t>Pupuk kandang jika ada</w:t>
      </w:r>
    </w:p>
    <w:p w:rsidR="00C67ACD" w:rsidRPr="00C67ACD" w:rsidRDefault="00C67ACD" w:rsidP="00A44BB8">
      <w:pPr>
        <w:ind w:firstLine="709"/>
        <w:jc w:val="both"/>
        <w:rPr>
          <w:sz w:val="22"/>
          <w:szCs w:val="22"/>
        </w:rPr>
      </w:pPr>
      <w:r w:rsidRPr="00C67ACD">
        <w:rPr>
          <w:sz w:val="22"/>
          <w:szCs w:val="22"/>
          <w:lang w:val="id-ID"/>
        </w:rPr>
        <w:t>Aktivator EM4 merupakan bahan yang mengandung beberapa mikroorganisme yang sangat bermanfaat dalam proses pengomposan. Manfaat EM4 sendiri dapat meningkatkan fermentasi limbah dan sampah organih, meningkatkan ketersediaan unsur hara untuk tanaman, serta menekan aktivitas serangga, hama dan mikroorganisme pathogen</w:t>
      </w:r>
      <w:r>
        <w:rPr>
          <w:sz w:val="22"/>
          <w:szCs w:val="22"/>
        </w:rPr>
        <w:t xml:space="preserve"> </w:t>
      </w:r>
      <w:r>
        <w:rPr>
          <w:sz w:val="22"/>
          <w:szCs w:val="22"/>
        </w:rPr>
        <w:fldChar w:fldCharType="begin" w:fldLock="1"/>
      </w:r>
      <w:r>
        <w:rPr>
          <w:sz w:val="22"/>
          <w:szCs w:val="22"/>
        </w:rPr>
        <w:instrText>ADDIN CSL_CITATION { "citationItems" : [ { "id" : "ITEM-1", "itemData" : { "author" : [ { "dropping-particle" : "", "family" : "Nurjazuli", "given" : "", "non-dropping-particle" : "", "parse-names" : false, "suffix" : "" }, { "dropping-particle" : "", "family" : "Awiyatul", "given" : "A.", "non-dropping-particle" : "", "parse-names" : false, "suffix" : "" }, { "dropping-particle" : "", "family" : "Juliana", "given" : "C.", "non-dropping-particle" : "", "parse-names" : false, "suffix" : "" }, { "dropping-particle" : "", "family" : "Pertiwi", "given" : "K. D.", "non-dropping-particle" : "", "parse-names" : false, "suffix" : "" }, { "dropping-particle" : "", "family" : "Samosir", "given" : "K.", "non-dropping-particle" : "", "parse-names" : false, "suffix" : "" }, { "dropping-particle" : "", "family" : "Prasetyawati", "given" : "P.", "non-dropping-particle" : "", "parse-names" : false, "suffix" : "" }, { "dropping-particle" : "", "family" : "Pertiwi", "given" : "S.", "non-dropping-particle" : "", "parse-names" : false, "suffix" : "" } ], "id" : "ITEM-1", "issued" : { "date-parts" : [ [ "2016" ] ] }, "page" : "4-7", "title" : "Teknologi Pengolahan Sampah Organik Menjadi Kompos Cair", "type" : "article-journal" }, "uris" : [ "http://www.mendeley.com/documents/?uuid=749a924f-4c96-46fb-8622-e93aeb729d50" ] } ], "mendeley" : { "formattedCitation" : "[2]", "plainTextFormattedCitation" : "[2]", "previouslyFormattedCitation" : "[2]" }, "properties" : {  }, "schema" : "https://github.com/citation-style-language/schema/raw/master/csl-citation.json" }</w:instrText>
      </w:r>
      <w:r>
        <w:rPr>
          <w:sz w:val="22"/>
          <w:szCs w:val="22"/>
        </w:rPr>
        <w:fldChar w:fldCharType="separate"/>
      </w:r>
      <w:r w:rsidRPr="00C67ACD">
        <w:rPr>
          <w:noProof/>
          <w:sz w:val="22"/>
          <w:szCs w:val="22"/>
        </w:rPr>
        <w:t>[2]</w:t>
      </w:r>
      <w:r>
        <w:rPr>
          <w:sz w:val="22"/>
          <w:szCs w:val="22"/>
        </w:rPr>
        <w:fldChar w:fldCharType="end"/>
      </w:r>
      <w:r>
        <w:rPr>
          <w:sz w:val="22"/>
          <w:szCs w:val="22"/>
        </w:rPr>
        <w:t>.</w:t>
      </w:r>
    </w:p>
    <w:p w:rsidR="00A44BB8" w:rsidRPr="00A44BB8" w:rsidRDefault="00F23DA7" w:rsidP="00A44BB8">
      <w:pPr>
        <w:ind w:firstLine="709"/>
        <w:jc w:val="both"/>
        <w:rPr>
          <w:sz w:val="22"/>
          <w:szCs w:val="22"/>
          <w:lang w:val="id-ID"/>
        </w:rPr>
      </w:pPr>
      <w:r w:rsidRPr="00F23DA7">
        <w:rPr>
          <w:sz w:val="22"/>
          <w:szCs w:val="22"/>
          <w:lang w:val="id-ID"/>
        </w:rPr>
        <w:t>Tahap-tahap proses pengomposan sampah rumah tangga sebagai berikut:</w:t>
      </w:r>
      <w:r>
        <w:rPr>
          <w:sz w:val="22"/>
          <w:szCs w:val="22"/>
        </w:rPr>
        <w:t xml:space="preserve"> (1) </w:t>
      </w:r>
      <w:r w:rsidRPr="00F23DA7">
        <w:rPr>
          <w:sz w:val="22"/>
          <w:szCs w:val="22"/>
          <w:lang w:val="id-ID"/>
        </w:rPr>
        <w:t>Menimbang pupuk kandang sebanyak 3 kg kemudian disiramkan ke ba</w:t>
      </w:r>
      <w:r w:rsidR="00C67ACD">
        <w:rPr>
          <w:sz w:val="22"/>
          <w:szCs w:val="22"/>
          <w:lang w:val="id-ID"/>
        </w:rPr>
        <w:softHyphen/>
      </w:r>
      <w:r w:rsidRPr="00F23DA7">
        <w:rPr>
          <w:sz w:val="22"/>
          <w:szCs w:val="22"/>
          <w:lang w:val="id-ID"/>
        </w:rPr>
        <w:t>han sampah sebanyak 20-30 kg. Menimbang dedak sebanyak 0,5 kg kemudian disiramkan ke bahan sam</w:t>
      </w:r>
      <w:r>
        <w:rPr>
          <w:sz w:val="22"/>
          <w:szCs w:val="22"/>
          <w:lang w:val="id-ID"/>
        </w:rPr>
        <w:softHyphen/>
      </w:r>
      <w:r w:rsidRPr="00F23DA7">
        <w:rPr>
          <w:sz w:val="22"/>
          <w:szCs w:val="22"/>
          <w:lang w:val="id-ID"/>
        </w:rPr>
        <w:t>pah sebanyak 20-30 kg.</w:t>
      </w:r>
      <w:r>
        <w:rPr>
          <w:sz w:val="22"/>
          <w:szCs w:val="22"/>
        </w:rPr>
        <w:t xml:space="preserve"> (2) </w:t>
      </w:r>
      <w:r w:rsidRPr="00F23DA7">
        <w:rPr>
          <w:sz w:val="22"/>
          <w:szCs w:val="22"/>
          <w:lang w:val="id-ID"/>
        </w:rPr>
        <w:t>Mencampurkan tetes se</w:t>
      </w:r>
      <w:r>
        <w:rPr>
          <w:sz w:val="22"/>
          <w:szCs w:val="22"/>
          <w:lang w:val="id-ID"/>
        </w:rPr>
        <w:softHyphen/>
      </w:r>
      <w:r w:rsidRPr="00F23DA7">
        <w:rPr>
          <w:sz w:val="22"/>
          <w:szCs w:val="22"/>
          <w:lang w:val="id-ID"/>
        </w:rPr>
        <w:t>banyak 100 ml dan melarutkan Aktivator/</w:t>
      </w:r>
      <w:r>
        <w:rPr>
          <w:sz w:val="22"/>
          <w:szCs w:val="22"/>
        </w:rPr>
        <w:t xml:space="preserve"> </w:t>
      </w:r>
      <w:r w:rsidRPr="00F23DA7">
        <w:rPr>
          <w:sz w:val="22"/>
          <w:szCs w:val="22"/>
          <w:lang w:val="id-ID"/>
        </w:rPr>
        <w:t>Dekom</w:t>
      </w:r>
      <w:r>
        <w:rPr>
          <w:sz w:val="22"/>
          <w:szCs w:val="22"/>
          <w:lang w:val="id-ID"/>
        </w:rPr>
        <w:softHyphen/>
      </w:r>
      <w:r w:rsidRPr="00F23DA7">
        <w:rPr>
          <w:sz w:val="22"/>
          <w:szCs w:val="22"/>
          <w:lang w:val="id-ID"/>
        </w:rPr>
        <w:t>poser</w:t>
      </w:r>
      <w:r>
        <w:rPr>
          <w:sz w:val="22"/>
          <w:szCs w:val="22"/>
          <w:lang w:val="id-ID"/>
        </w:rPr>
        <w:t xml:space="preserve"> EM-4 sebanyak 40 ml </w:t>
      </w:r>
      <w:proofErr w:type="gramStart"/>
      <w:r>
        <w:rPr>
          <w:sz w:val="22"/>
          <w:szCs w:val="22"/>
          <w:lang w:val="id-ID"/>
        </w:rPr>
        <w:t>0</w:t>
      </w:r>
      <w:r>
        <w:rPr>
          <w:sz w:val="22"/>
          <w:szCs w:val="22"/>
        </w:rPr>
        <w:t>,</w:t>
      </w:r>
      <w:r>
        <w:rPr>
          <w:sz w:val="22"/>
          <w:szCs w:val="22"/>
          <w:lang w:val="id-ID"/>
        </w:rPr>
        <w:t xml:space="preserve">6 </w:t>
      </w:r>
      <w:r w:rsidRPr="00F23DA7">
        <w:rPr>
          <w:sz w:val="22"/>
          <w:szCs w:val="22"/>
          <w:lang w:val="id-ID"/>
        </w:rPr>
        <w:t>liter</w:t>
      </w:r>
      <w:proofErr w:type="gramEnd"/>
      <w:r w:rsidRPr="00F23DA7">
        <w:rPr>
          <w:sz w:val="22"/>
          <w:szCs w:val="22"/>
          <w:lang w:val="id-ID"/>
        </w:rPr>
        <w:t xml:space="preserve"> air bersih, di</w:t>
      </w:r>
      <w:r w:rsidR="00C67ACD">
        <w:rPr>
          <w:sz w:val="22"/>
          <w:szCs w:val="22"/>
          <w:lang w:val="id-ID"/>
        </w:rPr>
        <w:softHyphen/>
      </w:r>
      <w:r w:rsidRPr="00F23DA7">
        <w:rPr>
          <w:sz w:val="22"/>
          <w:szCs w:val="22"/>
          <w:lang w:val="id-ID"/>
        </w:rPr>
        <w:t>aduk sampai rata, disiramkan pada sampah yang sudah dipilah dengan kapasitas 20-30 kg.</w:t>
      </w:r>
      <w:r>
        <w:rPr>
          <w:sz w:val="22"/>
          <w:szCs w:val="22"/>
        </w:rPr>
        <w:t xml:space="preserve"> (3) </w:t>
      </w:r>
      <w:r w:rsidRPr="00F23DA7">
        <w:rPr>
          <w:sz w:val="22"/>
          <w:szCs w:val="22"/>
          <w:lang w:val="id-ID"/>
        </w:rPr>
        <w:t>Pence</w:t>
      </w:r>
      <w:r>
        <w:rPr>
          <w:sz w:val="22"/>
          <w:szCs w:val="22"/>
          <w:lang w:val="id-ID"/>
        </w:rPr>
        <w:softHyphen/>
      </w:r>
      <w:r w:rsidRPr="00F23DA7">
        <w:rPr>
          <w:sz w:val="22"/>
          <w:szCs w:val="22"/>
          <w:lang w:val="id-ID"/>
        </w:rPr>
        <w:t>takan, sampah diaduk sampai rata baru dicetak pada pencetak yang telah disediakan sesuai kebu</w:t>
      </w:r>
      <w:r>
        <w:rPr>
          <w:sz w:val="22"/>
          <w:szCs w:val="22"/>
          <w:lang w:val="id-ID"/>
        </w:rPr>
        <w:softHyphen/>
      </w:r>
      <w:r w:rsidRPr="00F23DA7">
        <w:rPr>
          <w:sz w:val="22"/>
          <w:szCs w:val="22"/>
          <w:lang w:val="id-ID"/>
        </w:rPr>
        <w:t>tuh</w:t>
      </w:r>
      <w:r>
        <w:rPr>
          <w:sz w:val="22"/>
          <w:szCs w:val="22"/>
          <w:lang w:val="id-ID"/>
        </w:rPr>
        <w:softHyphen/>
      </w:r>
      <w:r w:rsidRPr="00F23DA7">
        <w:rPr>
          <w:sz w:val="22"/>
          <w:szCs w:val="22"/>
          <w:lang w:val="id-ID"/>
        </w:rPr>
        <w:t>an kemudian diinjak</w:t>
      </w:r>
      <w:r w:rsidR="00C67ACD">
        <w:rPr>
          <w:sz w:val="22"/>
          <w:szCs w:val="22"/>
        </w:rPr>
        <w:t>-</w:t>
      </w:r>
      <w:r w:rsidRPr="00F23DA7">
        <w:rPr>
          <w:sz w:val="22"/>
          <w:szCs w:val="22"/>
          <w:lang w:val="id-ID"/>
        </w:rPr>
        <w:t>injak.</w:t>
      </w:r>
      <w:r>
        <w:rPr>
          <w:sz w:val="22"/>
          <w:szCs w:val="22"/>
        </w:rPr>
        <w:t xml:space="preserve"> (4) </w:t>
      </w:r>
      <w:r w:rsidRPr="00F23DA7">
        <w:rPr>
          <w:sz w:val="22"/>
          <w:szCs w:val="22"/>
          <w:lang w:val="id-ID"/>
        </w:rPr>
        <w:t>Selanjutnya diberi pipa PVC atau bambu, dan diberi lubang sebagai rongga uda</w:t>
      </w:r>
      <w:r w:rsidR="00C67ACD">
        <w:rPr>
          <w:sz w:val="22"/>
          <w:szCs w:val="22"/>
          <w:lang w:val="id-ID"/>
        </w:rPr>
        <w:softHyphen/>
      </w:r>
      <w:r w:rsidRPr="00F23DA7">
        <w:rPr>
          <w:sz w:val="22"/>
          <w:szCs w:val="22"/>
          <w:lang w:val="id-ID"/>
        </w:rPr>
        <w:t>ra.</w:t>
      </w:r>
      <w:r>
        <w:rPr>
          <w:sz w:val="22"/>
          <w:szCs w:val="22"/>
        </w:rPr>
        <w:t xml:space="preserve"> (5) </w:t>
      </w:r>
      <w:r w:rsidRPr="00F23DA7">
        <w:rPr>
          <w:sz w:val="22"/>
          <w:szCs w:val="22"/>
          <w:lang w:val="id-ID"/>
        </w:rPr>
        <w:t>Pengukuran suhu dilakukan setiap hari de</w:t>
      </w:r>
      <w:r>
        <w:rPr>
          <w:sz w:val="22"/>
          <w:szCs w:val="22"/>
          <w:lang w:val="id-ID"/>
        </w:rPr>
        <w:softHyphen/>
      </w:r>
      <w:r w:rsidRPr="00F23DA7">
        <w:rPr>
          <w:sz w:val="22"/>
          <w:szCs w:val="22"/>
          <w:lang w:val="id-ID"/>
        </w:rPr>
        <w:t>ngan menggunakan thermometer alkohol selama ± 1-2 menit yang ditancapkan pada sampah yang telah dice</w:t>
      </w:r>
      <w:r w:rsidR="00C67ACD">
        <w:rPr>
          <w:sz w:val="22"/>
          <w:szCs w:val="22"/>
          <w:lang w:val="id-ID"/>
        </w:rPr>
        <w:softHyphen/>
      </w:r>
      <w:r w:rsidRPr="00F23DA7">
        <w:rPr>
          <w:sz w:val="22"/>
          <w:szCs w:val="22"/>
          <w:lang w:val="id-ID"/>
        </w:rPr>
        <w:t>tak dengan suhu sesuai ketentuan, hari ke -3 per</w:t>
      </w:r>
      <w:r w:rsidR="00C67ACD">
        <w:rPr>
          <w:sz w:val="22"/>
          <w:szCs w:val="22"/>
          <w:lang w:val="id-ID"/>
        </w:rPr>
        <w:softHyphen/>
      </w:r>
      <w:r w:rsidRPr="00F23DA7">
        <w:rPr>
          <w:sz w:val="22"/>
          <w:szCs w:val="22"/>
          <w:lang w:val="id-ID"/>
        </w:rPr>
        <w:t>tama ukuran suhu (&lt;50˚C) tumpukan dibalik dan di</w:t>
      </w:r>
      <w:r w:rsidR="00C67ACD">
        <w:rPr>
          <w:sz w:val="22"/>
          <w:szCs w:val="22"/>
          <w:lang w:val="id-ID"/>
        </w:rPr>
        <w:softHyphen/>
      </w:r>
      <w:r w:rsidRPr="00F23DA7">
        <w:rPr>
          <w:sz w:val="22"/>
          <w:szCs w:val="22"/>
          <w:lang w:val="id-ID"/>
        </w:rPr>
        <w:t>si</w:t>
      </w:r>
      <w:r w:rsidR="00C67ACD">
        <w:rPr>
          <w:sz w:val="22"/>
          <w:szCs w:val="22"/>
          <w:lang w:val="id-ID"/>
        </w:rPr>
        <w:softHyphen/>
      </w:r>
      <w:r w:rsidRPr="00F23DA7">
        <w:rPr>
          <w:sz w:val="22"/>
          <w:szCs w:val="22"/>
          <w:lang w:val="id-ID"/>
        </w:rPr>
        <w:t>ram, hari ke-6 ukuran suhu (&lt; 50˚C) tumpukan di</w:t>
      </w:r>
      <w:r w:rsidR="00C67ACD">
        <w:rPr>
          <w:sz w:val="22"/>
          <w:szCs w:val="22"/>
          <w:lang w:val="id-ID"/>
        </w:rPr>
        <w:softHyphen/>
      </w:r>
      <w:r w:rsidRPr="00F23DA7">
        <w:rPr>
          <w:sz w:val="22"/>
          <w:szCs w:val="22"/>
          <w:lang w:val="id-ID"/>
        </w:rPr>
        <w:t>balik dan disiram, hari ke-9 kurang suhu (&lt; 50˚C) tumpukan dibalik dan disiram, hari ke-13 masuk pe</w:t>
      </w:r>
      <w:r w:rsidR="00C67ACD">
        <w:rPr>
          <w:sz w:val="22"/>
          <w:szCs w:val="22"/>
          <w:lang w:val="id-ID"/>
        </w:rPr>
        <w:softHyphen/>
      </w:r>
      <w:r w:rsidRPr="00F23DA7">
        <w:rPr>
          <w:sz w:val="22"/>
          <w:szCs w:val="22"/>
          <w:lang w:val="id-ID"/>
        </w:rPr>
        <w:t>matangan kompos ukuran suhu (&lt;50˚C) tumpukan di</w:t>
      </w:r>
      <w:r w:rsidR="00C67ACD">
        <w:rPr>
          <w:sz w:val="22"/>
          <w:szCs w:val="22"/>
          <w:lang w:val="id-ID"/>
        </w:rPr>
        <w:softHyphen/>
      </w:r>
      <w:r w:rsidRPr="00F23DA7">
        <w:rPr>
          <w:sz w:val="22"/>
          <w:szCs w:val="22"/>
          <w:lang w:val="id-ID"/>
        </w:rPr>
        <w:t>balik dan disiram, hari ke-16 masuk pematangan kom</w:t>
      </w:r>
      <w:r w:rsidR="00C67ACD">
        <w:rPr>
          <w:sz w:val="22"/>
          <w:szCs w:val="22"/>
          <w:lang w:val="id-ID"/>
        </w:rPr>
        <w:softHyphen/>
      </w:r>
      <w:r w:rsidRPr="00F23DA7">
        <w:rPr>
          <w:sz w:val="22"/>
          <w:szCs w:val="22"/>
          <w:lang w:val="id-ID"/>
        </w:rPr>
        <w:t>pos ukuran suhu (&lt;50˚C) tumpukan dibalik, hari ke-19 masuk pematangan kompos ukuran suhu (&lt;50˚C) tumpukan dibalik. Proses pematangan sesuai pe</w:t>
      </w:r>
      <w:r w:rsidR="00C67ACD">
        <w:rPr>
          <w:sz w:val="22"/>
          <w:szCs w:val="22"/>
          <w:lang w:val="id-ID"/>
        </w:rPr>
        <w:softHyphen/>
      </w:r>
      <w:r w:rsidRPr="00F23DA7">
        <w:rPr>
          <w:sz w:val="22"/>
          <w:szCs w:val="22"/>
          <w:lang w:val="id-ID"/>
        </w:rPr>
        <w:t>lak</w:t>
      </w:r>
      <w:r w:rsidR="00C67ACD">
        <w:rPr>
          <w:sz w:val="22"/>
          <w:szCs w:val="22"/>
          <w:lang w:val="id-ID"/>
        </w:rPr>
        <w:softHyphen/>
      </w:r>
      <w:r w:rsidRPr="00F23DA7">
        <w:rPr>
          <w:sz w:val="22"/>
          <w:szCs w:val="22"/>
          <w:lang w:val="id-ID"/>
        </w:rPr>
        <w:t>sanaan di lapangan yaitu 22-28 hari atau se</w:t>
      </w:r>
      <w:r w:rsidR="00C67ACD">
        <w:rPr>
          <w:sz w:val="22"/>
          <w:szCs w:val="22"/>
          <w:lang w:val="id-ID"/>
        </w:rPr>
        <w:softHyphen/>
      </w:r>
      <w:r w:rsidRPr="00F23DA7">
        <w:rPr>
          <w:sz w:val="22"/>
          <w:szCs w:val="22"/>
          <w:lang w:val="id-ID"/>
        </w:rPr>
        <w:t>bagai lanjutan pelaksanaan proses pelapukan dan pe</w:t>
      </w:r>
      <w:r w:rsidR="00C67ACD">
        <w:rPr>
          <w:sz w:val="22"/>
          <w:szCs w:val="22"/>
          <w:lang w:val="id-ID"/>
        </w:rPr>
        <w:softHyphen/>
      </w:r>
      <w:r w:rsidRPr="00F23DA7">
        <w:rPr>
          <w:sz w:val="22"/>
          <w:szCs w:val="22"/>
          <w:lang w:val="id-ID"/>
        </w:rPr>
        <w:t>matangan lanjutan dengan ukuran suhu (&lt;50˚C/</w:t>
      </w:r>
      <w:r>
        <w:rPr>
          <w:sz w:val="22"/>
          <w:szCs w:val="22"/>
        </w:rPr>
        <w:t xml:space="preserve"> </w:t>
      </w:r>
      <w:r w:rsidRPr="00F23DA7">
        <w:rPr>
          <w:sz w:val="22"/>
          <w:szCs w:val="22"/>
          <w:lang w:val="id-ID"/>
        </w:rPr>
        <w:t>55˚C), dibalik tanpa disiram.</w:t>
      </w:r>
      <w:r>
        <w:rPr>
          <w:sz w:val="22"/>
          <w:szCs w:val="22"/>
        </w:rPr>
        <w:t xml:space="preserve"> (6) </w:t>
      </w:r>
      <w:r w:rsidRPr="00F23DA7">
        <w:rPr>
          <w:sz w:val="22"/>
          <w:szCs w:val="22"/>
          <w:lang w:val="id-ID"/>
        </w:rPr>
        <w:t>Hari ke-21 sampai hari ke-28 pendinginan dilanjutkan dengan pengham</w:t>
      </w:r>
      <w:r>
        <w:rPr>
          <w:sz w:val="22"/>
          <w:szCs w:val="22"/>
          <w:lang w:val="id-ID"/>
        </w:rPr>
        <w:softHyphen/>
      </w:r>
      <w:r w:rsidRPr="00F23DA7">
        <w:rPr>
          <w:sz w:val="22"/>
          <w:szCs w:val="22"/>
          <w:lang w:val="id-ID"/>
        </w:rPr>
        <w:t>paran sampai pupuk benar-benar kering.</w:t>
      </w:r>
      <w:r>
        <w:rPr>
          <w:sz w:val="22"/>
          <w:szCs w:val="22"/>
        </w:rPr>
        <w:t xml:space="preserve"> (7) </w:t>
      </w:r>
      <w:r w:rsidRPr="00F23DA7">
        <w:rPr>
          <w:sz w:val="22"/>
          <w:szCs w:val="22"/>
          <w:lang w:val="id-ID"/>
        </w:rPr>
        <w:t>Setelah sampah kering dilanjutkan dengan pengayakan untuk menghasilkan kompos halus</w:t>
      </w:r>
      <w:r w:rsidR="00A44BB8">
        <w:rPr>
          <w:sz w:val="22"/>
          <w:szCs w:val="22"/>
        </w:rPr>
        <w:t xml:space="preserve"> </w:t>
      </w:r>
      <w:r w:rsidR="00A44BB8">
        <w:rPr>
          <w:sz w:val="22"/>
          <w:szCs w:val="22"/>
        </w:rPr>
        <w:fldChar w:fldCharType="begin" w:fldLock="1"/>
      </w:r>
      <w:r w:rsidR="00EE4686">
        <w:rPr>
          <w:sz w:val="22"/>
          <w:szCs w:val="22"/>
        </w:rPr>
        <w:instrText>ADDIN CSL_CITATION { "citationItems" : [ { "id" : "ITEM-1", "itemData" : { "ISBN" : "9786029018325", "author" : [ { "dropping-particle" : "", "family" : "Sucipto", "given" : "Cecep Dani", "non-dropping-particle" : "", "parse-names" : false, "suffix" : "" } ], "editor" : [ { "dropping-particle" : "", "family" : "Gp", "given" : "Andy", "non-dropping-particle" : "", "parse-names" : false, "suffix" : "" } ], "id" : "ITEM-1", "issued" : { "date-parts" : [ [ "2012" ] ] }, "number-of-pages" : "64-66", "publisher" : "Gosyen Publishing", "publisher-place" : "Yogykarta", "title" : "Teknologi Pengolahan Daur Ulang Sampah", "type" : "book" }, "uris" : [ "http://www.mendeley.com/documents/?uuid=9e5937ca-2459-4a0d-92a4-2687c944f07e" ] } ], "mendeley" : { "formattedCitation" : "[4]", "plainTextFormattedCitation" : "[4]", "previouslyFormattedCitation" : "[4]" }, "properties" : {  }, "schema" : "https://github.com/citation-style-language/schema/raw/master/csl-citation.json" }</w:instrText>
      </w:r>
      <w:r w:rsidR="00A44BB8">
        <w:rPr>
          <w:sz w:val="22"/>
          <w:szCs w:val="22"/>
        </w:rPr>
        <w:fldChar w:fldCharType="separate"/>
      </w:r>
      <w:r w:rsidR="00EE4686" w:rsidRPr="00EE4686">
        <w:rPr>
          <w:noProof/>
          <w:sz w:val="22"/>
          <w:szCs w:val="22"/>
        </w:rPr>
        <w:t>[4]</w:t>
      </w:r>
      <w:r w:rsidR="00A44BB8">
        <w:rPr>
          <w:sz w:val="22"/>
          <w:szCs w:val="22"/>
        </w:rPr>
        <w:fldChar w:fldCharType="end"/>
      </w:r>
      <w:r w:rsidRPr="00F23DA7">
        <w:rPr>
          <w:sz w:val="22"/>
          <w:szCs w:val="22"/>
          <w:lang w:val="id-ID"/>
        </w:rPr>
        <w:t>.</w:t>
      </w:r>
    </w:p>
    <w:p w:rsidR="008168B9" w:rsidRPr="002E55C2" w:rsidRDefault="008168B9" w:rsidP="003E11F6">
      <w:pPr>
        <w:ind w:firstLine="709"/>
        <w:jc w:val="both"/>
        <w:rPr>
          <w:sz w:val="22"/>
          <w:szCs w:val="22"/>
        </w:rPr>
      </w:pPr>
    </w:p>
    <w:p w:rsidR="00904D6D" w:rsidRPr="002E55C2" w:rsidRDefault="009B76C2" w:rsidP="00021BF8">
      <w:pPr>
        <w:jc w:val="center"/>
        <w:rPr>
          <w:bCs/>
          <w:sz w:val="22"/>
          <w:szCs w:val="22"/>
        </w:rPr>
      </w:pPr>
      <w:r w:rsidRPr="002E55C2">
        <w:rPr>
          <w:bCs/>
          <w:sz w:val="22"/>
          <w:szCs w:val="22"/>
          <w:lang w:val="id-ID"/>
        </w:rPr>
        <w:t xml:space="preserve">3. </w:t>
      </w:r>
      <w:r w:rsidR="00021BF8" w:rsidRPr="002E55C2">
        <w:rPr>
          <w:bCs/>
          <w:sz w:val="22"/>
          <w:szCs w:val="22"/>
        </w:rPr>
        <w:t>HASIL DAN PEMBAHASAN</w:t>
      </w:r>
    </w:p>
    <w:p w:rsidR="00021BF8" w:rsidRPr="002E55C2" w:rsidRDefault="00021BF8" w:rsidP="00021BF8">
      <w:pPr>
        <w:jc w:val="center"/>
        <w:rPr>
          <w:bCs/>
          <w:sz w:val="22"/>
          <w:szCs w:val="22"/>
          <w:lang w:val="id-ID"/>
        </w:rPr>
      </w:pPr>
    </w:p>
    <w:p w:rsidR="00F67719" w:rsidRPr="00F67719" w:rsidRDefault="00F67719" w:rsidP="00F67719">
      <w:pPr>
        <w:ind w:firstLine="720"/>
        <w:jc w:val="both"/>
        <w:rPr>
          <w:sz w:val="22"/>
          <w:szCs w:val="22"/>
          <w:lang w:val="id-ID" w:eastAsia="id-ID"/>
        </w:rPr>
      </w:pPr>
      <w:r w:rsidRPr="00F67719">
        <w:rPr>
          <w:sz w:val="22"/>
          <w:szCs w:val="22"/>
          <w:lang w:val="id-ID" w:eastAsia="id-ID"/>
        </w:rPr>
        <w:t>Hasil yang dicapai dari pelaksanaan Pene</w:t>
      </w:r>
      <w:r>
        <w:rPr>
          <w:sz w:val="22"/>
          <w:szCs w:val="22"/>
          <w:lang w:val="id-ID" w:eastAsia="id-ID"/>
        </w:rPr>
        <w:softHyphen/>
      </w:r>
      <w:r w:rsidRPr="00F67719">
        <w:rPr>
          <w:sz w:val="22"/>
          <w:szCs w:val="22"/>
          <w:lang w:val="id-ID" w:eastAsia="id-ID"/>
        </w:rPr>
        <w:t>rapan Teknologi Tepat Guna untuk Pembuatan Pupuk Or</w:t>
      </w:r>
      <w:r>
        <w:rPr>
          <w:sz w:val="22"/>
          <w:szCs w:val="22"/>
          <w:lang w:val="id-ID" w:eastAsia="id-ID"/>
        </w:rPr>
        <w:softHyphen/>
      </w:r>
      <w:r w:rsidRPr="00F67719">
        <w:rPr>
          <w:sz w:val="22"/>
          <w:szCs w:val="22"/>
          <w:lang w:val="id-ID" w:eastAsia="id-ID"/>
        </w:rPr>
        <w:t>ganik di Desa Selorejo, Kecamatan Dau, Kabu</w:t>
      </w:r>
      <w:r>
        <w:rPr>
          <w:sz w:val="22"/>
          <w:szCs w:val="22"/>
          <w:lang w:val="id-ID" w:eastAsia="id-ID"/>
        </w:rPr>
        <w:softHyphen/>
      </w:r>
      <w:r w:rsidRPr="00F67719">
        <w:rPr>
          <w:sz w:val="22"/>
          <w:szCs w:val="22"/>
          <w:lang w:val="id-ID" w:eastAsia="id-ID"/>
        </w:rPr>
        <w:t>pa</w:t>
      </w:r>
      <w:r>
        <w:rPr>
          <w:sz w:val="22"/>
          <w:szCs w:val="22"/>
          <w:lang w:val="id-ID" w:eastAsia="id-ID"/>
        </w:rPr>
        <w:softHyphen/>
      </w:r>
      <w:r w:rsidRPr="00F67719">
        <w:rPr>
          <w:sz w:val="22"/>
          <w:szCs w:val="22"/>
          <w:lang w:val="id-ID" w:eastAsia="id-ID"/>
        </w:rPr>
        <w:t>ten Malang, Provinsi Jawa Timur, adalah:</w:t>
      </w:r>
      <w:r>
        <w:rPr>
          <w:sz w:val="22"/>
          <w:szCs w:val="22"/>
          <w:lang w:eastAsia="id-ID"/>
        </w:rPr>
        <w:t xml:space="preserve"> (1) </w:t>
      </w:r>
      <w:r w:rsidRPr="00F67719">
        <w:rPr>
          <w:sz w:val="22"/>
          <w:szCs w:val="22"/>
          <w:lang w:val="id-ID" w:eastAsia="id-ID"/>
        </w:rPr>
        <w:t>Masya</w:t>
      </w:r>
      <w:r>
        <w:rPr>
          <w:sz w:val="22"/>
          <w:szCs w:val="22"/>
          <w:lang w:val="id-ID" w:eastAsia="id-ID"/>
        </w:rPr>
        <w:softHyphen/>
      </w:r>
      <w:r w:rsidRPr="00F67719">
        <w:rPr>
          <w:sz w:val="22"/>
          <w:szCs w:val="22"/>
          <w:lang w:val="id-ID" w:eastAsia="id-ID"/>
        </w:rPr>
        <w:t>rakat desa Selorejo dapat mengklasifikasikan jenis-jenis sampah yang dapat diolah secara mandiri dan seder</w:t>
      </w:r>
      <w:r w:rsidR="002308E6">
        <w:rPr>
          <w:sz w:val="22"/>
          <w:szCs w:val="22"/>
          <w:lang w:val="id-ID" w:eastAsia="id-ID"/>
        </w:rPr>
        <w:softHyphen/>
      </w:r>
      <w:r w:rsidRPr="00F67719">
        <w:rPr>
          <w:sz w:val="22"/>
          <w:szCs w:val="22"/>
          <w:lang w:val="id-ID" w:eastAsia="id-ID"/>
        </w:rPr>
        <w:t>hana, untuk dijadikan pupuk organik.</w:t>
      </w:r>
      <w:r>
        <w:rPr>
          <w:sz w:val="22"/>
          <w:szCs w:val="22"/>
          <w:lang w:eastAsia="id-ID"/>
        </w:rPr>
        <w:t xml:space="preserve"> (</w:t>
      </w:r>
      <w:r w:rsidRPr="00F67719">
        <w:rPr>
          <w:sz w:val="22"/>
          <w:szCs w:val="22"/>
          <w:lang w:val="id-ID" w:eastAsia="id-ID"/>
        </w:rPr>
        <w:t>2</w:t>
      </w:r>
      <w:r>
        <w:rPr>
          <w:sz w:val="22"/>
          <w:szCs w:val="22"/>
          <w:lang w:eastAsia="id-ID"/>
        </w:rPr>
        <w:t xml:space="preserve">) </w:t>
      </w:r>
      <w:r w:rsidRPr="00F67719">
        <w:rPr>
          <w:sz w:val="22"/>
          <w:szCs w:val="22"/>
          <w:lang w:val="id-ID" w:eastAsia="id-ID"/>
        </w:rPr>
        <w:t>Mas</w:t>
      </w:r>
      <w:r>
        <w:rPr>
          <w:sz w:val="22"/>
          <w:szCs w:val="22"/>
          <w:lang w:val="id-ID" w:eastAsia="id-ID"/>
        </w:rPr>
        <w:softHyphen/>
      </w:r>
      <w:r w:rsidRPr="00F67719">
        <w:rPr>
          <w:sz w:val="22"/>
          <w:szCs w:val="22"/>
          <w:lang w:val="id-ID" w:eastAsia="id-ID"/>
        </w:rPr>
        <w:t>ya</w:t>
      </w:r>
      <w:r>
        <w:rPr>
          <w:sz w:val="22"/>
          <w:szCs w:val="22"/>
          <w:lang w:val="id-ID" w:eastAsia="id-ID"/>
        </w:rPr>
        <w:softHyphen/>
      </w:r>
      <w:r w:rsidRPr="00F67719">
        <w:rPr>
          <w:sz w:val="22"/>
          <w:szCs w:val="22"/>
          <w:lang w:val="id-ID" w:eastAsia="id-ID"/>
        </w:rPr>
        <w:t xml:space="preserve">rakat desa Selorejo dapat mengolah jenis-jenis sampah </w:t>
      </w:r>
      <w:r w:rsidRPr="00F67719">
        <w:rPr>
          <w:sz w:val="22"/>
          <w:szCs w:val="22"/>
          <w:lang w:val="id-ID" w:eastAsia="id-ID"/>
        </w:rPr>
        <w:lastRenderedPageBreak/>
        <w:t>limbah rumah tangga, peternakan dan perta</w:t>
      </w:r>
      <w:r>
        <w:rPr>
          <w:sz w:val="22"/>
          <w:szCs w:val="22"/>
          <w:lang w:val="id-ID" w:eastAsia="id-ID"/>
        </w:rPr>
        <w:softHyphen/>
      </w:r>
      <w:r w:rsidRPr="00F67719">
        <w:rPr>
          <w:sz w:val="22"/>
          <w:szCs w:val="22"/>
          <w:lang w:val="id-ID" w:eastAsia="id-ID"/>
        </w:rPr>
        <w:t>nian men</w:t>
      </w:r>
      <w:r w:rsidR="002308E6">
        <w:rPr>
          <w:sz w:val="22"/>
          <w:szCs w:val="22"/>
          <w:lang w:val="id-ID" w:eastAsia="id-ID"/>
        </w:rPr>
        <w:softHyphen/>
      </w:r>
      <w:r w:rsidRPr="00F67719">
        <w:rPr>
          <w:sz w:val="22"/>
          <w:szCs w:val="22"/>
          <w:lang w:val="id-ID" w:eastAsia="id-ID"/>
        </w:rPr>
        <w:t>jadi pupuk yang memiliki nilai ekonomi dan manfaat yang lebih tinggi.</w:t>
      </w:r>
      <w:r>
        <w:rPr>
          <w:sz w:val="22"/>
          <w:szCs w:val="22"/>
          <w:lang w:eastAsia="id-ID"/>
        </w:rPr>
        <w:t xml:space="preserve"> (3) </w:t>
      </w:r>
      <w:r w:rsidRPr="00F67719">
        <w:rPr>
          <w:sz w:val="22"/>
          <w:szCs w:val="22"/>
          <w:lang w:val="id-ID" w:eastAsia="id-ID"/>
        </w:rPr>
        <w:t>Masyarakat desa Selo</w:t>
      </w:r>
      <w:r>
        <w:rPr>
          <w:sz w:val="22"/>
          <w:szCs w:val="22"/>
          <w:lang w:val="id-ID" w:eastAsia="id-ID"/>
        </w:rPr>
        <w:softHyphen/>
      </w:r>
      <w:r w:rsidRPr="00F67719">
        <w:rPr>
          <w:sz w:val="22"/>
          <w:szCs w:val="22"/>
          <w:lang w:val="id-ID" w:eastAsia="id-ID"/>
        </w:rPr>
        <w:t>rejo mem</w:t>
      </w:r>
      <w:r w:rsidR="002308E6">
        <w:rPr>
          <w:sz w:val="22"/>
          <w:szCs w:val="22"/>
          <w:lang w:val="id-ID" w:eastAsia="id-ID"/>
        </w:rPr>
        <w:softHyphen/>
      </w:r>
      <w:r w:rsidRPr="00F67719">
        <w:rPr>
          <w:sz w:val="22"/>
          <w:szCs w:val="22"/>
          <w:lang w:val="id-ID" w:eastAsia="id-ID"/>
        </w:rPr>
        <w:t>per</w:t>
      </w:r>
      <w:r w:rsidR="002308E6">
        <w:rPr>
          <w:sz w:val="22"/>
          <w:szCs w:val="22"/>
          <w:lang w:val="id-ID" w:eastAsia="id-ID"/>
        </w:rPr>
        <w:softHyphen/>
      </w:r>
      <w:r w:rsidRPr="00F67719">
        <w:rPr>
          <w:sz w:val="22"/>
          <w:szCs w:val="22"/>
          <w:lang w:val="id-ID" w:eastAsia="id-ID"/>
        </w:rPr>
        <w:t>oleh keterampilan sederhana dalam mem</w:t>
      </w:r>
      <w:r>
        <w:rPr>
          <w:sz w:val="22"/>
          <w:szCs w:val="22"/>
          <w:lang w:val="id-ID" w:eastAsia="id-ID"/>
        </w:rPr>
        <w:softHyphen/>
      </w:r>
      <w:r w:rsidRPr="00F67719">
        <w:rPr>
          <w:sz w:val="22"/>
          <w:szCs w:val="22"/>
          <w:lang w:val="id-ID" w:eastAsia="id-ID"/>
        </w:rPr>
        <w:t>produksi pu</w:t>
      </w:r>
      <w:r w:rsidR="002308E6">
        <w:rPr>
          <w:sz w:val="22"/>
          <w:szCs w:val="22"/>
          <w:lang w:val="id-ID" w:eastAsia="id-ID"/>
        </w:rPr>
        <w:softHyphen/>
      </w:r>
      <w:r w:rsidRPr="00F67719">
        <w:rPr>
          <w:sz w:val="22"/>
          <w:szCs w:val="22"/>
          <w:lang w:val="id-ID" w:eastAsia="id-ID"/>
        </w:rPr>
        <w:t>puk organik dari limbah yang ada.</w:t>
      </w:r>
    </w:p>
    <w:p w:rsidR="00F67719" w:rsidRDefault="00F67719" w:rsidP="00F67719">
      <w:pPr>
        <w:ind w:firstLine="720"/>
        <w:jc w:val="both"/>
        <w:rPr>
          <w:sz w:val="22"/>
          <w:szCs w:val="22"/>
          <w:lang w:val="id-ID" w:eastAsia="id-ID"/>
        </w:rPr>
      </w:pPr>
      <w:r w:rsidRPr="00F67719">
        <w:rPr>
          <w:sz w:val="22"/>
          <w:szCs w:val="22"/>
          <w:lang w:val="id-ID" w:eastAsia="id-ID"/>
        </w:rPr>
        <w:t>Hasil yang dicapai berupa produk pupuk or</w:t>
      </w:r>
      <w:r w:rsidR="002308E6">
        <w:rPr>
          <w:sz w:val="22"/>
          <w:szCs w:val="22"/>
          <w:lang w:val="id-ID" w:eastAsia="id-ID"/>
        </w:rPr>
        <w:softHyphen/>
      </w:r>
      <w:r w:rsidRPr="00F67719">
        <w:rPr>
          <w:sz w:val="22"/>
          <w:szCs w:val="22"/>
          <w:lang w:val="id-ID" w:eastAsia="id-ID"/>
        </w:rPr>
        <w:t>ganik yang di dokumentasikan dalam beberapa tahap</w:t>
      </w:r>
      <w:r>
        <w:rPr>
          <w:sz w:val="22"/>
          <w:szCs w:val="22"/>
          <w:lang w:val="id-ID" w:eastAsia="id-ID"/>
        </w:rPr>
        <w:softHyphen/>
      </w:r>
      <w:r w:rsidRPr="00F67719">
        <w:rPr>
          <w:sz w:val="22"/>
          <w:szCs w:val="22"/>
          <w:lang w:val="id-ID" w:eastAsia="id-ID"/>
        </w:rPr>
        <w:t>an proses pengomposan sampah organik. Be</w:t>
      </w:r>
      <w:r>
        <w:rPr>
          <w:sz w:val="22"/>
          <w:szCs w:val="22"/>
          <w:lang w:val="id-ID" w:eastAsia="id-ID"/>
        </w:rPr>
        <w:softHyphen/>
      </w:r>
      <w:r w:rsidRPr="00F67719">
        <w:rPr>
          <w:sz w:val="22"/>
          <w:szCs w:val="22"/>
          <w:lang w:val="id-ID" w:eastAsia="id-ID"/>
        </w:rPr>
        <w:t>ri</w:t>
      </w:r>
      <w:r>
        <w:rPr>
          <w:sz w:val="22"/>
          <w:szCs w:val="22"/>
          <w:lang w:val="id-ID" w:eastAsia="id-ID"/>
        </w:rPr>
        <w:softHyphen/>
      </w:r>
      <w:r w:rsidRPr="00F67719">
        <w:rPr>
          <w:sz w:val="22"/>
          <w:szCs w:val="22"/>
          <w:lang w:val="id-ID" w:eastAsia="id-ID"/>
        </w:rPr>
        <w:t>kut akan di tampilkan tahapan proses pengomposan sam</w:t>
      </w:r>
      <w:r w:rsidR="00507AD6">
        <w:rPr>
          <w:sz w:val="22"/>
          <w:szCs w:val="22"/>
          <w:lang w:val="id-ID" w:eastAsia="id-ID"/>
        </w:rPr>
        <w:softHyphen/>
      </w:r>
      <w:r w:rsidRPr="00F67719">
        <w:rPr>
          <w:sz w:val="22"/>
          <w:szCs w:val="22"/>
          <w:lang w:val="id-ID" w:eastAsia="id-ID"/>
        </w:rPr>
        <w:t>pah organik hingga menjadi pupuk orga</w:t>
      </w:r>
      <w:r>
        <w:rPr>
          <w:sz w:val="22"/>
          <w:szCs w:val="22"/>
          <w:lang w:eastAsia="id-ID"/>
        </w:rPr>
        <w:t>n</w:t>
      </w:r>
      <w:r w:rsidRPr="00F67719">
        <w:rPr>
          <w:sz w:val="22"/>
          <w:szCs w:val="22"/>
          <w:lang w:val="id-ID" w:eastAsia="id-ID"/>
        </w:rPr>
        <w:t>ik siap pakai.</w:t>
      </w:r>
    </w:p>
    <w:p w:rsidR="002B1800" w:rsidRPr="00F67719" w:rsidRDefault="002B1800" w:rsidP="00F67719">
      <w:pPr>
        <w:ind w:firstLine="720"/>
        <w:jc w:val="both"/>
        <w:rPr>
          <w:sz w:val="22"/>
          <w:szCs w:val="22"/>
          <w:lang w:val="id-ID" w:eastAsia="id-ID"/>
        </w:rPr>
      </w:pPr>
    </w:p>
    <w:p w:rsidR="00F67719" w:rsidRPr="00F67719" w:rsidRDefault="008F7E6D" w:rsidP="002308E6">
      <w:pPr>
        <w:jc w:val="both"/>
        <w:rPr>
          <w:sz w:val="22"/>
          <w:szCs w:val="22"/>
          <w:lang w:val="id-ID" w:eastAsia="id-ID"/>
        </w:rPr>
      </w:pPr>
      <w:r w:rsidRPr="003F03B3">
        <w:rPr>
          <w:noProof/>
          <w:sz w:val="24"/>
          <w:lang w:val="id-ID" w:eastAsia="id-ID"/>
        </w:rPr>
        <w:drawing>
          <wp:inline distT="0" distB="0" distL="0" distR="0">
            <wp:extent cx="2961640" cy="2466975"/>
            <wp:effectExtent l="57150" t="0" r="10160" b="0"/>
            <wp:docPr id="50" name="Diagram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F67719" w:rsidRPr="002308E6" w:rsidRDefault="002308E6" w:rsidP="002308E6">
      <w:pPr>
        <w:jc w:val="center"/>
        <w:rPr>
          <w:sz w:val="22"/>
          <w:szCs w:val="22"/>
          <w:lang w:eastAsia="id-ID"/>
        </w:rPr>
      </w:pPr>
      <w:r>
        <w:rPr>
          <w:sz w:val="22"/>
          <w:szCs w:val="22"/>
          <w:lang w:eastAsia="id-ID"/>
        </w:rPr>
        <w:t xml:space="preserve">Gambar </w:t>
      </w:r>
      <w:r w:rsidR="005D105F">
        <w:rPr>
          <w:sz w:val="22"/>
          <w:szCs w:val="22"/>
          <w:lang w:eastAsia="id-ID"/>
        </w:rPr>
        <w:t>2</w:t>
      </w:r>
      <w:r>
        <w:rPr>
          <w:sz w:val="22"/>
          <w:szCs w:val="22"/>
          <w:lang w:eastAsia="id-ID"/>
        </w:rPr>
        <w:t xml:space="preserve"> Tahapan terbentuknya pupuk kompos</w:t>
      </w:r>
    </w:p>
    <w:p w:rsidR="00F67719" w:rsidRDefault="00F67719" w:rsidP="00AE4DBD">
      <w:pPr>
        <w:ind w:firstLine="720"/>
        <w:jc w:val="both"/>
        <w:rPr>
          <w:sz w:val="22"/>
          <w:szCs w:val="22"/>
          <w:lang w:val="id-ID" w:eastAsia="id-ID"/>
        </w:rPr>
      </w:pPr>
    </w:p>
    <w:p w:rsidR="00507AD6" w:rsidRDefault="00507AD6" w:rsidP="00AE4DBD">
      <w:pPr>
        <w:ind w:firstLine="720"/>
        <w:jc w:val="both"/>
        <w:rPr>
          <w:sz w:val="22"/>
          <w:szCs w:val="22"/>
          <w:lang w:eastAsia="id-ID"/>
        </w:rPr>
      </w:pPr>
      <w:r>
        <w:rPr>
          <w:sz w:val="22"/>
          <w:szCs w:val="22"/>
          <w:lang w:eastAsia="id-ID"/>
        </w:rPr>
        <w:t>Proses pengomposan membutuhkan waktu selama lebih kurang 40 hari. Proses pembuatannya berawal dengan mengumpulkan sampah dari masya</w:t>
      </w:r>
      <w:r>
        <w:rPr>
          <w:sz w:val="22"/>
          <w:szCs w:val="22"/>
          <w:lang w:eastAsia="id-ID"/>
        </w:rPr>
        <w:softHyphen/>
        <w:t>rakat yang turut serta dalam kegiatan pe</w:t>
      </w:r>
      <w:r>
        <w:rPr>
          <w:sz w:val="22"/>
          <w:szCs w:val="22"/>
          <w:lang w:eastAsia="id-ID"/>
        </w:rPr>
        <w:softHyphen/>
        <w:t>ngabdi</w:t>
      </w:r>
      <w:r>
        <w:rPr>
          <w:sz w:val="22"/>
          <w:szCs w:val="22"/>
          <w:lang w:eastAsia="id-ID"/>
        </w:rPr>
        <w:softHyphen/>
        <w:t>an. Sampah yang sudah terkumpul harus dipastikan jenisnya, jenis yang dapat digunakan untuk membuat kompos adalah jenis sampah organik, sehingga sampah yang akan diproses menjadi kompos harus bersih dari limbah plastik ataupun kimia.</w:t>
      </w:r>
    </w:p>
    <w:p w:rsidR="00507AD6" w:rsidRDefault="00507AD6" w:rsidP="00AE4DBD">
      <w:pPr>
        <w:ind w:firstLine="720"/>
        <w:jc w:val="both"/>
        <w:rPr>
          <w:sz w:val="22"/>
          <w:szCs w:val="22"/>
          <w:lang w:eastAsia="id-ID"/>
        </w:rPr>
      </w:pPr>
      <w:r>
        <w:rPr>
          <w:sz w:val="22"/>
          <w:szCs w:val="22"/>
          <w:lang w:eastAsia="id-ID"/>
        </w:rPr>
        <w:t>Sampah organik yang telah terkumpul kemu</w:t>
      </w:r>
      <w:r>
        <w:rPr>
          <w:sz w:val="22"/>
          <w:szCs w:val="22"/>
          <w:lang w:eastAsia="id-ID"/>
        </w:rPr>
        <w:softHyphen/>
        <w:t>dian di campur dengan bahan-bahan pendukung pem</w:t>
      </w:r>
      <w:r>
        <w:rPr>
          <w:sz w:val="22"/>
          <w:szCs w:val="22"/>
          <w:lang w:eastAsia="id-ID"/>
        </w:rPr>
        <w:softHyphen/>
        <w:t>buatan pupuk kompos yang telah di jabarkan pada ba</w:t>
      </w:r>
      <w:r w:rsidR="004F408E">
        <w:rPr>
          <w:sz w:val="22"/>
          <w:szCs w:val="22"/>
          <w:lang w:eastAsia="id-ID"/>
        </w:rPr>
        <w:softHyphen/>
      </w:r>
      <w:r>
        <w:rPr>
          <w:sz w:val="22"/>
          <w:szCs w:val="22"/>
          <w:lang w:eastAsia="id-ID"/>
        </w:rPr>
        <w:t>gian metode. Proses pengomposan memerlu</w:t>
      </w:r>
      <w:r>
        <w:rPr>
          <w:sz w:val="22"/>
          <w:szCs w:val="22"/>
          <w:lang w:eastAsia="id-ID"/>
        </w:rPr>
        <w:softHyphen/>
        <w:t>kan wak</w:t>
      </w:r>
      <w:r w:rsidR="004F408E">
        <w:rPr>
          <w:sz w:val="22"/>
          <w:szCs w:val="22"/>
          <w:lang w:eastAsia="id-ID"/>
        </w:rPr>
        <w:softHyphen/>
      </w:r>
      <w:r>
        <w:rPr>
          <w:sz w:val="22"/>
          <w:szCs w:val="22"/>
          <w:lang w:eastAsia="id-ID"/>
        </w:rPr>
        <w:t>tu le</w:t>
      </w:r>
      <w:r w:rsidR="004F408E">
        <w:rPr>
          <w:sz w:val="22"/>
          <w:szCs w:val="22"/>
          <w:lang w:eastAsia="id-ID"/>
        </w:rPr>
        <w:softHyphen/>
      </w:r>
      <w:r>
        <w:rPr>
          <w:sz w:val="22"/>
          <w:szCs w:val="22"/>
          <w:lang w:eastAsia="id-ID"/>
        </w:rPr>
        <w:t>bih kurang 21 hari, dimana dalam kon</w:t>
      </w:r>
      <w:r>
        <w:rPr>
          <w:sz w:val="22"/>
          <w:szCs w:val="22"/>
          <w:lang w:eastAsia="id-ID"/>
        </w:rPr>
        <w:softHyphen/>
        <w:t>disi ini pupuk komos belum dapat digunakan, dika</w:t>
      </w:r>
      <w:r>
        <w:rPr>
          <w:sz w:val="22"/>
          <w:szCs w:val="22"/>
          <w:lang w:eastAsia="id-ID"/>
        </w:rPr>
        <w:softHyphen/>
        <w:t>renakan kandung</w:t>
      </w:r>
      <w:r w:rsidR="004F408E">
        <w:rPr>
          <w:sz w:val="22"/>
          <w:szCs w:val="22"/>
          <w:lang w:eastAsia="id-ID"/>
        </w:rPr>
        <w:softHyphen/>
      </w:r>
      <w:r>
        <w:rPr>
          <w:sz w:val="22"/>
          <w:szCs w:val="22"/>
          <w:lang w:eastAsia="id-ID"/>
        </w:rPr>
        <w:t>an air masih cukup tinggi dan suhu yang tinggi. Suhu tinggi dikarenakan proses pengom</w:t>
      </w:r>
      <w:r>
        <w:rPr>
          <w:sz w:val="22"/>
          <w:szCs w:val="22"/>
          <w:lang w:eastAsia="id-ID"/>
        </w:rPr>
        <w:softHyphen/>
        <w:t>posan yang terjadi yang dipicu oleh bakteri pada larutan EM4.</w:t>
      </w:r>
    </w:p>
    <w:p w:rsidR="00507AD6" w:rsidRDefault="00507AD6" w:rsidP="00AE4DBD">
      <w:pPr>
        <w:ind w:firstLine="720"/>
        <w:jc w:val="both"/>
        <w:rPr>
          <w:sz w:val="22"/>
          <w:szCs w:val="22"/>
          <w:lang w:eastAsia="id-ID"/>
        </w:rPr>
      </w:pPr>
      <w:r>
        <w:rPr>
          <w:sz w:val="22"/>
          <w:szCs w:val="22"/>
          <w:lang w:eastAsia="id-ID"/>
        </w:rPr>
        <w:t>Pupuk kompos yang telah berumur 21 hari tersebut, kemudian dikeluarkan dari wadahnya dan dilanjutkan proses pengeringan, dengan cara peng</w:t>
      </w:r>
      <w:r w:rsidR="002B1800">
        <w:rPr>
          <w:sz w:val="22"/>
          <w:szCs w:val="22"/>
          <w:lang w:eastAsia="id-ID"/>
        </w:rPr>
        <w:softHyphen/>
      </w:r>
      <w:r>
        <w:rPr>
          <w:sz w:val="22"/>
          <w:szCs w:val="22"/>
          <w:lang w:eastAsia="id-ID"/>
        </w:rPr>
        <w:t>ham</w:t>
      </w:r>
      <w:r w:rsidR="002B1800">
        <w:rPr>
          <w:sz w:val="22"/>
          <w:szCs w:val="22"/>
          <w:lang w:eastAsia="id-ID"/>
        </w:rPr>
        <w:softHyphen/>
      </w:r>
      <w:r>
        <w:rPr>
          <w:sz w:val="22"/>
          <w:szCs w:val="22"/>
          <w:lang w:eastAsia="id-ID"/>
        </w:rPr>
        <w:t>paran pada selembar terpal yang sudah disiap</w:t>
      </w:r>
      <w:r w:rsidR="002B1800">
        <w:rPr>
          <w:sz w:val="22"/>
          <w:szCs w:val="22"/>
          <w:lang w:eastAsia="id-ID"/>
        </w:rPr>
        <w:softHyphen/>
      </w:r>
      <w:r>
        <w:rPr>
          <w:sz w:val="22"/>
          <w:szCs w:val="22"/>
          <w:lang w:eastAsia="id-ID"/>
        </w:rPr>
        <w:t>kan. Pengeringan cukup menggunakan sinar mata</w:t>
      </w:r>
      <w:r w:rsidR="002B1800">
        <w:rPr>
          <w:sz w:val="22"/>
          <w:szCs w:val="22"/>
          <w:lang w:eastAsia="id-ID"/>
        </w:rPr>
        <w:softHyphen/>
      </w:r>
      <w:r>
        <w:rPr>
          <w:sz w:val="22"/>
          <w:szCs w:val="22"/>
          <w:lang w:eastAsia="id-ID"/>
        </w:rPr>
        <w:t>ha</w:t>
      </w:r>
      <w:r w:rsidR="002B1800">
        <w:rPr>
          <w:sz w:val="22"/>
          <w:szCs w:val="22"/>
          <w:lang w:eastAsia="id-ID"/>
        </w:rPr>
        <w:softHyphen/>
      </w:r>
      <w:r>
        <w:rPr>
          <w:sz w:val="22"/>
          <w:szCs w:val="22"/>
          <w:lang w:eastAsia="id-ID"/>
        </w:rPr>
        <w:t>ri. Proses pengeringan membutuhkan</w:t>
      </w:r>
      <w:r w:rsidR="002B1800">
        <w:rPr>
          <w:sz w:val="22"/>
          <w:szCs w:val="22"/>
          <w:lang w:eastAsia="id-ID"/>
        </w:rPr>
        <w:t xml:space="preserve"> waktu lebih kurang 10-15 hari. Pupuk yang sudah kering dapat dipastikan </w:t>
      </w:r>
      <w:r w:rsidR="002B1800">
        <w:rPr>
          <w:sz w:val="22"/>
          <w:szCs w:val="22"/>
          <w:lang w:eastAsia="id-ID"/>
        </w:rPr>
        <w:t>dengan cara menggenggam kompos terse</w:t>
      </w:r>
      <w:r w:rsidR="002B1800">
        <w:rPr>
          <w:sz w:val="22"/>
          <w:szCs w:val="22"/>
          <w:lang w:eastAsia="id-ID"/>
        </w:rPr>
        <w:softHyphen/>
        <w:t>but, kemudi</w:t>
      </w:r>
      <w:r w:rsidR="004F408E">
        <w:rPr>
          <w:sz w:val="22"/>
          <w:szCs w:val="22"/>
          <w:lang w:eastAsia="id-ID"/>
        </w:rPr>
        <w:softHyphen/>
      </w:r>
      <w:r w:rsidR="002B1800">
        <w:rPr>
          <w:sz w:val="22"/>
          <w:szCs w:val="22"/>
          <w:lang w:eastAsia="id-ID"/>
        </w:rPr>
        <w:t>an membuka genggaman. Jika kondisi pupuk tidak menggumpal ketika genggaman tangan dibuka, maka pupuk kompos tersebut sudah dapat digunakan. Untuk hasil terbaik, pupuk kompos terse</w:t>
      </w:r>
      <w:r w:rsidR="002B1800">
        <w:rPr>
          <w:sz w:val="22"/>
          <w:szCs w:val="22"/>
          <w:lang w:eastAsia="id-ID"/>
        </w:rPr>
        <w:softHyphen/>
        <w:t>but juga dapat di ayak untuk mendapatkan butiran yang lebih halus dan homogen.</w:t>
      </w:r>
      <w:r w:rsidR="00C67ACD">
        <w:rPr>
          <w:sz w:val="22"/>
          <w:szCs w:val="22"/>
          <w:lang w:eastAsia="id-ID"/>
        </w:rPr>
        <w:t xml:space="preserve"> </w:t>
      </w:r>
    </w:p>
    <w:p w:rsidR="002B1800" w:rsidRPr="00507AD6" w:rsidRDefault="002B1800" w:rsidP="00AE4DBD">
      <w:pPr>
        <w:ind w:firstLine="720"/>
        <w:jc w:val="both"/>
        <w:rPr>
          <w:sz w:val="22"/>
          <w:szCs w:val="22"/>
          <w:lang w:eastAsia="id-ID"/>
        </w:rPr>
      </w:pPr>
    </w:p>
    <w:p w:rsidR="00904D6D" w:rsidRPr="00927888" w:rsidRDefault="009B76C2" w:rsidP="00271D65">
      <w:pPr>
        <w:jc w:val="center"/>
        <w:rPr>
          <w:bCs/>
          <w:sz w:val="22"/>
          <w:szCs w:val="22"/>
          <w:lang w:val="id-ID"/>
        </w:rPr>
      </w:pPr>
      <w:r w:rsidRPr="00134CC4">
        <w:rPr>
          <w:bCs/>
          <w:sz w:val="22"/>
          <w:szCs w:val="22"/>
          <w:lang w:val="id-ID"/>
        </w:rPr>
        <w:t xml:space="preserve">4. </w:t>
      </w:r>
      <w:r w:rsidR="00271D65" w:rsidRPr="00134CC4">
        <w:rPr>
          <w:bCs/>
          <w:sz w:val="22"/>
          <w:szCs w:val="22"/>
        </w:rPr>
        <w:t>KESIMPULAN</w:t>
      </w:r>
      <w:r w:rsidR="00927888">
        <w:rPr>
          <w:bCs/>
          <w:sz w:val="22"/>
          <w:szCs w:val="22"/>
          <w:lang w:val="id-ID"/>
        </w:rPr>
        <w:t xml:space="preserve"> DAN SARAN</w:t>
      </w:r>
    </w:p>
    <w:p w:rsidR="00271D65" w:rsidRPr="00134CC4" w:rsidRDefault="00271D65" w:rsidP="00271D65">
      <w:pPr>
        <w:jc w:val="center"/>
        <w:rPr>
          <w:bCs/>
          <w:sz w:val="22"/>
          <w:szCs w:val="22"/>
        </w:rPr>
      </w:pPr>
    </w:p>
    <w:p w:rsidR="007027BB" w:rsidRPr="00134CC4" w:rsidRDefault="002308E6" w:rsidP="002308E6">
      <w:pPr>
        <w:ind w:firstLine="709"/>
        <w:jc w:val="both"/>
        <w:rPr>
          <w:sz w:val="22"/>
          <w:szCs w:val="22"/>
        </w:rPr>
      </w:pPr>
      <w:r w:rsidRPr="002308E6">
        <w:rPr>
          <w:sz w:val="22"/>
          <w:szCs w:val="22"/>
          <w:lang w:val="id-ID"/>
        </w:rPr>
        <w:t xml:space="preserve">Kegiatan Penerapan Teknologi Tepat Guna </w:t>
      </w:r>
      <w:bookmarkStart w:id="0" w:name="_GoBack"/>
      <w:bookmarkEnd w:id="0"/>
      <w:r w:rsidRPr="002308E6">
        <w:rPr>
          <w:sz w:val="22"/>
          <w:szCs w:val="22"/>
          <w:lang w:val="id-ID"/>
        </w:rPr>
        <w:t>untuk Pembuatan Pupuk Organik di Desa Selorejo, Kecamatan Dau, Kabupaten Malang, Provinsi Jawa Timur dapat menambah pengetahuan warga tentang pelestarian lingkungan dengan memanfaatkan sam</w:t>
      </w:r>
      <w:r w:rsidR="00507AD6">
        <w:rPr>
          <w:sz w:val="22"/>
          <w:szCs w:val="22"/>
          <w:lang w:val="id-ID"/>
        </w:rPr>
        <w:softHyphen/>
      </w:r>
      <w:r w:rsidRPr="002308E6">
        <w:rPr>
          <w:sz w:val="22"/>
          <w:szCs w:val="22"/>
          <w:lang w:val="id-ID"/>
        </w:rPr>
        <w:t>pah organik yang ada untuk dijadikan pupuk organik yang lebih kaya akan manfaat. Keterampilan warga me</w:t>
      </w:r>
      <w:r>
        <w:rPr>
          <w:sz w:val="22"/>
          <w:szCs w:val="22"/>
          <w:lang w:val="id-ID"/>
        </w:rPr>
        <w:softHyphen/>
      </w:r>
      <w:r w:rsidRPr="002308E6">
        <w:rPr>
          <w:sz w:val="22"/>
          <w:szCs w:val="22"/>
          <w:lang w:val="id-ID"/>
        </w:rPr>
        <w:t>ning</w:t>
      </w:r>
      <w:r>
        <w:rPr>
          <w:sz w:val="22"/>
          <w:szCs w:val="22"/>
          <w:lang w:val="id-ID"/>
        </w:rPr>
        <w:softHyphen/>
      </w:r>
      <w:r w:rsidRPr="002308E6">
        <w:rPr>
          <w:sz w:val="22"/>
          <w:szCs w:val="22"/>
          <w:lang w:val="id-ID"/>
        </w:rPr>
        <w:t>kat dengan adanya pengabdian kepada mas</w:t>
      </w:r>
      <w:r>
        <w:rPr>
          <w:sz w:val="22"/>
          <w:szCs w:val="22"/>
          <w:lang w:val="id-ID"/>
        </w:rPr>
        <w:softHyphen/>
      </w:r>
      <w:r w:rsidRPr="002308E6">
        <w:rPr>
          <w:sz w:val="22"/>
          <w:szCs w:val="22"/>
          <w:lang w:val="id-ID"/>
        </w:rPr>
        <w:t>yara</w:t>
      </w:r>
      <w:r>
        <w:rPr>
          <w:sz w:val="22"/>
          <w:szCs w:val="22"/>
          <w:lang w:val="id-ID"/>
        </w:rPr>
        <w:softHyphen/>
      </w:r>
      <w:r w:rsidRPr="002308E6">
        <w:rPr>
          <w:sz w:val="22"/>
          <w:szCs w:val="22"/>
          <w:lang w:val="id-ID"/>
        </w:rPr>
        <w:t>kat ini, dalam hal pengelolaan limbah organik untuk dijadikan pupuk organik yang dapat diproduksi secara mandiri dan relatif murah dari sisi ekonomis.</w:t>
      </w:r>
      <w:r>
        <w:rPr>
          <w:sz w:val="22"/>
          <w:szCs w:val="22"/>
        </w:rPr>
        <w:t xml:space="preserve"> </w:t>
      </w:r>
    </w:p>
    <w:p w:rsidR="002308E6" w:rsidRPr="002308E6" w:rsidRDefault="002308E6" w:rsidP="002308E6">
      <w:pPr>
        <w:ind w:firstLine="709"/>
        <w:jc w:val="both"/>
        <w:rPr>
          <w:sz w:val="22"/>
          <w:szCs w:val="22"/>
          <w:lang w:val="id-ID" w:eastAsia="id-ID"/>
        </w:rPr>
      </w:pPr>
      <w:r w:rsidRPr="002308E6">
        <w:rPr>
          <w:sz w:val="22"/>
          <w:szCs w:val="22"/>
          <w:lang w:val="id-ID" w:eastAsia="id-ID"/>
        </w:rPr>
        <w:t>Kepedulian seluruh masyarakat terhadap li</w:t>
      </w:r>
      <w:r>
        <w:rPr>
          <w:sz w:val="22"/>
          <w:szCs w:val="22"/>
          <w:lang w:val="id-ID" w:eastAsia="id-ID"/>
        </w:rPr>
        <w:softHyphen/>
      </w:r>
      <w:r w:rsidRPr="002308E6">
        <w:rPr>
          <w:sz w:val="22"/>
          <w:szCs w:val="22"/>
          <w:lang w:val="id-ID" w:eastAsia="id-ID"/>
        </w:rPr>
        <w:t>ng</w:t>
      </w:r>
      <w:r>
        <w:rPr>
          <w:sz w:val="22"/>
          <w:szCs w:val="22"/>
          <w:lang w:val="id-ID" w:eastAsia="id-ID"/>
        </w:rPr>
        <w:softHyphen/>
      </w:r>
      <w:r w:rsidRPr="002308E6">
        <w:rPr>
          <w:sz w:val="22"/>
          <w:szCs w:val="22"/>
          <w:lang w:val="id-ID" w:eastAsia="id-ID"/>
        </w:rPr>
        <w:t>kung</w:t>
      </w:r>
      <w:r>
        <w:rPr>
          <w:sz w:val="22"/>
          <w:szCs w:val="22"/>
          <w:lang w:val="id-ID" w:eastAsia="id-ID"/>
        </w:rPr>
        <w:softHyphen/>
      </w:r>
      <w:r w:rsidRPr="002308E6">
        <w:rPr>
          <w:sz w:val="22"/>
          <w:szCs w:val="22"/>
          <w:lang w:val="id-ID" w:eastAsia="id-ID"/>
        </w:rPr>
        <w:t>an diharapkan terus tumbuh, guna menjamin ke</w:t>
      </w:r>
      <w:r>
        <w:rPr>
          <w:sz w:val="22"/>
          <w:szCs w:val="22"/>
          <w:lang w:val="id-ID" w:eastAsia="id-ID"/>
        </w:rPr>
        <w:softHyphen/>
      </w:r>
      <w:r w:rsidRPr="002308E6">
        <w:rPr>
          <w:sz w:val="22"/>
          <w:szCs w:val="22"/>
          <w:lang w:val="id-ID" w:eastAsia="id-ID"/>
        </w:rPr>
        <w:t>lestarian lingkungan dari limbah sampah organik yang terus bertambah. Dengan meningkatnya kete</w:t>
      </w:r>
      <w:r w:rsidR="00A44BB8">
        <w:rPr>
          <w:sz w:val="22"/>
          <w:szCs w:val="22"/>
          <w:lang w:val="id-ID" w:eastAsia="id-ID"/>
        </w:rPr>
        <w:softHyphen/>
      </w:r>
      <w:r w:rsidRPr="002308E6">
        <w:rPr>
          <w:sz w:val="22"/>
          <w:szCs w:val="22"/>
          <w:lang w:val="id-ID" w:eastAsia="id-ID"/>
        </w:rPr>
        <w:t>ram</w:t>
      </w:r>
      <w:r w:rsidR="00A44BB8">
        <w:rPr>
          <w:sz w:val="22"/>
          <w:szCs w:val="22"/>
          <w:lang w:val="id-ID" w:eastAsia="id-ID"/>
        </w:rPr>
        <w:softHyphen/>
      </w:r>
      <w:r w:rsidRPr="002308E6">
        <w:rPr>
          <w:sz w:val="22"/>
          <w:szCs w:val="22"/>
          <w:lang w:val="id-ID" w:eastAsia="id-ID"/>
        </w:rPr>
        <w:t>pilan masyarakat dalam pengelolaan sampah or</w:t>
      </w:r>
      <w:r w:rsidR="00A44BB8">
        <w:rPr>
          <w:sz w:val="22"/>
          <w:szCs w:val="22"/>
          <w:lang w:val="id-ID" w:eastAsia="id-ID"/>
        </w:rPr>
        <w:softHyphen/>
      </w:r>
      <w:r w:rsidRPr="002308E6">
        <w:rPr>
          <w:sz w:val="22"/>
          <w:szCs w:val="22"/>
          <w:lang w:val="id-ID" w:eastAsia="id-ID"/>
        </w:rPr>
        <w:t>ganik men</w:t>
      </w:r>
      <w:r>
        <w:rPr>
          <w:sz w:val="22"/>
          <w:szCs w:val="22"/>
          <w:lang w:val="id-ID" w:eastAsia="id-ID"/>
        </w:rPr>
        <w:softHyphen/>
      </w:r>
      <w:r w:rsidRPr="002308E6">
        <w:rPr>
          <w:sz w:val="22"/>
          <w:szCs w:val="22"/>
          <w:lang w:val="id-ID" w:eastAsia="id-ID"/>
        </w:rPr>
        <w:t>ja</w:t>
      </w:r>
      <w:r>
        <w:rPr>
          <w:sz w:val="22"/>
          <w:szCs w:val="22"/>
          <w:lang w:val="id-ID" w:eastAsia="id-ID"/>
        </w:rPr>
        <w:softHyphen/>
      </w:r>
      <w:r w:rsidRPr="002308E6">
        <w:rPr>
          <w:sz w:val="22"/>
          <w:szCs w:val="22"/>
          <w:lang w:val="id-ID" w:eastAsia="id-ID"/>
        </w:rPr>
        <w:t>di pupuk organik, maka diharapkan war</w:t>
      </w:r>
      <w:r w:rsidR="00A44BB8">
        <w:rPr>
          <w:sz w:val="22"/>
          <w:szCs w:val="22"/>
          <w:lang w:val="id-ID" w:eastAsia="id-ID"/>
        </w:rPr>
        <w:softHyphen/>
      </w:r>
      <w:r w:rsidRPr="002308E6">
        <w:rPr>
          <w:sz w:val="22"/>
          <w:szCs w:val="22"/>
          <w:lang w:val="id-ID" w:eastAsia="id-ID"/>
        </w:rPr>
        <w:t>ga dapat mengurangi penggunaan pupuk kimia yang efeknya tidak baik bagi lingkungan.</w:t>
      </w:r>
    </w:p>
    <w:p w:rsidR="00904D6D" w:rsidRPr="00134CC4" w:rsidRDefault="002308E6" w:rsidP="002308E6">
      <w:pPr>
        <w:ind w:firstLine="709"/>
        <w:jc w:val="both"/>
        <w:rPr>
          <w:sz w:val="22"/>
          <w:szCs w:val="22"/>
          <w:lang w:eastAsia="id-ID"/>
        </w:rPr>
      </w:pPr>
      <w:r w:rsidRPr="002308E6">
        <w:rPr>
          <w:sz w:val="22"/>
          <w:szCs w:val="22"/>
          <w:lang w:val="id-ID" w:eastAsia="id-ID"/>
        </w:rPr>
        <w:t>Agar pengelolaan limbah organik di ling</w:t>
      </w:r>
      <w:r>
        <w:rPr>
          <w:sz w:val="22"/>
          <w:szCs w:val="22"/>
          <w:lang w:val="id-ID" w:eastAsia="id-ID"/>
        </w:rPr>
        <w:softHyphen/>
      </w:r>
      <w:r w:rsidRPr="002308E6">
        <w:rPr>
          <w:sz w:val="22"/>
          <w:szCs w:val="22"/>
          <w:lang w:val="id-ID" w:eastAsia="id-ID"/>
        </w:rPr>
        <w:t>kung</w:t>
      </w:r>
      <w:r>
        <w:rPr>
          <w:sz w:val="22"/>
          <w:szCs w:val="22"/>
          <w:lang w:val="id-ID" w:eastAsia="id-ID"/>
        </w:rPr>
        <w:softHyphen/>
      </w:r>
      <w:r w:rsidRPr="002308E6">
        <w:rPr>
          <w:sz w:val="22"/>
          <w:szCs w:val="22"/>
          <w:lang w:val="id-ID" w:eastAsia="id-ID"/>
        </w:rPr>
        <w:t>an Desa Selorejo Kecamatan Dau Kabupaten Malang bisa berjalan secara berkelanjutan perlu ada</w:t>
      </w:r>
      <w:r w:rsidR="00A44BB8">
        <w:rPr>
          <w:sz w:val="22"/>
          <w:szCs w:val="22"/>
          <w:lang w:val="id-ID" w:eastAsia="id-ID"/>
        </w:rPr>
        <w:softHyphen/>
      </w:r>
      <w:r w:rsidRPr="002308E6">
        <w:rPr>
          <w:sz w:val="22"/>
          <w:szCs w:val="22"/>
          <w:lang w:val="id-ID" w:eastAsia="id-ID"/>
        </w:rPr>
        <w:t>nya dukungan dari Dinas Lingkungan Hidup setem</w:t>
      </w:r>
      <w:r w:rsidR="00A44BB8">
        <w:rPr>
          <w:sz w:val="22"/>
          <w:szCs w:val="22"/>
          <w:lang w:val="id-ID" w:eastAsia="id-ID"/>
        </w:rPr>
        <w:softHyphen/>
      </w:r>
      <w:r w:rsidRPr="002308E6">
        <w:rPr>
          <w:sz w:val="22"/>
          <w:szCs w:val="22"/>
          <w:lang w:val="id-ID" w:eastAsia="id-ID"/>
        </w:rPr>
        <w:t>pat dengan mengadakan penyuluhan berke</w:t>
      </w:r>
      <w:r w:rsidR="00A44BB8">
        <w:rPr>
          <w:sz w:val="22"/>
          <w:szCs w:val="22"/>
          <w:lang w:val="id-ID" w:eastAsia="id-ID"/>
        </w:rPr>
        <w:softHyphen/>
      </w:r>
      <w:r w:rsidRPr="002308E6">
        <w:rPr>
          <w:sz w:val="22"/>
          <w:szCs w:val="22"/>
          <w:lang w:val="id-ID" w:eastAsia="id-ID"/>
        </w:rPr>
        <w:t>lanjut</w:t>
      </w:r>
      <w:r w:rsidR="00A44BB8">
        <w:rPr>
          <w:sz w:val="22"/>
          <w:szCs w:val="22"/>
          <w:lang w:val="id-ID" w:eastAsia="id-ID"/>
        </w:rPr>
        <w:softHyphen/>
      </w:r>
      <w:r w:rsidRPr="002308E6">
        <w:rPr>
          <w:sz w:val="22"/>
          <w:szCs w:val="22"/>
          <w:lang w:val="id-ID" w:eastAsia="id-ID"/>
        </w:rPr>
        <w:t>an dan bantuan dalam menyediakan tempat dan alat yang digunakan dalam proses pengelaolaan sampah.</w:t>
      </w:r>
    </w:p>
    <w:p w:rsidR="00113CE6" w:rsidRPr="00134CC4" w:rsidRDefault="00113CE6" w:rsidP="00A656B3">
      <w:pPr>
        <w:jc w:val="both"/>
        <w:rPr>
          <w:sz w:val="22"/>
          <w:szCs w:val="22"/>
          <w:lang w:eastAsia="id-ID"/>
        </w:rPr>
      </w:pPr>
    </w:p>
    <w:p w:rsidR="00A656B3" w:rsidRPr="00134CC4" w:rsidRDefault="00A656B3" w:rsidP="00A656B3">
      <w:pPr>
        <w:pStyle w:val="Heading1"/>
        <w:spacing w:line="240" w:lineRule="auto"/>
        <w:rPr>
          <w:b w:val="0"/>
          <w:sz w:val="22"/>
          <w:szCs w:val="22"/>
        </w:rPr>
      </w:pPr>
      <w:r w:rsidRPr="00134CC4">
        <w:rPr>
          <w:b w:val="0"/>
          <w:sz w:val="22"/>
          <w:szCs w:val="22"/>
        </w:rPr>
        <w:t>UCAPAN TERIMA KASIH</w:t>
      </w:r>
    </w:p>
    <w:p w:rsidR="00A656B3" w:rsidRPr="00134CC4" w:rsidRDefault="00A656B3" w:rsidP="00A656B3">
      <w:pPr>
        <w:rPr>
          <w:sz w:val="22"/>
          <w:szCs w:val="22"/>
        </w:rPr>
      </w:pPr>
    </w:p>
    <w:p w:rsidR="00DE7ADC" w:rsidRPr="00134CC4" w:rsidRDefault="00A656B3" w:rsidP="00DE7ADC">
      <w:pPr>
        <w:ind w:firstLine="709"/>
        <w:jc w:val="both"/>
        <w:rPr>
          <w:sz w:val="22"/>
          <w:szCs w:val="22"/>
          <w:lang w:eastAsia="id-ID"/>
        </w:rPr>
      </w:pPr>
      <w:r w:rsidRPr="00134CC4">
        <w:rPr>
          <w:sz w:val="22"/>
          <w:szCs w:val="22"/>
          <w:lang w:eastAsia="id-ID"/>
        </w:rPr>
        <w:t xml:space="preserve">Penulis mengucapkan terima kasih kepada </w:t>
      </w:r>
      <w:r w:rsidR="002308E6">
        <w:rPr>
          <w:sz w:val="22"/>
          <w:szCs w:val="22"/>
          <w:lang w:eastAsia="id-ID"/>
        </w:rPr>
        <w:t>Fakultas Teknik</w:t>
      </w:r>
      <w:r w:rsidRPr="00134CC4">
        <w:rPr>
          <w:sz w:val="22"/>
          <w:szCs w:val="22"/>
          <w:lang w:eastAsia="id-ID"/>
        </w:rPr>
        <w:t xml:space="preserve"> yang telah memberi dukungan </w:t>
      </w:r>
      <w:r w:rsidR="00887C69">
        <w:rPr>
          <w:sz w:val="22"/>
          <w:szCs w:val="22"/>
          <w:lang w:eastAsia="id-ID"/>
        </w:rPr>
        <w:t xml:space="preserve">moral dan dana </w:t>
      </w:r>
      <w:r w:rsidRPr="00134CC4">
        <w:rPr>
          <w:sz w:val="22"/>
          <w:szCs w:val="22"/>
          <w:lang w:eastAsia="id-ID"/>
        </w:rPr>
        <w:t xml:space="preserve">terhadap </w:t>
      </w:r>
      <w:r w:rsidR="00887C69">
        <w:rPr>
          <w:sz w:val="22"/>
          <w:szCs w:val="22"/>
          <w:lang w:eastAsia="id-ID"/>
        </w:rPr>
        <w:t>program pengabdian masyarakat ini ini</w:t>
      </w:r>
      <w:r w:rsidRPr="00134CC4">
        <w:rPr>
          <w:sz w:val="22"/>
          <w:szCs w:val="22"/>
          <w:lang w:eastAsia="id-ID"/>
        </w:rPr>
        <w:t>.</w:t>
      </w:r>
      <w:r w:rsidR="002308E6">
        <w:rPr>
          <w:sz w:val="22"/>
          <w:szCs w:val="22"/>
          <w:lang w:eastAsia="id-ID"/>
        </w:rPr>
        <w:t xml:space="preserve"> Terimakasih juga disampaikan kepada masya</w:t>
      </w:r>
      <w:r w:rsidR="00A44BB8">
        <w:rPr>
          <w:sz w:val="22"/>
          <w:szCs w:val="22"/>
          <w:lang w:eastAsia="id-ID"/>
        </w:rPr>
        <w:softHyphen/>
      </w:r>
      <w:r w:rsidR="002308E6">
        <w:rPr>
          <w:sz w:val="22"/>
          <w:szCs w:val="22"/>
          <w:lang w:eastAsia="id-ID"/>
        </w:rPr>
        <w:t>ra</w:t>
      </w:r>
      <w:r w:rsidR="00A44BB8">
        <w:rPr>
          <w:sz w:val="22"/>
          <w:szCs w:val="22"/>
          <w:lang w:eastAsia="id-ID"/>
        </w:rPr>
        <w:softHyphen/>
      </w:r>
      <w:r w:rsidR="002308E6">
        <w:rPr>
          <w:sz w:val="22"/>
          <w:szCs w:val="22"/>
          <w:lang w:eastAsia="id-ID"/>
        </w:rPr>
        <w:t>kat desa Selorejo, atas partisipasi dan keramah</w:t>
      </w:r>
      <w:r w:rsidR="00A44BB8">
        <w:rPr>
          <w:sz w:val="22"/>
          <w:szCs w:val="22"/>
          <w:lang w:eastAsia="id-ID"/>
        </w:rPr>
        <w:softHyphen/>
      </w:r>
      <w:r w:rsidR="002308E6">
        <w:rPr>
          <w:sz w:val="22"/>
          <w:szCs w:val="22"/>
          <w:lang w:eastAsia="id-ID"/>
        </w:rPr>
        <w:t>tamahan</w:t>
      </w:r>
      <w:r w:rsidR="002308E6">
        <w:rPr>
          <w:sz w:val="22"/>
          <w:szCs w:val="22"/>
          <w:lang w:eastAsia="id-ID"/>
        </w:rPr>
        <w:softHyphen/>
        <w:t>nya dalam menerima tim pengabdian ini.</w:t>
      </w:r>
    </w:p>
    <w:p w:rsidR="00DE7ADC" w:rsidRDefault="00DE7ADC" w:rsidP="00DE7ADC">
      <w:pPr>
        <w:jc w:val="both"/>
        <w:rPr>
          <w:sz w:val="22"/>
          <w:szCs w:val="22"/>
          <w:lang w:eastAsia="id-ID"/>
        </w:rPr>
      </w:pPr>
    </w:p>
    <w:p w:rsidR="00DE7ADC" w:rsidRPr="00134CC4" w:rsidRDefault="00DE7ADC" w:rsidP="00DE7ADC">
      <w:pPr>
        <w:jc w:val="center"/>
        <w:rPr>
          <w:sz w:val="22"/>
          <w:szCs w:val="22"/>
        </w:rPr>
      </w:pPr>
      <w:r w:rsidRPr="00134CC4">
        <w:rPr>
          <w:sz w:val="22"/>
          <w:szCs w:val="22"/>
        </w:rPr>
        <w:t>DAFTAR PUSTAKA</w:t>
      </w:r>
    </w:p>
    <w:p w:rsidR="00DE7ADC" w:rsidRPr="00134CC4" w:rsidRDefault="00DE7ADC" w:rsidP="00B66690">
      <w:pPr>
        <w:rPr>
          <w:sz w:val="22"/>
          <w:szCs w:val="22"/>
        </w:rPr>
      </w:pPr>
    </w:p>
    <w:p w:rsidR="00EE4686" w:rsidRPr="00EE4686" w:rsidRDefault="00F23DA7" w:rsidP="00EE4686">
      <w:pPr>
        <w:widowControl w:val="0"/>
        <w:autoSpaceDE w:val="0"/>
        <w:autoSpaceDN w:val="0"/>
        <w:adjustRightInd w:val="0"/>
        <w:ind w:left="640" w:hanging="640"/>
        <w:rPr>
          <w:noProof/>
          <w:sz w:val="22"/>
          <w:szCs w:val="24"/>
        </w:rPr>
      </w:pPr>
      <w:r>
        <w:fldChar w:fldCharType="begin" w:fldLock="1"/>
      </w:r>
      <w:r>
        <w:instrText xml:space="preserve">ADDIN Mendeley Bibliography CSL_BIBLIOGRAPHY </w:instrText>
      </w:r>
      <w:r>
        <w:fldChar w:fldCharType="separate"/>
      </w:r>
      <w:r w:rsidR="00EE4686" w:rsidRPr="00EE4686">
        <w:rPr>
          <w:noProof/>
          <w:sz w:val="22"/>
          <w:szCs w:val="24"/>
        </w:rPr>
        <w:t>[1]</w:t>
      </w:r>
      <w:r w:rsidR="00EE4686" w:rsidRPr="00EE4686">
        <w:rPr>
          <w:noProof/>
          <w:sz w:val="22"/>
          <w:szCs w:val="24"/>
        </w:rPr>
        <w:tab/>
        <w:t>I. Syafii, “Wisata_ Desa Selorejo Dau akan Fokus Kembangkan Potensi Wisata Agro dan Budaya _ Malang TIMES,” 2017.</w:t>
      </w:r>
    </w:p>
    <w:p w:rsidR="00EE4686" w:rsidRPr="00EE4686" w:rsidRDefault="00EE4686" w:rsidP="00EE4686">
      <w:pPr>
        <w:widowControl w:val="0"/>
        <w:autoSpaceDE w:val="0"/>
        <w:autoSpaceDN w:val="0"/>
        <w:adjustRightInd w:val="0"/>
        <w:ind w:left="640" w:hanging="640"/>
        <w:rPr>
          <w:noProof/>
          <w:sz w:val="22"/>
          <w:szCs w:val="24"/>
        </w:rPr>
      </w:pPr>
      <w:r w:rsidRPr="00EE4686">
        <w:rPr>
          <w:noProof/>
          <w:sz w:val="22"/>
          <w:szCs w:val="24"/>
        </w:rPr>
        <w:t>[2]</w:t>
      </w:r>
      <w:r w:rsidRPr="00EE4686">
        <w:rPr>
          <w:noProof/>
          <w:sz w:val="22"/>
          <w:szCs w:val="24"/>
        </w:rPr>
        <w:tab/>
        <w:t xml:space="preserve">Nurjazuli </w:t>
      </w:r>
      <w:r w:rsidRPr="00EE4686">
        <w:rPr>
          <w:i/>
          <w:iCs/>
          <w:noProof/>
          <w:sz w:val="22"/>
          <w:szCs w:val="24"/>
        </w:rPr>
        <w:t>et al.</w:t>
      </w:r>
      <w:r w:rsidRPr="00EE4686">
        <w:rPr>
          <w:noProof/>
          <w:sz w:val="22"/>
          <w:szCs w:val="24"/>
        </w:rPr>
        <w:t>, “Teknologi Pengolahan Sampah Organik Menjadi Kompos Cair,” pp. 4–7, 2016.</w:t>
      </w:r>
    </w:p>
    <w:p w:rsidR="00EE4686" w:rsidRPr="00EE4686" w:rsidRDefault="00EE4686" w:rsidP="00EE4686">
      <w:pPr>
        <w:widowControl w:val="0"/>
        <w:autoSpaceDE w:val="0"/>
        <w:autoSpaceDN w:val="0"/>
        <w:adjustRightInd w:val="0"/>
        <w:ind w:left="640" w:hanging="640"/>
        <w:rPr>
          <w:noProof/>
          <w:sz w:val="22"/>
          <w:szCs w:val="24"/>
        </w:rPr>
      </w:pPr>
      <w:r w:rsidRPr="00EE4686">
        <w:rPr>
          <w:noProof/>
          <w:sz w:val="22"/>
          <w:szCs w:val="24"/>
        </w:rPr>
        <w:lastRenderedPageBreak/>
        <w:t>[3]</w:t>
      </w:r>
      <w:r w:rsidRPr="00EE4686">
        <w:rPr>
          <w:noProof/>
          <w:sz w:val="22"/>
          <w:szCs w:val="24"/>
        </w:rPr>
        <w:tab/>
        <w:t>Marfuatun, “Potensi Pemanfaatan Sampah Organik,” 2013.</w:t>
      </w:r>
    </w:p>
    <w:p w:rsidR="00EE4686" w:rsidRPr="00EE4686" w:rsidRDefault="00EE4686" w:rsidP="00EE4686">
      <w:pPr>
        <w:widowControl w:val="0"/>
        <w:autoSpaceDE w:val="0"/>
        <w:autoSpaceDN w:val="0"/>
        <w:adjustRightInd w:val="0"/>
        <w:ind w:left="640" w:hanging="640"/>
        <w:rPr>
          <w:noProof/>
          <w:sz w:val="22"/>
        </w:rPr>
      </w:pPr>
      <w:r w:rsidRPr="00EE4686">
        <w:rPr>
          <w:noProof/>
          <w:sz w:val="22"/>
          <w:szCs w:val="24"/>
        </w:rPr>
        <w:t>[4]</w:t>
      </w:r>
      <w:r w:rsidRPr="00EE4686">
        <w:rPr>
          <w:noProof/>
          <w:sz w:val="22"/>
          <w:szCs w:val="24"/>
        </w:rPr>
        <w:tab/>
        <w:t xml:space="preserve">C. D. Sucipto, </w:t>
      </w:r>
      <w:r w:rsidRPr="00EE4686">
        <w:rPr>
          <w:i/>
          <w:iCs/>
          <w:noProof/>
          <w:sz w:val="22"/>
          <w:szCs w:val="24"/>
        </w:rPr>
        <w:t>Teknologi Pengolahan Daur Ulang Sampah</w:t>
      </w:r>
      <w:r w:rsidRPr="00EE4686">
        <w:rPr>
          <w:noProof/>
          <w:sz w:val="22"/>
          <w:szCs w:val="24"/>
        </w:rPr>
        <w:t>. Yogykarta: Gosyen Publishing, 2012.</w:t>
      </w:r>
    </w:p>
    <w:p w:rsidR="00BA2A8C" w:rsidRPr="00134CC4" w:rsidRDefault="00F23DA7" w:rsidP="00BA2A8C">
      <w:pPr>
        <w:pStyle w:val="NoSpacing"/>
        <w:ind w:left="426" w:hanging="426"/>
        <w:jc w:val="both"/>
        <w:rPr>
          <w:rFonts w:ascii="Times New Roman" w:hAnsi="Times New Roman"/>
        </w:rPr>
      </w:pPr>
      <w:r>
        <w:rPr>
          <w:rFonts w:ascii="Times New Roman" w:hAnsi="Times New Roman"/>
        </w:rPr>
        <w:fldChar w:fldCharType="end"/>
      </w:r>
    </w:p>
    <w:sectPr w:rsidR="00BA2A8C" w:rsidRPr="00134CC4" w:rsidSect="00FC0509">
      <w:type w:val="continuous"/>
      <w:pgSz w:w="11907" w:h="16840" w:code="9"/>
      <w:pgMar w:top="1134" w:right="851" w:bottom="1134" w:left="851" w:header="1134" w:footer="1134"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4A7" w:rsidRDefault="00B964A7">
      <w:r>
        <w:separator/>
      </w:r>
    </w:p>
  </w:endnote>
  <w:endnote w:type="continuationSeparator" w:id="0">
    <w:p w:rsidR="00B964A7" w:rsidRDefault="00B9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D23B5E" w:rsidRDefault="00097958" w:rsidP="008B04B3">
    <w:pPr>
      <w:pStyle w:val="Header"/>
      <w:tabs>
        <w:tab w:val="clear" w:pos="4320"/>
        <w:tab w:val="clear" w:pos="8640"/>
        <w:tab w:val="left" w:pos="2992"/>
      </w:tabs>
      <w:ind w:right="90"/>
      <w:rPr>
        <w:color w:val="FFFFFF"/>
        <w:sz w:val="22"/>
        <w:szCs w:val="22"/>
      </w:rPr>
    </w:pPr>
    <w:r w:rsidRPr="00D23B5E">
      <w:rPr>
        <w:color w:val="FFFFFF"/>
        <w:sz w:val="22"/>
        <w:szCs w:val="22"/>
      </w:rPr>
      <w:t xml:space="preserve"> </w:t>
    </w:r>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r w:rsidRPr="00D23B5E">
      <w:rPr>
        <w:color w:val="FFFFFF"/>
        <w:sz w:val="22"/>
        <w:szCs w:val="22"/>
      </w:rPr>
      <w:t xml:space="preserve"> </w:t>
    </w:r>
    <w:r w:rsidR="000F279B" w:rsidRPr="00D23B5E">
      <w:rPr>
        <w:color w:val="FFFFFF"/>
        <w:sz w:val="22"/>
        <w:szCs w:val="22"/>
      </w:rPr>
      <w:t>–</w:t>
    </w:r>
    <w:r w:rsidRPr="00D23B5E">
      <w:rPr>
        <w:color w:val="FFFFFF"/>
        <w:sz w:val="22"/>
        <w:szCs w:val="22"/>
      </w:rPr>
      <w:t xml:space="preserve"> </w:t>
    </w:r>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E7A" w:rsidRPr="0068702E" w:rsidRDefault="00017E7A" w:rsidP="00017E7A">
    <w:pPr>
      <w:pStyle w:val="Header"/>
      <w:framePr w:wrap="around" w:vAnchor="text" w:hAnchor="margin" w:xAlign="outside" w:y="1"/>
      <w:rPr>
        <w:rStyle w:val="PageNumber"/>
        <w:sz w:val="22"/>
        <w:szCs w:val="22"/>
      </w:rPr>
    </w:pPr>
  </w:p>
  <w:p w:rsidR="00097958" w:rsidRPr="00D23B5E" w:rsidRDefault="00EE10AE" w:rsidP="00D32887">
    <w:pPr>
      <w:pStyle w:val="Footer"/>
      <w:pBdr>
        <w:top w:val="single" w:sz="4" w:space="0" w:color="auto"/>
      </w:pBdr>
      <w:jc w:val="right"/>
      <w:rPr>
        <w:i/>
        <w:color w:val="FFFFFF"/>
        <w:sz w:val="22"/>
        <w:szCs w:val="22"/>
      </w:rPr>
    </w:pPr>
    <w:r w:rsidRPr="00D23B5E">
      <w:rPr>
        <w:i/>
        <w:color w:val="FFFFFF"/>
        <w:sz w:val="22"/>
        <w:szCs w:val="22"/>
      </w:rPr>
      <w:t>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Default="00097958" w:rsidP="00FC0509">
    <w:pPr>
      <w:pStyle w:val="Footer"/>
    </w:pPr>
  </w:p>
  <w:p w:rsidR="00FC0509" w:rsidRPr="00FC0509" w:rsidRDefault="00FC0509" w:rsidP="00FC0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4A7" w:rsidRDefault="00B964A7">
      <w:r>
        <w:separator/>
      </w:r>
    </w:p>
  </w:footnote>
  <w:footnote w:type="continuationSeparator" w:id="0">
    <w:p w:rsidR="00B964A7" w:rsidRDefault="00B96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C52A26" w:rsidRDefault="00927888" w:rsidP="00927888">
    <w:pPr>
      <w:pStyle w:val="Header"/>
      <w:tabs>
        <w:tab w:val="clear" w:pos="4320"/>
        <w:tab w:val="clear" w:pos="8640"/>
      </w:tabs>
      <w:ind w:right="45"/>
      <w:rPr>
        <w:sz w:val="22"/>
        <w:szCs w:val="22"/>
      </w:rPr>
    </w:pPr>
    <w:r>
      <w:rPr>
        <w:rFonts w:ascii="Andalus" w:hAnsi="Andalus" w:cs="Andalus"/>
        <w:b/>
        <w:lang w:val="id-ID"/>
      </w:rPr>
      <w:t xml:space="preserve">Jurnal Karya Inovasi </w:t>
    </w:r>
    <w:r w:rsidRPr="003B1F9E">
      <w:rPr>
        <w:rFonts w:ascii="Andalus" w:hAnsi="Andalus" w:cs="Andalus"/>
        <w:b/>
      </w:rPr>
      <w:t xml:space="preserve">  </w:t>
    </w:r>
    <w:r>
      <w:rPr>
        <w:rFonts w:ascii="Andalus" w:hAnsi="Andalus" w:cs="Andalus"/>
        <w:b/>
        <w:lang w:val="id-ID"/>
      </w:rPr>
      <w:t xml:space="preserve">                                                                                            </w:t>
    </w:r>
    <w:r w:rsidRPr="003B1F9E">
      <w:rPr>
        <w:rFonts w:ascii="Andalus" w:hAnsi="Andalus" w:cs="Andalus"/>
        <w:b/>
      </w:rPr>
      <w:t xml:space="preserve">Vol.1 </w:t>
    </w:r>
    <w:r>
      <w:rPr>
        <w:rFonts w:ascii="Andalus" w:hAnsi="Andalus" w:cs="Andalus"/>
        <w:b/>
        <w:lang w:val="id-ID"/>
      </w:rPr>
      <w:t>No.1 (</w:t>
    </w:r>
    <w:r w:rsidRPr="003B1F9E">
      <w:rPr>
        <w:rFonts w:ascii="Andalus" w:hAnsi="Andalus" w:cs="Andalus"/>
        <w:b/>
      </w:rPr>
      <w:t>2017</w:t>
    </w:r>
    <w:r>
      <w:rPr>
        <w:rFonts w:ascii="Andalus" w:hAnsi="Andalus" w:cs="Andalus"/>
        <w:b/>
        <w:lang w:val="id-ID"/>
      </w:rPr>
      <w:t>) : Desember</w:t>
    </w:r>
    <w:r w:rsidRPr="003B1F9E">
      <w:rPr>
        <w:rFonts w:ascii="Andalus" w:hAnsi="Andalus" w:cs="Andalus"/>
        <w:b/>
      </w:rPr>
      <w:t xml:space="preserve">                                                           </w:t>
    </w:r>
    <w:r w:rsidRPr="003B1F9E">
      <w:rPr>
        <w:b/>
      </w:rPr>
      <w:t xml:space="preserve">                             </w: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88" w:rsidRPr="003B1F9E" w:rsidRDefault="00927888" w:rsidP="00927888">
    <w:pPr>
      <w:pStyle w:val="Header"/>
      <w:tabs>
        <w:tab w:val="clear" w:pos="4320"/>
        <w:tab w:val="clear" w:pos="8640"/>
      </w:tabs>
      <w:ind w:right="45"/>
      <w:rPr>
        <w:rStyle w:val="PageNumber"/>
        <w:b/>
      </w:rPr>
    </w:pPr>
    <w:r>
      <w:rPr>
        <w:rFonts w:ascii="Andalus" w:hAnsi="Andalus" w:cs="Andalus"/>
        <w:b/>
        <w:lang w:val="id-ID"/>
      </w:rPr>
      <w:t xml:space="preserve">Jurnal Karya Inovasi </w:t>
    </w:r>
    <w:r w:rsidRPr="003B1F9E">
      <w:rPr>
        <w:rFonts w:ascii="Andalus" w:hAnsi="Andalus" w:cs="Andalus"/>
        <w:b/>
      </w:rPr>
      <w:t xml:space="preserve">  </w:t>
    </w:r>
    <w:r>
      <w:rPr>
        <w:rFonts w:ascii="Andalus" w:hAnsi="Andalus" w:cs="Andalus"/>
        <w:b/>
        <w:lang w:val="id-ID"/>
      </w:rPr>
      <w:t xml:space="preserve">                                                                                            </w:t>
    </w:r>
    <w:r w:rsidRPr="003B1F9E">
      <w:rPr>
        <w:rFonts w:ascii="Andalus" w:hAnsi="Andalus" w:cs="Andalus"/>
        <w:b/>
      </w:rPr>
      <w:t xml:space="preserve">Vol.1 </w:t>
    </w:r>
    <w:r>
      <w:rPr>
        <w:rFonts w:ascii="Andalus" w:hAnsi="Andalus" w:cs="Andalus"/>
        <w:b/>
        <w:lang w:val="id-ID"/>
      </w:rPr>
      <w:t>No.1 (</w:t>
    </w:r>
    <w:r w:rsidRPr="003B1F9E">
      <w:rPr>
        <w:rFonts w:ascii="Andalus" w:hAnsi="Andalus" w:cs="Andalus"/>
        <w:b/>
      </w:rPr>
      <w:t>2017</w:t>
    </w:r>
    <w:r>
      <w:rPr>
        <w:rFonts w:ascii="Andalus" w:hAnsi="Andalus" w:cs="Andalus"/>
        <w:b/>
        <w:lang w:val="id-ID"/>
      </w:rPr>
      <w:t>) : Desember</w:t>
    </w:r>
    <w:r w:rsidRPr="003B1F9E">
      <w:rPr>
        <w:rFonts w:ascii="Andalus" w:hAnsi="Andalus" w:cs="Andalus"/>
        <w:b/>
      </w:rPr>
      <w:t xml:space="preserve">                                                           </w:t>
    </w:r>
    <w:r w:rsidRPr="003B1F9E">
      <w:rPr>
        <w:b/>
      </w:rPr>
      <w:t xml:space="preserve">                             </w:t>
    </w:r>
    <w:r w:rsidRPr="003B1F9E">
      <w:rPr>
        <w:rStyle w:val="PageNumber"/>
        <w:b/>
        <w:lang w:val="it-I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888" w:rsidRPr="003B1F9E" w:rsidRDefault="00927888" w:rsidP="00927888">
    <w:pPr>
      <w:pStyle w:val="Header"/>
      <w:tabs>
        <w:tab w:val="clear" w:pos="4320"/>
        <w:tab w:val="clear" w:pos="8640"/>
      </w:tabs>
      <w:ind w:right="45"/>
      <w:rPr>
        <w:rStyle w:val="PageNumber"/>
        <w:b/>
      </w:rPr>
    </w:pPr>
    <w:r>
      <w:rPr>
        <w:rFonts w:ascii="Andalus" w:hAnsi="Andalus" w:cs="Andalus"/>
        <w:b/>
        <w:lang w:val="id-ID"/>
      </w:rPr>
      <w:t xml:space="preserve">Jurnal Karya Inovasi </w:t>
    </w:r>
    <w:r w:rsidRPr="003B1F9E">
      <w:rPr>
        <w:rFonts w:ascii="Andalus" w:hAnsi="Andalus" w:cs="Andalus"/>
        <w:b/>
      </w:rPr>
      <w:t xml:space="preserve">  </w:t>
    </w:r>
    <w:r>
      <w:rPr>
        <w:rFonts w:ascii="Andalus" w:hAnsi="Andalus" w:cs="Andalus"/>
        <w:b/>
        <w:lang w:val="id-ID"/>
      </w:rPr>
      <w:t xml:space="preserve">                                                                                            </w:t>
    </w:r>
    <w:r w:rsidRPr="003B1F9E">
      <w:rPr>
        <w:rFonts w:ascii="Andalus" w:hAnsi="Andalus" w:cs="Andalus"/>
        <w:b/>
      </w:rPr>
      <w:t xml:space="preserve">Vol.1 </w:t>
    </w:r>
    <w:r>
      <w:rPr>
        <w:rFonts w:ascii="Andalus" w:hAnsi="Andalus" w:cs="Andalus"/>
        <w:b/>
        <w:lang w:val="id-ID"/>
      </w:rPr>
      <w:t>No.1 (</w:t>
    </w:r>
    <w:r w:rsidRPr="003B1F9E">
      <w:rPr>
        <w:rFonts w:ascii="Andalus" w:hAnsi="Andalus" w:cs="Andalus"/>
        <w:b/>
      </w:rPr>
      <w:t>2017</w:t>
    </w:r>
    <w:r>
      <w:rPr>
        <w:rFonts w:ascii="Andalus" w:hAnsi="Andalus" w:cs="Andalus"/>
        <w:b/>
        <w:lang w:val="id-ID"/>
      </w:rPr>
      <w:t>) : Desember</w:t>
    </w:r>
    <w:r w:rsidRPr="003B1F9E">
      <w:rPr>
        <w:rFonts w:ascii="Andalus" w:hAnsi="Andalus" w:cs="Andalus"/>
        <w:b/>
      </w:rPr>
      <w:t xml:space="preserve">                                                           </w:t>
    </w:r>
    <w:r w:rsidRPr="003B1F9E">
      <w:rPr>
        <w:b/>
      </w:rPr>
      <w:t xml:space="preserve">                             </w:t>
    </w:r>
    <w:r w:rsidRPr="003B1F9E">
      <w:rPr>
        <w:rStyle w:val="PageNumber"/>
        <w:b/>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5C31"/>
    <w:multiLevelType w:val="hybridMultilevel"/>
    <w:tmpl w:val="1F66EF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9B2F0D"/>
    <w:multiLevelType w:val="hybridMultilevel"/>
    <w:tmpl w:val="A70E6BE4"/>
    <w:lvl w:ilvl="0" w:tplc="6B56336E">
      <w:start w:val="1"/>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C010A90"/>
    <w:multiLevelType w:val="hybridMultilevel"/>
    <w:tmpl w:val="DAF213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num w:numId="1">
    <w:abstractNumId w:val="14"/>
  </w:num>
  <w:num w:numId="2">
    <w:abstractNumId w:val="10"/>
  </w:num>
  <w:num w:numId="3">
    <w:abstractNumId w:val="16"/>
  </w:num>
  <w:num w:numId="4">
    <w:abstractNumId w:val="9"/>
  </w:num>
  <w:num w:numId="5">
    <w:abstractNumId w:val="12"/>
  </w:num>
  <w:num w:numId="6">
    <w:abstractNumId w:val="15"/>
  </w:num>
  <w:num w:numId="7">
    <w:abstractNumId w:val="13"/>
  </w:num>
  <w:num w:numId="8">
    <w:abstractNumId w:val="11"/>
  </w:num>
  <w:num w:numId="9">
    <w:abstractNumId w:val="8"/>
  </w:num>
  <w:num w:numId="10">
    <w:abstractNumId w:val="4"/>
  </w:num>
  <w:num w:numId="11">
    <w:abstractNumId w:val="3"/>
  </w:num>
  <w:num w:numId="12">
    <w:abstractNumId w:val="6"/>
  </w:num>
  <w:num w:numId="13">
    <w:abstractNumId w:val="5"/>
  </w:num>
  <w:num w:numId="14">
    <w:abstractNumId w:val="7"/>
  </w:num>
  <w:num w:numId="15">
    <w:abstractNumId w:val="17"/>
  </w:num>
  <w:num w:numId="16">
    <w:abstractNumId w:val="1"/>
  </w:num>
  <w:num w:numId="17">
    <w:abstractNumId w:val="2"/>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17E7A"/>
    <w:rsid w:val="00021BF8"/>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0819"/>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476D"/>
    <w:rsid w:val="00185202"/>
    <w:rsid w:val="00186D3B"/>
    <w:rsid w:val="00187B69"/>
    <w:rsid w:val="0019050C"/>
    <w:rsid w:val="00192E8C"/>
    <w:rsid w:val="0019391D"/>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EC8"/>
    <w:rsid w:val="00221FB3"/>
    <w:rsid w:val="0022341C"/>
    <w:rsid w:val="00224456"/>
    <w:rsid w:val="002255E7"/>
    <w:rsid w:val="00225A62"/>
    <w:rsid w:val="00225BEA"/>
    <w:rsid w:val="00230440"/>
    <w:rsid w:val="002308E6"/>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1800"/>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062B"/>
    <w:rsid w:val="00312C0C"/>
    <w:rsid w:val="00313AA2"/>
    <w:rsid w:val="003200C9"/>
    <w:rsid w:val="003209C7"/>
    <w:rsid w:val="003226B6"/>
    <w:rsid w:val="0032306D"/>
    <w:rsid w:val="00326170"/>
    <w:rsid w:val="003263E9"/>
    <w:rsid w:val="00326D35"/>
    <w:rsid w:val="00326D90"/>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844"/>
    <w:rsid w:val="00352BEB"/>
    <w:rsid w:val="00353885"/>
    <w:rsid w:val="00361EB1"/>
    <w:rsid w:val="003629D1"/>
    <w:rsid w:val="003637CE"/>
    <w:rsid w:val="003670B8"/>
    <w:rsid w:val="003715EC"/>
    <w:rsid w:val="00373753"/>
    <w:rsid w:val="00376867"/>
    <w:rsid w:val="00376A96"/>
    <w:rsid w:val="003772AC"/>
    <w:rsid w:val="00381E56"/>
    <w:rsid w:val="003826FF"/>
    <w:rsid w:val="003854C0"/>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1F9E"/>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0218"/>
    <w:rsid w:val="003E11F6"/>
    <w:rsid w:val="003E304D"/>
    <w:rsid w:val="003E4AA5"/>
    <w:rsid w:val="003F03B3"/>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5672B"/>
    <w:rsid w:val="00460176"/>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3882"/>
    <w:rsid w:val="004D6C24"/>
    <w:rsid w:val="004D7295"/>
    <w:rsid w:val="004E140A"/>
    <w:rsid w:val="004E154B"/>
    <w:rsid w:val="004E1914"/>
    <w:rsid w:val="004E3613"/>
    <w:rsid w:val="004E3CAD"/>
    <w:rsid w:val="004E6C69"/>
    <w:rsid w:val="004F101E"/>
    <w:rsid w:val="004F2A11"/>
    <w:rsid w:val="004F3166"/>
    <w:rsid w:val="004F3208"/>
    <w:rsid w:val="004F408E"/>
    <w:rsid w:val="004F54D2"/>
    <w:rsid w:val="004F6193"/>
    <w:rsid w:val="004F7676"/>
    <w:rsid w:val="004F7C81"/>
    <w:rsid w:val="00501713"/>
    <w:rsid w:val="00505F41"/>
    <w:rsid w:val="0050794C"/>
    <w:rsid w:val="00507AD6"/>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2013"/>
    <w:rsid w:val="00573257"/>
    <w:rsid w:val="0057785C"/>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105F"/>
    <w:rsid w:val="005D210E"/>
    <w:rsid w:val="005D3D27"/>
    <w:rsid w:val="005D464B"/>
    <w:rsid w:val="005D7D3A"/>
    <w:rsid w:val="005D7EB1"/>
    <w:rsid w:val="005E4EE1"/>
    <w:rsid w:val="005E6EF7"/>
    <w:rsid w:val="005E736A"/>
    <w:rsid w:val="005E75FC"/>
    <w:rsid w:val="005F042D"/>
    <w:rsid w:val="005F3D1C"/>
    <w:rsid w:val="005F534C"/>
    <w:rsid w:val="005F75F8"/>
    <w:rsid w:val="00600C24"/>
    <w:rsid w:val="00602357"/>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6721B"/>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8AF"/>
    <w:rsid w:val="006C1D12"/>
    <w:rsid w:val="006C5F37"/>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42C8"/>
    <w:rsid w:val="00717825"/>
    <w:rsid w:val="00717A32"/>
    <w:rsid w:val="00720729"/>
    <w:rsid w:val="007212E2"/>
    <w:rsid w:val="00721626"/>
    <w:rsid w:val="00723DEB"/>
    <w:rsid w:val="00726BBB"/>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AEE"/>
    <w:rsid w:val="00823B38"/>
    <w:rsid w:val="00823F1C"/>
    <w:rsid w:val="00824697"/>
    <w:rsid w:val="00827A30"/>
    <w:rsid w:val="008303DE"/>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0CE6"/>
    <w:rsid w:val="00862CD2"/>
    <w:rsid w:val="00864334"/>
    <w:rsid w:val="0086508B"/>
    <w:rsid w:val="00866E4F"/>
    <w:rsid w:val="0087156B"/>
    <w:rsid w:val="00872D7E"/>
    <w:rsid w:val="008754E6"/>
    <w:rsid w:val="0087776F"/>
    <w:rsid w:val="0088280A"/>
    <w:rsid w:val="00883C52"/>
    <w:rsid w:val="00883EB7"/>
    <w:rsid w:val="00887C69"/>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7EA2"/>
    <w:rsid w:val="008E1CA4"/>
    <w:rsid w:val="008E3FAA"/>
    <w:rsid w:val="008E737C"/>
    <w:rsid w:val="008F05B8"/>
    <w:rsid w:val="008F0C9D"/>
    <w:rsid w:val="008F0D5A"/>
    <w:rsid w:val="008F1C12"/>
    <w:rsid w:val="008F5A4B"/>
    <w:rsid w:val="008F5EF9"/>
    <w:rsid w:val="008F5F6F"/>
    <w:rsid w:val="008F7E6D"/>
    <w:rsid w:val="00900EC1"/>
    <w:rsid w:val="00901214"/>
    <w:rsid w:val="00904D6D"/>
    <w:rsid w:val="00904EC8"/>
    <w:rsid w:val="00906951"/>
    <w:rsid w:val="0091187A"/>
    <w:rsid w:val="00912FBC"/>
    <w:rsid w:val="00913D3B"/>
    <w:rsid w:val="00913F75"/>
    <w:rsid w:val="00921D05"/>
    <w:rsid w:val="009223B6"/>
    <w:rsid w:val="0092257C"/>
    <w:rsid w:val="00927888"/>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5F14"/>
    <w:rsid w:val="009665BE"/>
    <w:rsid w:val="009665D8"/>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4411"/>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4BB8"/>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395"/>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5EE0"/>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1CA8"/>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2474"/>
    <w:rsid w:val="00B94B26"/>
    <w:rsid w:val="00B964A7"/>
    <w:rsid w:val="00BA2419"/>
    <w:rsid w:val="00BA2A8C"/>
    <w:rsid w:val="00BB0F2F"/>
    <w:rsid w:val="00BB1C66"/>
    <w:rsid w:val="00BB4626"/>
    <w:rsid w:val="00BB524D"/>
    <w:rsid w:val="00BB5385"/>
    <w:rsid w:val="00BB5653"/>
    <w:rsid w:val="00BB6E3C"/>
    <w:rsid w:val="00BC133D"/>
    <w:rsid w:val="00BC3E9C"/>
    <w:rsid w:val="00BC4AF5"/>
    <w:rsid w:val="00BC5AA5"/>
    <w:rsid w:val="00BC7257"/>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67ACD"/>
    <w:rsid w:val="00C700B6"/>
    <w:rsid w:val="00C7182A"/>
    <w:rsid w:val="00C72659"/>
    <w:rsid w:val="00C72CDB"/>
    <w:rsid w:val="00C734AC"/>
    <w:rsid w:val="00C73BD7"/>
    <w:rsid w:val="00C80CAC"/>
    <w:rsid w:val="00C8516B"/>
    <w:rsid w:val="00C85B81"/>
    <w:rsid w:val="00C861E6"/>
    <w:rsid w:val="00C86BB8"/>
    <w:rsid w:val="00C91EA2"/>
    <w:rsid w:val="00C93F76"/>
    <w:rsid w:val="00C9655A"/>
    <w:rsid w:val="00C96FCA"/>
    <w:rsid w:val="00C9754D"/>
    <w:rsid w:val="00C975DF"/>
    <w:rsid w:val="00CA42F8"/>
    <w:rsid w:val="00CA5D84"/>
    <w:rsid w:val="00CC1960"/>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1492"/>
    <w:rsid w:val="00D32887"/>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9045B"/>
    <w:rsid w:val="00D90EA9"/>
    <w:rsid w:val="00D941C3"/>
    <w:rsid w:val="00D94A99"/>
    <w:rsid w:val="00D95324"/>
    <w:rsid w:val="00DA0390"/>
    <w:rsid w:val="00DA1940"/>
    <w:rsid w:val="00DA3C3C"/>
    <w:rsid w:val="00DB05EC"/>
    <w:rsid w:val="00DB166E"/>
    <w:rsid w:val="00DB3D8C"/>
    <w:rsid w:val="00DB43B8"/>
    <w:rsid w:val="00DB7BD1"/>
    <w:rsid w:val="00DB7C8A"/>
    <w:rsid w:val="00DB7F63"/>
    <w:rsid w:val="00DC2DC5"/>
    <w:rsid w:val="00DD353C"/>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22D12"/>
    <w:rsid w:val="00E23470"/>
    <w:rsid w:val="00E23F00"/>
    <w:rsid w:val="00E26A0F"/>
    <w:rsid w:val="00E318D4"/>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4686"/>
    <w:rsid w:val="00EE589E"/>
    <w:rsid w:val="00EE76D0"/>
    <w:rsid w:val="00EF1185"/>
    <w:rsid w:val="00EF4996"/>
    <w:rsid w:val="00EF754D"/>
    <w:rsid w:val="00F027E9"/>
    <w:rsid w:val="00F0775E"/>
    <w:rsid w:val="00F1011B"/>
    <w:rsid w:val="00F12677"/>
    <w:rsid w:val="00F15F69"/>
    <w:rsid w:val="00F1612D"/>
    <w:rsid w:val="00F173DD"/>
    <w:rsid w:val="00F21119"/>
    <w:rsid w:val="00F23DA7"/>
    <w:rsid w:val="00F25164"/>
    <w:rsid w:val="00F277D3"/>
    <w:rsid w:val="00F30997"/>
    <w:rsid w:val="00F32896"/>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67719"/>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5B1D"/>
    <w:rsid w:val="00FB763A"/>
    <w:rsid w:val="00FB79C0"/>
    <w:rsid w:val="00FC0509"/>
    <w:rsid w:val="00FC2EB8"/>
    <w:rsid w:val="00FC5C43"/>
    <w:rsid w:val="00FD1598"/>
    <w:rsid w:val="00FD1AD5"/>
    <w:rsid w:val="00FD576E"/>
    <w:rsid w:val="00FD596B"/>
    <w:rsid w:val="00FD5E90"/>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FD54"/>
  <w15:chartTrackingRefBased/>
  <w15:docId w15:val="{C5977025-6EC2-44F5-AF80-68F3F186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UnresolvedMention">
    <w:name w:val="Unresolved Mention"/>
    <w:basedOn w:val="DefaultParagraphFont"/>
    <w:uiPriority w:val="99"/>
    <w:semiHidden/>
    <w:unhideWhenUsed/>
    <w:rsid w:val="003B1F9E"/>
    <w:rPr>
      <w:color w:val="808080"/>
      <w:shd w:val="clear" w:color="auto" w:fill="E6E6E6"/>
    </w:rPr>
  </w:style>
  <w:style w:type="character" w:customStyle="1" w:styleId="HeaderChar">
    <w:name w:val="Header Char"/>
    <w:basedOn w:val="DefaultParagraphFont"/>
    <w:link w:val="Header"/>
    <w:uiPriority w:val="99"/>
    <w:rsid w:val="0092788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hin.ft@um.ac.id" TargetMode="External"/><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QuickStyle" Target="diagrams/quickStyle2.xml"/></Relationships>
</file>

<file path=word/diagrams/_rels/data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D522E4-75EA-4F42-B025-CC36C2CB233B}" type="doc">
      <dgm:prSet loTypeId="urn:microsoft.com/office/officeart/2005/8/layout/process5" loCatId="process" qsTypeId="urn:microsoft.com/office/officeart/2005/8/quickstyle/simple4" qsCatId="simple" csTypeId="urn:microsoft.com/office/officeart/2005/8/colors/colorful1" csCatId="colorful" phldr="1"/>
      <dgm:spPr/>
      <dgm:t>
        <a:bodyPr/>
        <a:lstStyle/>
        <a:p>
          <a:endParaRPr lang="id-ID"/>
        </a:p>
      </dgm:t>
    </dgm:pt>
    <dgm:pt modelId="{916EB0A4-0B27-45A4-B412-CA1DEF723FF1}">
      <dgm:prSet phldrT="[Text]"/>
      <dgm:spPr>
        <a:xfrm>
          <a:off x="2646" y="100763"/>
          <a:ext cx="791020" cy="474612"/>
        </a:xfrm>
        <a:prstGeom prst="roundRect">
          <a:avLst>
            <a:gd name="adj" fmla="val 1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r>
            <a:rPr lang="id-ID">
              <a:solidFill>
                <a:sysClr val="window" lastClr="FFFFFF"/>
              </a:solidFill>
              <a:latin typeface="Calibri" panose="020F0502020204030204"/>
              <a:ea typeface="+mn-ea"/>
              <a:cs typeface="+mn-cs"/>
            </a:rPr>
            <a:t>Observasi Tempat Kegiatan</a:t>
          </a:r>
        </a:p>
      </dgm:t>
    </dgm:pt>
    <dgm:pt modelId="{03352BFD-EC02-4914-BA01-1CFD422A8B73}" type="parTrans" cxnId="{B86181D7-7291-4DDF-92D3-B4D7A5DFF99D}">
      <dgm:prSet/>
      <dgm:spPr/>
      <dgm:t>
        <a:bodyPr/>
        <a:lstStyle/>
        <a:p>
          <a:endParaRPr lang="id-ID"/>
        </a:p>
      </dgm:t>
    </dgm:pt>
    <dgm:pt modelId="{1443A04E-0F39-411F-9A39-AE8734F7D3DB}" type="sibTrans" cxnId="{B86181D7-7291-4DDF-92D3-B4D7A5DFF99D}">
      <dgm:prSet/>
      <dgm:spPr>
        <a:xfrm>
          <a:off x="863276" y="239982"/>
          <a:ext cx="167696" cy="196173"/>
        </a:xfrm>
        <a:prstGeom prst="rightArrow">
          <a:avLst>
            <a:gd name="adj1" fmla="val 60000"/>
            <a:gd name="adj2" fmla="val 5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endParaRPr lang="id-ID">
            <a:solidFill>
              <a:sysClr val="window" lastClr="FFFFFF"/>
            </a:solidFill>
            <a:latin typeface="Calibri" panose="020F0502020204030204"/>
            <a:ea typeface="+mn-ea"/>
            <a:cs typeface="+mn-cs"/>
          </a:endParaRPr>
        </a:p>
      </dgm:t>
    </dgm:pt>
    <dgm:pt modelId="{DD83F1BB-30EF-4864-8116-21ECD7DC28E7}">
      <dgm:prSet phldrT="[Text]"/>
      <dgm:spPr>
        <a:xfrm>
          <a:off x="1110074" y="100763"/>
          <a:ext cx="791020" cy="474612"/>
        </a:xfrm>
        <a:prstGeom prst="roundRect">
          <a:avLst>
            <a:gd name="adj" fmla="val 1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dgm:spPr>
      <dgm:t>
        <a:bodyPr/>
        <a:lstStyle/>
        <a:p>
          <a:r>
            <a:rPr lang="id-ID">
              <a:solidFill>
                <a:sysClr val="window" lastClr="FFFFFF"/>
              </a:solidFill>
              <a:latin typeface="Calibri" panose="020F0502020204030204"/>
              <a:ea typeface="+mn-ea"/>
              <a:cs typeface="+mn-cs"/>
            </a:rPr>
            <a:t>Mengundang Warga</a:t>
          </a:r>
        </a:p>
      </dgm:t>
    </dgm:pt>
    <dgm:pt modelId="{997F647B-AD50-4C02-B8AC-20DCF2BB180C}" type="parTrans" cxnId="{7B37B4FF-7190-4EAB-A7D7-759698D74EEF}">
      <dgm:prSet/>
      <dgm:spPr/>
      <dgm:t>
        <a:bodyPr/>
        <a:lstStyle/>
        <a:p>
          <a:endParaRPr lang="id-ID"/>
        </a:p>
      </dgm:t>
    </dgm:pt>
    <dgm:pt modelId="{0FA639AD-20EE-4BBC-8773-ECFE75A67017}" type="sibTrans" cxnId="{7B37B4FF-7190-4EAB-A7D7-759698D74EEF}">
      <dgm:prSet/>
      <dgm:spPr>
        <a:xfrm>
          <a:off x="1970704" y="239982"/>
          <a:ext cx="167696" cy="196173"/>
        </a:xfrm>
        <a:prstGeom prst="rightArrow">
          <a:avLst>
            <a:gd name="adj1" fmla="val 60000"/>
            <a:gd name="adj2" fmla="val 5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dgm:spPr>
      <dgm:t>
        <a:bodyPr/>
        <a:lstStyle/>
        <a:p>
          <a:endParaRPr lang="id-ID">
            <a:solidFill>
              <a:sysClr val="window" lastClr="FFFFFF"/>
            </a:solidFill>
            <a:latin typeface="Calibri" panose="020F0502020204030204"/>
            <a:ea typeface="+mn-ea"/>
            <a:cs typeface="+mn-cs"/>
          </a:endParaRPr>
        </a:p>
      </dgm:t>
    </dgm:pt>
    <dgm:pt modelId="{289D14FD-B26A-4199-8C29-4B63EEECD3F4}">
      <dgm:prSet phldrT="[Text]"/>
      <dgm:spPr>
        <a:xfrm>
          <a:off x="2217503" y="100763"/>
          <a:ext cx="791020" cy="474612"/>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gm:spPr>
      <dgm:t>
        <a:bodyPr/>
        <a:lstStyle/>
        <a:p>
          <a:r>
            <a:rPr lang="id-ID">
              <a:solidFill>
                <a:sysClr val="window" lastClr="FFFFFF"/>
              </a:solidFill>
              <a:latin typeface="Calibri" panose="020F0502020204030204"/>
              <a:ea typeface="+mn-ea"/>
              <a:cs typeface="+mn-cs"/>
            </a:rPr>
            <a:t>Penyampaian Materi</a:t>
          </a:r>
        </a:p>
      </dgm:t>
    </dgm:pt>
    <dgm:pt modelId="{C427A903-9418-49CF-B511-563AEDDEFF03}" type="parTrans" cxnId="{5801E854-5ECA-4373-B3ED-683E5EB0D0B2}">
      <dgm:prSet/>
      <dgm:spPr/>
      <dgm:t>
        <a:bodyPr/>
        <a:lstStyle/>
        <a:p>
          <a:endParaRPr lang="id-ID"/>
        </a:p>
      </dgm:t>
    </dgm:pt>
    <dgm:pt modelId="{02FEC62D-9EDF-4898-A499-0D79C7FA19AB}" type="sibTrans" cxnId="{5801E854-5ECA-4373-B3ED-683E5EB0D0B2}">
      <dgm:prSet/>
      <dgm:spPr>
        <a:xfrm rot="5400000">
          <a:off x="2529165" y="630746"/>
          <a:ext cx="167696" cy="196173"/>
        </a:xfrm>
        <a:prstGeom prst="rightArrow">
          <a:avLst>
            <a:gd name="adj1" fmla="val 60000"/>
            <a:gd name="adj2" fmla="val 5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gm:spPr>
      <dgm:t>
        <a:bodyPr/>
        <a:lstStyle/>
        <a:p>
          <a:endParaRPr lang="id-ID">
            <a:solidFill>
              <a:sysClr val="window" lastClr="FFFFFF"/>
            </a:solidFill>
            <a:latin typeface="Calibri" panose="020F0502020204030204"/>
            <a:ea typeface="+mn-ea"/>
            <a:cs typeface="+mn-cs"/>
          </a:endParaRPr>
        </a:p>
      </dgm:t>
    </dgm:pt>
    <dgm:pt modelId="{FEDDC141-4DD0-4FAF-9502-D6072B5B60B6}">
      <dgm:prSet phldrT="[Text]"/>
      <dgm:spPr>
        <a:xfrm>
          <a:off x="2217503" y="891783"/>
          <a:ext cx="791020" cy="474612"/>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r>
            <a:rPr lang="id-ID">
              <a:solidFill>
                <a:sysClr val="window" lastClr="FFFFFF"/>
              </a:solidFill>
              <a:latin typeface="Calibri" panose="020F0502020204030204"/>
              <a:ea typeface="+mn-ea"/>
              <a:cs typeface="+mn-cs"/>
            </a:rPr>
            <a:t>Pelatihan</a:t>
          </a:r>
        </a:p>
      </dgm:t>
    </dgm:pt>
    <dgm:pt modelId="{978BCFD8-6BB0-41E9-BF2A-B3B258768B46}" type="parTrans" cxnId="{30E75BE5-F954-4CDA-A7E8-B353DFA6AB78}">
      <dgm:prSet/>
      <dgm:spPr/>
      <dgm:t>
        <a:bodyPr/>
        <a:lstStyle/>
        <a:p>
          <a:endParaRPr lang="id-ID"/>
        </a:p>
      </dgm:t>
    </dgm:pt>
    <dgm:pt modelId="{DB6F6345-4F69-496B-9B53-63FB47D39BB1}" type="sibTrans" cxnId="{30E75BE5-F954-4CDA-A7E8-B353DFA6AB78}">
      <dgm:prSet/>
      <dgm:spPr>
        <a:xfrm rot="10800000">
          <a:off x="1980197" y="1031003"/>
          <a:ext cx="167696" cy="196173"/>
        </a:xfrm>
        <a:prstGeom prst="rightArrow">
          <a:avLst>
            <a:gd name="adj1" fmla="val 60000"/>
            <a:gd name="adj2" fmla="val 5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endParaRPr lang="id-ID">
            <a:solidFill>
              <a:sysClr val="window" lastClr="FFFFFF"/>
            </a:solidFill>
            <a:latin typeface="Calibri" panose="020F0502020204030204"/>
            <a:ea typeface="+mn-ea"/>
            <a:cs typeface="+mn-cs"/>
          </a:endParaRPr>
        </a:p>
      </dgm:t>
    </dgm:pt>
    <dgm:pt modelId="{D23828E8-6D45-43F4-846D-9E754FDDBEB1}">
      <dgm:prSet phldrT="[Text]"/>
      <dgm:spPr>
        <a:xfrm>
          <a:off x="1110074" y="891783"/>
          <a:ext cx="791020" cy="474612"/>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dgm:spPr>
      <dgm:t>
        <a:bodyPr/>
        <a:lstStyle/>
        <a:p>
          <a:r>
            <a:rPr lang="id-ID">
              <a:solidFill>
                <a:sysClr val="window" lastClr="FFFFFF"/>
              </a:solidFill>
              <a:latin typeface="Calibri" panose="020F0502020204030204"/>
              <a:ea typeface="+mn-ea"/>
              <a:cs typeface="+mn-cs"/>
            </a:rPr>
            <a:t>Pembuatan Pupuk</a:t>
          </a:r>
        </a:p>
      </dgm:t>
    </dgm:pt>
    <dgm:pt modelId="{8155941C-D13F-4239-B2A2-04F3737016C7}" type="parTrans" cxnId="{2A5A71C0-2216-4FF4-A023-4D098C9ED9FC}">
      <dgm:prSet/>
      <dgm:spPr/>
      <dgm:t>
        <a:bodyPr/>
        <a:lstStyle/>
        <a:p>
          <a:endParaRPr lang="id-ID"/>
        </a:p>
      </dgm:t>
    </dgm:pt>
    <dgm:pt modelId="{1CE63781-07B4-4141-8391-BB7BC5913257}" type="sibTrans" cxnId="{2A5A71C0-2216-4FF4-A023-4D098C9ED9FC}">
      <dgm:prSet/>
      <dgm:spPr/>
      <dgm:t>
        <a:bodyPr/>
        <a:lstStyle/>
        <a:p>
          <a:endParaRPr lang="id-ID"/>
        </a:p>
      </dgm:t>
    </dgm:pt>
    <dgm:pt modelId="{70D178B8-BCA4-4E90-8E3C-443E4AAC1ABD}" type="pres">
      <dgm:prSet presAssocID="{C4D522E4-75EA-4F42-B025-CC36C2CB233B}" presName="diagram" presStyleCnt="0">
        <dgm:presLayoutVars>
          <dgm:dir/>
          <dgm:resizeHandles val="exact"/>
        </dgm:presLayoutVars>
      </dgm:prSet>
      <dgm:spPr/>
    </dgm:pt>
    <dgm:pt modelId="{B351374F-DF49-4CCC-8BDE-2E2757EBC1C8}" type="pres">
      <dgm:prSet presAssocID="{916EB0A4-0B27-45A4-B412-CA1DEF723FF1}" presName="node" presStyleLbl="node1" presStyleIdx="0" presStyleCnt="5">
        <dgm:presLayoutVars>
          <dgm:bulletEnabled val="1"/>
        </dgm:presLayoutVars>
      </dgm:prSet>
      <dgm:spPr/>
    </dgm:pt>
    <dgm:pt modelId="{4EF250A5-4862-4C23-8067-3CDB58072C62}" type="pres">
      <dgm:prSet presAssocID="{1443A04E-0F39-411F-9A39-AE8734F7D3DB}" presName="sibTrans" presStyleLbl="sibTrans2D1" presStyleIdx="0" presStyleCnt="4"/>
      <dgm:spPr/>
    </dgm:pt>
    <dgm:pt modelId="{04C3B07E-0802-40EF-BF2B-57A972EB9563}" type="pres">
      <dgm:prSet presAssocID="{1443A04E-0F39-411F-9A39-AE8734F7D3DB}" presName="connectorText" presStyleLbl="sibTrans2D1" presStyleIdx="0" presStyleCnt="4"/>
      <dgm:spPr/>
    </dgm:pt>
    <dgm:pt modelId="{5FF128A9-94C8-4EDA-9AF1-EF2CC8115456}" type="pres">
      <dgm:prSet presAssocID="{DD83F1BB-30EF-4864-8116-21ECD7DC28E7}" presName="node" presStyleLbl="node1" presStyleIdx="1" presStyleCnt="5">
        <dgm:presLayoutVars>
          <dgm:bulletEnabled val="1"/>
        </dgm:presLayoutVars>
      </dgm:prSet>
      <dgm:spPr/>
    </dgm:pt>
    <dgm:pt modelId="{7D95B380-25CA-4181-8890-10A517B827E1}" type="pres">
      <dgm:prSet presAssocID="{0FA639AD-20EE-4BBC-8773-ECFE75A67017}" presName="sibTrans" presStyleLbl="sibTrans2D1" presStyleIdx="1" presStyleCnt="4"/>
      <dgm:spPr/>
    </dgm:pt>
    <dgm:pt modelId="{81471BCF-85B8-4295-AB39-A8DD0361E236}" type="pres">
      <dgm:prSet presAssocID="{0FA639AD-20EE-4BBC-8773-ECFE75A67017}" presName="connectorText" presStyleLbl="sibTrans2D1" presStyleIdx="1" presStyleCnt="4"/>
      <dgm:spPr/>
    </dgm:pt>
    <dgm:pt modelId="{8695584E-643F-4CD6-9313-073A97D2CC85}" type="pres">
      <dgm:prSet presAssocID="{289D14FD-B26A-4199-8C29-4B63EEECD3F4}" presName="node" presStyleLbl="node1" presStyleIdx="2" presStyleCnt="5">
        <dgm:presLayoutVars>
          <dgm:bulletEnabled val="1"/>
        </dgm:presLayoutVars>
      </dgm:prSet>
      <dgm:spPr/>
    </dgm:pt>
    <dgm:pt modelId="{5A7C39BD-84E1-446D-99CD-1A9C248AACC5}" type="pres">
      <dgm:prSet presAssocID="{02FEC62D-9EDF-4898-A499-0D79C7FA19AB}" presName="sibTrans" presStyleLbl="sibTrans2D1" presStyleIdx="2" presStyleCnt="4"/>
      <dgm:spPr/>
    </dgm:pt>
    <dgm:pt modelId="{B2BB1E9F-C2C5-45A6-B249-5D3910A1B4EA}" type="pres">
      <dgm:prSet presAssocID="{02FEC62D-9EDF-4898-A499-0D79C7FA19AB}" presName="connectorText" presStyleLbl="sibTrans2D1" presStyleIdx="2" presStyleCnt="4"/>
      <dgm:spPr/>
    </dgm:pt>
    <dgm:pt modelId="{03BA7008-7B87-4988-B726-06D08332C779}" type="pres">
      <dgm:prSet presAssocID="{FEDDC141-4DD0-4FAF-9502-D6072B5B60B6}" presName="node" presStyleLbl="node1" presStyleIdx="3" presStyleCnt="5">
        <dgm:presLayoutVars>
          <dgm:bulletEnabled val="1"/>
        </dgm:presLayoutVars>
      </dgm:prSet>
      <dgm:spPr/>
    </dgm:pt>
    <dgm:pt modelId="{361BF24D-8619-4DE0-8188-C6E0AE88DA2A}" type="pres">
      <dgm:prSet presAssocID="{DB6F6345-4F69-496B-9B53-63FB47D39BB1}" presName="sibTrans" presStyleLbl="sibTrans2D1" presStyleIdx="3" presStyleCnt="4"/>
      <dgm:spPr/>
    </dgm:pt>
    <dgm:pt modelId="{AC234637-7636-497A-8AF7-D96873F1ECE2}" type="pres">
      <dgm:prSet presAssocID="{DB6F6345-4F69-496B-9B53-63FB47D39BB1}" presName="connectorText" presStyleLbl="sibTrans2D1" presStyleIdx="3" presStyleCnt="4"/>
      <dgm:spPr/>
    </dgm:pt>
    <dgm:pt modelId="{6F48D8E8-FBEC-4636-B1E2-9E850CA46EC2}" type="pres">
      <dgm:prSet presAssocID="{D23828E8-6D45-43F4-846D-9E754FDDBEB1}" presName="node" presStyleLbl="node1" presStyleIdx="4" presStyleCnt="5">
        <dgm:presLayoutVars>
          <dgm:bulletEnabled val="1"/>
        </dgm:presLayoutVars>
      </dgm:prSet>
      <dgm:spPr/>
    </dgm:pt>
  </dgm:ptLst>
  <dgm:cxnLst>
    <dgm:cxn modelId="{04F5DE13-9E66-4DC4-A775-13924CD59C7A}" type="presOf" srcId="{DB6F6345-4F69-496B-9B53-63FB47D39BB1}" destId="{AC234637-7636-497A-8AF7-D96873F1ECE2}" srcOrd="1" destOrd="0" presId="urn:microsoft.com/office/officeart/2005/8/layout/process5"/>
    <dgm:cxn modelId="{E0324E27-2CA1-4ABA-A53A-2F438CEF5374}" type="presOf" srcId="{1443A04E-0F39-411F-9A39-AE8734F7D3DB}" destId="{4EF250A5-4862-4C23-8067-3CDB58072C62}" srcOrd="0" destOrd="0" presId="urn:microsoft.com/office/officeart/2005/8/layout/process5"/>
    <dgm:cxn modelId="{B9456C2A-D315-473C-AAED-43EB73B94B27}" type="presOf" srcId="{02FEC62D-9EDF-4898-A499-0D79C7FA19AB}" destId="{B2BB1E9F-C2C5-45A6-B249-5D3910A1B4EA}" srcOrd="1" destOrd="0" presId="urn:microsoft.com/office/officeart/2005/8/layout/process5"/>
    <dgm:cxn modelId="{B514D262-5A03-4FCE-9BC4-BFA594B6BA2B}" type="presOf" srcId="{0FA639AD-20EE-4BBC-8773-ECFE75A67017}" destId="{81471BCF-85B8-4295-AB39-A8DD0361E236}" srcOrd="1" destOrd="0" presId="urn:microsoft.com/office/officeart/2005/8/layout/process5"/>
    <dgm:cxn modelId="{9BC9D763-08CF-4333-BBB3-2BA4AA521261}" type="presOf" srcId="{FEDDC141-4DD0-4FAF-9502-D6072B5B60B6}" destId="{03BA7008-7B87-4988-B726-06D08332C779}" srcOrd="0" destOrd="0" presId="urn:microsoft.com/office/officeart/2005/8/layout/process5"/>
    <dgm:cxn modelId="{8556C365-22A9-4D3C-84C4-8DD27E552190}" type="presOf" srcId="{DD83F1BB-30EF-4864-8116-21ECD7DC28E7}" destId="{5FF128A9-94C8-4EDA-9AF1-EF2CC8115456}" srcOrd="0" destOrd="0" presId="urn:microsoft.com/office/officeart/2005/8/layout/process5"/>
    <dgm:cxn modelId="{81E1854C-2B49-4F7A-B852-8B5BDD20024D}" type="presOf" srcId="{C4D522E4-75EA-4F42-B025-CC36C2CB233B}" destId="{70D178B8-BCA4-4E90-8E3C-443E4AAC1ABD}" srcOrd="0" destOrd="0" presId="urn:microsoft.com/office/officeart/2005/8/layout/process5"/>
    <dgm:cxn modelId="{6EF9E34E-30C0-4B42-91C3-AB0D7693BB1D}" type="presOf" srcId="{D23828E8-6D45-43F4-846D-9E754FDDBEB1}" destId="{6F48D8E8-FBEC-4636-B1E2-9E850CA46EC2}" srcOrd="0" destOrd="0" presId="urn:microsoft.com/office/officeart/2005/8/layout/process5"/>
    <dgm:cxn modelId="{5801E854-5ECA-4373-B3ED-683E5EB0D0B2}" srcId="{C4D522E4-75EA-4F42-B025-CC36C2CB233B}" destId="{289D14FD-B26A-4199-8C29-4B63EEECD3F4}" srcOrd="2" destOrd="0" parTransId="{C427A903-9418-49CF-B511-563AEDDEFF03}" sibTransId="{02FEC62D-9EDF-4898-A499-0D79C7FA19AB}"/>
    <dgm:cxn modelId="{D261B179-3D4A-47EB-A79D-5195A84B0F25}" type="presOf" srcId="{1443A04E-0F39-411F-9A39-AE8734F7D3DB}" destId="{04C3B07E-0802-40EF-BF2B-57A972EB9563}" srcOrd="1" destOrd="0" presId="urn:microsoft.com/office/officeart/2005/8/layout/process5"/>
    <dgm:cxn modelId="{547C5D85-EB80-4DEA-A944-E7476989A781}" type="presOf" srcId="{0FA639AD-20EE-4BBC-8773-ECFE75A67017}" destId="{7D95B380-25CA-4181-8890-10A517B827E1}" srcOrd="0" destOrd="0" presId="urn:microsoft.com/office/officeart/2005/8/layout/process5"/>
    <dgm:cxn modelId="{DA338BA3-BBA5-4E43-BF1E-0B2D1BA5F3CA}" type="presOf" srcId="{02FEC62D-9EDF-4898-A499-0D79C7FA19AB}" destId="{5A7C39BD-84E1-446D-99CD-1A9C248AACC5}" srcOrd="0" destOrd="0" presId="urn:microsoft.com/office/officeart/2005/8/layout/process5"/>
    <dgm:cxn modelId="{2A5A71C0-2216-4FF4-A023-4D098C9ED9FC}" srcId="{C4D522E4-75EA-4F42-B025-CC36C2CB233B}" destId="{D23828E8-6D45-43F4-846D-9E754FDDBEB1}" srcOrd="4" destOrd="0" parTransId="{8155941C-D13F-4239-B2A2-04F3737016C7}" sibTransId="{1CE63781-07B4-4141-8391-BB7BC5913257}"/>
    <dgm:cxn modelId="{D86ED0CC-BA7A-4596-9E86-9E2D1DEEAE6A}" type="presOf" srcId="{289D14FD-B26A-4199-8C29-4B63EEECD3F4}" destId="{8695584E-643F-4CD6-9313-073A97D2CC85}" srcOrd="0" destOrd="0" presId="urn:microsoft.com/office/officeart/2005/8/layout/process5"/>
    <dgm:cxn modelId="{B86181D7-7291-4DDF-92D3-B4D7A5DFF99D}" srcId="{C4D522E4-75EA-4F42-B025-CC36C2CB233B}" destId="{916EB0A4-0B27-45A4-B412-CA1DEF723FF1}" srcOrd="0" destOrd="0" parTransId="{03352BFD-EC02-4914-BA01-1CFD422A8B73}" sibTransId="{1443A04E-0F39-411F-9A39-AE8734F7D3DB}"/>
    <dgm:cxn modelId="{0F2ADADB-F14B-4C3D-AC98-3ABF75CC5A5E}" type="presOf" srcId="{DB6F6345-4F69-496B-9B53-63FB47D39BB1}" destId="{361BF24D-8619-4DE0-8188-C6E0AE88DA2A}" srcOrd="0" destOrd="0" presId="urn:microsoft.com/office/officeart/2005/8/layout/process5"/>
    <dgm:cxn modelId="{30E75BE5-F954-4CDA-A7E8-B353DFA6AB78}" srcId="{C4D522E4-75EA-4F42-B025-CC36C2CB233B}" destId="{FEDDC141-4DD0-4FAF-9502-D6072B5B60B6}" srcOrd="3" destOrd="0" parTransId="{978BCFD8-6BB0-41E9-BF2A-B3B258768B46}" sibTransId="{DB6F6345-4F69-496B-9B53-63FB47D39BB1}"/>
    <dgm:cxn modelId="{ABB68DE8-83F9-4DA2-9C46-55927339F503}" type="presOf" srcId="{916EB0A4-0B27-45A4-B412-CA1DEF723FF1}" destId="{B351374F-DF49-4CCC-8BDE-2E2757EBC1C8}" srcOrd="0" destOrd="0" presId="urn:microsoft.com/office/officeart/2005/8/layout/process5"/>
    <dgm:cxn modelId="{7B37B4FF-7190-4EAB-A7D7-759698D74EEF}" srcId="{C4D522E4-75EA-4F42-B025-CC36C2CB233B}" destId="{DD83F1BB-30EF-4864-8116-21ECD7DC28E7}" srcOrd="1" destOrd="0" parTransId="{997F647B-AD50-4C02-B8AC-20DCF2BB180C}" sibTransId="{0FA639AD-20EE-4BBC-8773-ECFE75A67017}"/>
    <dgm:cxn modelId="{812AD4A6-2429-44BC-AC74-B711ED774965}" type="presParOf" srcId="{70D178B8-BCA4-4E90-8E3C-443E4AAC1ABD}" destId="{B351374F-DF49-4CCC-8BDE-2E2757EBC1C8}" srcOrd="0" destOrd="0" presId="urn:microsoft.com/office/officeart/2005/8/layout/process5"/>
    <dgm:cxn modelId="{3FE74028-F8AA-4A3C-8BC7-927923065A13}" type="presParOf" srcId="{70D178B8-BCA4-4E90-8E3C-443E4AAC1ABD}" destId="{4EF250A5-4862-4C23-8067-3CDB58072C62}" srcOrd="1" destOrd="0" presId="urn:microsoft.com/office/officeart/2005/8/layout/process5"/>
    <dgm:cxn modelId="{F04AE93F-B1D2-4E2A-A9A1-CC6B0E4BEB86}" type="presParOf" srcId="{4EF250A5-4862-4C23-8067-3CDB58072C62}" destId="{04C3B07E-0802-40EF-BF2B-57A972EB9563}" srcOrd="0" destOrd="0" presId="urn:microsoft.com/office/officeart/2005/8/layout/process5"/>
    <dgm:cxn modelId="{97BD0056-E3BE-49AA-A030-10461F44D90A}" type="presParOf" srcId="{70D178B8-BCA4-4E90-8E3C-443E4AAC1ABD}" destId="{5FF128A9-94C8-4EDA-9AF1-EF2CC8115456}" srcOrd="2" destOrd="0" presId="urn:microsoft.com/office/officeart/2005/8/layout/process5"/>
    <dgm:cxn modelId="{5C8A8C5F-5D27-4DDF-9C01-CA7B1F752777}" type="presParOf" srcId="{70D178B8-BCA4-4E90-8E3C-443E4AAC1ABD}" destId="{7D95B380-25CA-4181-8890-10A517B827E1}" srcOrd="3" destOrd="0" presId="urn:microsoft.com/office/officeart/2005/8/layout/process5"/>
    <dgm:cxn modelId="{2E4C8415-222A-4BF1-918A-E99CF04BC491}" type="presParOf" srcId="{7D95B380-25CA-4181-8890-10A517B827E1}" destId="{81471BCF-85B8-4295-AB39-A8DD0361E236}" srcOrd="0" destOrd="0" presId="urn:microsoft.com/office/officeart/2005/8/layout/process5"/>
    <dgm:cxn modelId="{C38B3738-2D52-4E6B-A046-1D27A09D7A9F}" type="presParOf" srcId="{70D178B8-BCA4-4E90-8E3C-443E4AAC1ABD}" destId="{8695584E-643F-4CD6-9313-073A97D2CC85}" srcOrd="4" destOrd="0" presId="urn:microsoft.com/office/officeart/2005/8/layout/process5"/>
    <dgm:cxn modelId="{EA7A2C72-1728-43A1-B0B8-253823FCE11B}" type="presParOf" srcId="{70D178B8-BCA4-4E90-8E3C-443E4AAC1ABD}" destId="{5A7C39BD-84E1-446D-99CD-1A9C248AACC5}" srcOrd="5" destOrd="0" presId="urn:microsoft.com/office/officeart/2005/8/layout/process5"/>
    <dgm:cxn modelId="{ACA41A8B-9B89-4786-9B0A-C0704DBFB52E}" type="presParOf" srcId="{5A7C39BD-84E1-446D-99CD-1A9C248AACC5}" destId="{B2BB1E9F-C2C5-45A6-B249-5D3910A1B4EA}" srcOrd="0" destOrd="0" presId="urn:microsoft.com/office/officeart/2005/8/layout/process5"/>
    <dgm:cxn modelId="{FBE9EA94-E02A-4A65-863A-2DED47BB5C78}" type="presParOf" srcId="{70D178B8-BCA4-4E90-8E3C-443E4AAC1ABD}" destId="{03BA7008-7B87-4988-B726-06D08332C779}" srcOrd="6" destOrd="0" presId="urn:microsoft.com/office/officeart/2005/8/layout/process5"/>
    <dgm:cxn modelId="{EBF9E62A-A48D-439D-9182-EFF55637C285}" type="presParOf" srcId="{70D178B8-BCA4-4E90-8E3C-443E4AAC1ABD}" destId="{361BF24D-8619-4DE0-8188-C6E0AE88DA2A}" srcOrd="7" destOrd="0" presId="urn:microsoft.com/office/officeart/2005/8/layout/process5"/>
    <dgm:cxn modelId="{A2199E0E-3116-427A-B848-EE12B0128702}" type="presParOf" srcId="{361BF24D-8619-4DE0-8188-C6E0AE88DA2A}" destId="{AC234637-7636-497A-8AF7-D96873F1ECE2}" srcOrd="0" destOrd="0" presId="urn:microsoft.com/office/officeart/2005/8/layout/process5"/>
    <dgm:cxn modelId="{D308488E-853E-4693-A2FE-D716E47C546B}" type="presParOf" srcId="{70D178B8-BCA4-4E90-8E3C-443E4AAC1ABD}" destId="{6F48D8E8-FBEC-4636-B1E2-9E850CA46EC2}" srcOrd="8" destOrd="0" presId="urn:microsoft.com/office/officeart/2005/8/layout/process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68A1D0-88EF-431B-BFD3-BC356C96DA39}" type="doc">
      <dgm:prSet loTypeId="urn:microsoft.com/office/officeart/2008/layout/TitledPictureBlocks" loCatId="picture" qsTypeId="urn:microsoft.com/office/officeart/2005/8/quickstyle/simple5" qsCatId="simple" csTypeId="urn:microsoft.com/office/officeart/2005/8/colors/colorful3" csCatId="colorful" phldr="1"/>
      <dgm:spPr/>
      <dgm:t>
        <a:bodyPr/>
        <a:lstStyle/>
        <a:p>
          <a:endParaRPr lang="en-US"/>
        </a:p>
      </dgm:t>
    </dgm:pt>
    <dgm:pt modelId="{CD53BF80-DB59-4986-9E90-12952BDE4C88}">
      <dgm:prSet phldrT="[Text]"/>
      <dgm:spPr>
        <a:xfrm>
          <a:off x="362" y="100310"/>
          <a:ext cx="1053127" cy="153651"/>
        </a:xfrm>
        <a:prstGeom prst="rec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 lastClr="FFFFFF"/>
              </a:solidFill>
              <a:latin typeface="Calibri" panose="020F0502020204030204"/>
              <a:ea typeface="+mn-ea"/>
              <a:cs typeface="+mn-cs"/>
            </a:rPr>
            <a:t>Sampah Organik</a:t>
          </a:r>
        </a:p>
      </dgm:t>
    </dgm:pt>
    <dgm:pt modelId="{E4B046DC-8ADB-4CAA-8B5B-3AC5EC088EAB}" type="parTrans" cxnId="{C0FFF8E7-214B-4CA8-992F-31ABD158EAED}">
      <dgm:prSet/>
      <dgm:spPr/>
      <dgm:t>
        <a:bodyPr/>
        <a:lstStyle/>
        <a:p>
          <a:endParaRPr lang="en-US"/>
        </a:p>
      </dgm:t>
    </dgm:pt>
    <dgm:pt modelId="{414F6FED-461A-4351-9482-50FACE76852E}" type="sibTrans" cxnId="{C0FFF8E7-214B-4CA8-992F-31ABD158EAED}">
      <dgm:prSet/>
      <dgm:spPr/>
      <dgm:t>
        <a:bodyPr/>
        <a:lstStyle/>
        <a:p>
          <a:endParaRPr lang="en-US"/>
        </a:p>
      </dgm:t>
    </dgm:pt>
    <dgm:pt modelId="{957FA9A9-390C-4D19-B7FB-0A897E17F6DE}">
      <dgm:prSet phldrT="[Text]"/>
      <dgm:spPr>
        <a:xfrm>
          <a:off x="913251" y="395322"/>
          <a:ext cx="499377" cy="519753"/>
        </a:xfrm>
        <a:prstGeom prst="roundRect">
          <a:avLst>
            <a:gd name="adj" fmla="val 10000"/>
          </a:avLst>
        </a:prstGeom>
        <a:solidFill>
          <a:sysClr val="window" lastClr="FFFFFF">
            <a:alpha val="90000"/>
            <a:hueOff val="0"/>
            <a:satOff val="0"/>
            <a:lumOff val="0"/>
            <a:alphaOff val="0"/>
          </a:sysClr>
        </a:solidFill>
        <a:ln w="6350" cap="flat" cmpd="sng" algn="ctr">
          <a:solidFill>
            <a:srgbClr val="A5A5A5">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Hari 1</a:t>
          </a:r>
        </a:p>
      </dgm:t>
    </dgm:pt>
    <dgm:pt modelId="{08B1910C-DB43-45FF-B9ED-59CF94C3F37E}" type="sibTrans" cxnId="{407FAA8B-6B3D-4105-B7C1-240902D18853}">
      <dgm:prSet/>
      <dgm:spPr/>
      <dgm:t>
        <a:bodyPr/>
        <a:lstStyle/>
        <a:p>
          <a:endParaRPr lang="en-US"/>
        </a:p>
      </dgm:t>
    </dgm:pt>
    <dgm:pt modelId="{3EC5932A-969C-4E8B-80AA-7A7C66633371}" type="parTrans" cxnId="{407FAA8B-6B3D-4105-B7C1-240902D18853}">
      <dgm:prSet/>
      <dgm:spPr/>
      <dgm:t>
        <a:bodyPr/>
        <a:lstStyle/>
        <a:p>
          <a:endParaRPr lang="en-US"/>
        </a:p>
      </dgm:t>
    </dgm:pt>
    <dgm:pt modelId="{617AB9C2-0AB6-4D62-A9AE-F2960DA9C026}">
      <dgm:prSet phldrT="[Text]"/>
      <dgm:spPr>
        <a:xfrm>
          <a:off x="1553855" y="100310"/>
          <a:ext cx="1053127" cy="153651"/>
        </a:xfrm>
        <a:prstGeom prst="rect">
          <a:avLst/>
        </a:prstGeom>
        <a:gradFill rotWithShape="0">
          <a:gsLst>
            <a:gs pos="0">
              <a:srgbClr val="A5A5A5">
                <a:hueOff val="903533"/>
                <a:satOff val="33333"/>
                <a:lumOff val="-4902"/>
                <a:alphaOff val="0"/>
                <a:satMod val="103000"/>
                <a:lumMod val="102000"/>
                <a:tint val="94000"/>
              </a:srgbClr>
            </a:gs>
            <a:gs pos="50000">
              <a:srgbClr val="A5A5A5">
                <a:hueOff val="903533"/>
                <a:satOff val="33333"/>
                <a:lumOff val="-4902"/>
                <a:alphaOff val="0"/>
                <a:satMod val="110000"/>
                <a:lumMod val="100000"/>
                <a:shade val="100000"/>
              </a:srgbClr>
            </a:gs>
            <a:gs pos="100000">
              <a:srgbClr val="A5A5A5">
                <a:hueOff val="903533"/>
                <a:satOff val="33333"/>
                <a:lumOff val="-4902"/>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 lastClr="FFFFFF"/>
              </a:solidFill>
              <a:latin typeface="Calibri" panose="020F0502020204030204"/>
              <a:ea typeface="+mn-ea"/>
              <a:cs typeface="+mn-cs"/>
            </a:rPr>
            <a:t>Kompos Basah</a:t>
          </a:r>
        </a:p>
      </dgm:t>
    </dgm:pt>
    <dgm:pt modelId="{2EAAC88D-D3AF-49EF-9BD4-210AA7B2E62B}" type="sibTrans" cxnId="{032CCBD7-FCF3-4F2A-A42F-88CF953CC0A6}">
      <dgm:prSet/>
      <dgm:spPr/>
      <dgm:t>
        <a:bodyPr/>
        <a:lstStyle/>
        <a:p>
          <a:endParaRPr lang="en-US"/>
        </a:p>
      </dgm:t>
    </dgm:pt>
    <dgm:pt modelId="{C7765B5A-7E5C-4B1B-B49B-A97EF543E802}" type="parTrans" cxnId="{032CCBD7-FCF3-4F2A-A42F-88CF953CC0A6}">
      <dgm:prSet/>
      <dgm:spPr/>
      <dgm:t>
        <a:bodyPr/>
        <a:lstStyle/>
        <a:p>
          <a:endParaRPr lang="en-US"/>
        </a:p>
      </dgm:t>
    </dgm:pt>
    <dgm:pt modelId="{1ADB69C0-2C61-4C1E-B4E5-410F3119D4A9}">
      <dgm:prSet phldrT="[Text]"/>
      <dgm:spPr>
        <a:xfrm>
          <a:off x="362" y="1303989"/>
          <a:ext cx="1053127" cy="153651"/>
        </a:xfrm>
        <a:prstGeom prst="rect">
          <a:avLst/>
        </a:prstGeom>
        <a:gradFill rotWithShape="0">
          <a:gsLst>
            <a:gs pos="0">
              <a:srgbClr val="A5A5A5">
                <a:hueOff val="1807066"/>
                <a:satOff val="66667"/>
                <a:lumOff val="-9804"/>
                <a:alphaOff val="0"/>
                <a:satMod val="103000"/>
                <a:lumMod val="102000"/>
                <a:tint val="94000"/>
              </a:srgbClr>
            </a:gs>
            <a:gs pos="50000">
              <a:srgbClr val="A5A5A5">
                <a:hueOff val="1807066"/>
                <a:satOff val="66667"/>
                <a:lumOff val="-9804"/>
                <a:alphaOff val="0"/>
                <a:satMod val="110000"/>
                <a:lumMod val="100000"/>
                <a:shade val="100000"/>
              </a:srgbClr>
            </a:gs>
            <a:gs pos="100000">
              <a:srgbClr val="A5A5A5">
                <a:hueOff val="1807066"/>
                <a:satOff val="66667"/>
                <a:lumOff val="-9804"/>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 lastClr="FFFFFF"/>
              </a:solidFill>
              <a:latin typeface="Calibri" panose="020F0502020204030204"/>
              <a:ea typeface="+mn-ea"/>
              <a:cs typeface="+mn-cs"/>
            </a:rPr>
            <a:t>Pengeringan kompos</a:t>
          </a:r>
        </a:p>
      </dgm:t>
    </dgm:pt>
    <dgm:pt modelId="{610603E3-A5B7-444D-B756-BC1638892E14}" type="sibTrans" cxnId="{D5DBE3A3-2001-470B-9DA4-00F1F65035D8}">
      <dgm:prSet/>
      <dgm:spPr/>
      <dgm:t>
        <a:bodyPr/>
        <a:lstStyle/>
        <a:p>
          <a:endParaRPr lang="en-US"/>
        </a:p>
      </dgm:t>
    </dgm:pt>
    <dgm:pt modelId="{D25B025E-A58F-4DB0-B60D-B21D0BBA06C8}" type="parTrans" cxnId="{D5DBE3A3-2001-470B-9DA4-00F1F65035D8}">
      <dgm:prSet/>
      <dgm:spPr/>
      <dgm:t>
        <a:bodyPr/>
        <a:lstStyle/>
        <a:p>
          <a:endParaRPr lang="en-US"/>
        </a:p>
      </dgm:t>
    </dgm:pt>
    <dgm:pt modelId="{9F20EDF1-7912-4BB0-9AAA-7AA64823B40F}">
      <dgm:prSet phldrT="[Text]"/>
      <dgm:spPr>
        <a:xfrm>
          <a:off x="1553855" y="1303989"/>
          <a:ext cx="1053127" cy="153651"/>
        </a:xfrm>
        <a:prstGeom prst="rect">
          <a:avLst/>
        </a:prstGeom>
        <a:gradFill rotWithShape="0">
          <a:gsLst>
            <a:gs pos="0">
              <a:srgbClr val="A5A5A5">
                <a:hueOff val="2710599"/>
                <a:satOff val="100000"/>
                <a:lumOff val="-14706"/>
                <a:alphaOff val="0"/>
                <a:satMod val="103000"/>
                <a:lumMod val="102000"/>
                <a:tint val="94000"/>
              </a:srgbClr>
            </a:gs>
            <a:gs pos="50000">
              <a:srgbClr val="A5A5A5">
                <a:hueOff val="2710599"/>
                <a:satOff val="100000"/>
                <a:lumOff val="-14706"/>
                <a:alphaOff val="0"/>
                <a:satMod val="110000"/>
                <a:lumMod val="100000"/>
                <a:shade val="100000"/>
              </a:srgbClr>
            </a:gs>
            <a:gs pos="100000">
              <a:srgbClr val="A5A5A5">
                <a:hueOff val="2710599"/>
                <a:satOff val="100000"/>
                <a:lumOff val="-14706"/>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en-US">
              <a:solidFill>
                <a:sysClr val="window" lastClr="FFFFFF"/>
              </a:solidFill>
              <a:latin typeface="Calibri" panose="020F0502020204030204"/>
              <a:ea typeface="+mn-ea"/>
              <a:cs typeface="+mn-cs"/>
            </a:rPr>
            <a:t>Kompos Jadi</a:t>
          </a:r>
        </a:p>
      </dgm:t>
    </dgm:pt>
    <dgm:pt modelId="{1832E2E3-B7DB-4121-95C3-7B50AACD54EA}" type="sibTrans" cxnId="{DA988580-50D2-4A3E-B107-E47E0EB8B8EB}">
      <dgm:prSet/>
      <dgm:spPr/>
      <dgm:t>
        <a:bodyPr/>
        <a:lstStyle/>
        <a:p>
          <a:endParaRPr lang="en-US"/>
        </a:p>
      </dgm:t>
    </dgm:pt>
    <dgm:pt modelId="{6C3AB482-35F3-40BC-B369-83089EA56EC4}" type="parTrans" cxnId="{DA988580-50D2-4A3E-B107-E47E0EB8B8EB}">
      <dgm:prSet/>
      <dgm:spPr/>
      <dgm:t>
        <a:bodyPr/>
        <a:lstStyle/>
        <a:p>
          <a:endParaRPr lang="en-US"/>
        </a:p>
      </dgm:t>
    </dgm:pt>
    <dgm:pt modelId="{557F961A-F75F-4BB2-85AD-CA0750FD33C0}">
      <dgm:prSet phldrT="[Text]"/>
      <dgm:spPr>
        <a:xfrm>
          <a:off x="2466744" y="395322"/>
          <a:ext cx="499377" cy="519753"/>
        </a:xfrm>
        <a:prstGeom prst="roundRect">
          <a:avLst>
            <a:gd name="adj" fmla="val 10000"/>
          </a:avLst>
        </a:prstGeom>
        <a:solidFill>
          <a:sysClr val="window" lastClr="FFFFFF">
            <a:alpha val="90000"/>
            <a:hueOff val="0"/>
            <a:satOff val="0"/>
            <a:lumOff val="0"/>
            <a:alphaOff val="0"/>
          </a:sysClr>
        </a:solidFill>
        <a:ln w="6350" cap="flat" cmpd="sng" algn="ctr">
          <a:solidFill>
            <a:srgbClr val="A5A5A5">
              <a:hueOff val="903533"/>
              <a:satOff val="33333"/>
              <a:lumOff val="-4902"/>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Hari 21</a:t>
          </a:r>
        </a:p>
      </dgm:t>
    </dgm:pt>
    <dgm:pt modelId="{D3D12408-4E0D-4939-A356-CEE830801928}" type="parTrans" cxnId="{DA5FAC9E-F9B6-4A33-AFF9-F6E0317092AC}">
      <dgm:prSet/>
      <dgm:spPr/>
      <dgm:t>
        <a:bodyPr/>
        <a:lstStyle/>
        <a:p>
          <a:endParaRPr lang="en-US"/>
        </a:p>
      </dgm:t>
    </dgm:pt>
    <dgm:pt modelId="{62A1A824-723B-49B7-B049-B2FB5DD951B9}" type="sibTrans" cxnId="{DA5FAC9E-F9B6-4A33-AFF9-F6E0317092AC}">
      <dgm:prSet/>
      <dgm:spPr/>
      <dgm:t>
        <a:bodyPr/>
        <a:lstStyle/>
        <a:p>
          <a:endParaRPr lang="en-US"/>
        </a:p>
      </dgm:t>
    </dgm:pt>
    <dgm:pt modelId="{E9DF36C7-2D1C-47E0-A292-DD278D564023}">
      <dgm:prSet phldrT="[Text]"/>
      <dgm:spPr>
        <a:xfrm>
          <a:off x="2466744" y="1599001"/>
          <a:ext cx="499377" cy="519753"/>
        </a:xfrm>
        <a:prstGeom prst="roundRect">
          <a:avLst>
            <a:gd name="adj" fmla="val 10000"/>
          </a:avLst>
        </a:prstGeom>
        <a:solidFill>
          <a:sysClr val="window" lastClr="FFFFFF">
            <a:alpha val="90000"/>
            <a:hueOff val="0"/>
            <a:satOff val="0"/>
            <a:lumOff val="0"/>
            <a:alphaOff val="0"/>
          </a:sysClr>
        </a:solidFill>
        <a:ln w="6350" cap="flat" cmpd="sng" algn="ctr">
          <a:solidFill>
            <a:srgbClr val="A5A5A5">
              <a:hueOff val="2710599"/>
              <a:satOff val="100000"/>
              <a:lumOff val="-14706"/>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Hari 40</a:t>
          </a:r>
        </a:p>
      </dgm:t>
    </dgm:pt>
    <dgm:pt modelId="{4145745C-165B-4555-860A-B4CE575D6BCE}" type="parTrans" cxnId="{33ABA1C5-F8D6-446E-964C-FBE456EC3568}">
      <dgm:prSet/>
      <dgm:spPr/>
      <dgm:t>
        <a:bodyPr/>
        <a:lstStyle/>
        <a:p>
          <a:endParaRPr lang="en-US"/>
        </a:p>
      </dgm:t>
    </dgm:pt>
    <dgm:pt modelId="{BB8514C8-12C3-4FA0-94E4-44EF1DEE55DF}" type="sibTrans" cxnId="{33ABA1C5-F8D6-446E-964C-FBE456EC3568}">
      <dgm:prSet/>
      <dgm:spPr/>
      <dgm:t>
        <a:bodyPr/>
        <a:lstStyle/>
        <a:p>
          <a:endParaRPr lang="en-US"/>
        </a:p>
      </dgm:t>
    </dgm:pt>
    <dgm:pt modelId="{DF27ADA9-9184-4789-91DA-F2C56AE47848}">
      <dgm:prSet phldrT="[Text]"/>
      <dgm:spPr>
        <a:xfrm>
          <a:off x="913251" y="1599001"/>
          <a:ext cx="499377" cy="519753"/>
        </a:xfrm>
        <a:prstGeom prst="roundRect">
          <a:avLst>
            <a:gd name="adj" fmla="val 10000"/>
          </a:avLst>
        </a:prstGeom>
        <a:solidFill>
          <a:sysClr val="window" lastClr="FFFFFF">
            <a:alpha val="90000"/>
            <a:hueOff val="0"/>
            <a:satOff val="0"/>
            <a:lumOff val="0"/>
            <a:alphaOff val="0"/>
          </a:sysClr>
        </a:solidFill>
        <a:ln w="6350" cap="flat" cmpd="sng" algn="ctr">
          <a:solidFill>
            <a:srgbClr val="A5A5A5">
              <a:hueOff val="1807066"/>
              <a:satOff val="66667"/>
              <a:lumOff val="-9804"/>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1-15 hari</a:t>
          </a:r>
        </a:p>
      </dgm:t>
    </dgm:pt>
    <dgm:pt modelId="{15DA145F-6A6E-4E8C-B11B-172369E47B6E}" type="parTrans" cxnId="{ED3BAC84-DA14-484E-8E94-089174B4A505}">
      <dgm:prSet/>
      <dgm:spPr/>
      <dgm:t>
        <a:bodyPr/>
        <a:lstStyle/>
        <a:p>
          <a:endParaRPr lang="en-US"/>
        </a:p>
      </dgm:t>
    </dgm:pt>
    <dgm:pt modelId="{FEFCE69B-04BC-4019-B5C4-F913DEF79D93}" type="sibTrans" cxnId="{ED3BAC84-DA14-484E-8E94-089174B4A505}">
      <dgm:prSet/>
      <dgm:spPr/>
      <dgm:t>
        <a:bodyPr/>
        <a:lstStyle/>
        <a:p>
          <a:endParaRPr lang="en-US"/>
        </a:p>
      </dgm:t>
    </dgm:pt>
    <dgm:pt modelId="{4CD5EAA5-95BE-4470-AC75-028206088EB8}" type="pres">
      <dgm:prSet presAssocID="{3668A1D0-88EF-431B-BFD3-BC356C96DA39}" presName="rootNode" presStyleCnt="0">
        <dgm:presLayoutVars>
          <dgm:chMax/>
          <dgm:chPref/>
          <dgm:dir/>
          <dgm:animLvl val="lvl"/>
        </dgm:presLayoutVars>
      </dgm:prSet>
      <dgm:spPr/>
    </dgm:pt>
    <dgm:pt modelId="{461DDC4C-25BA-415C-8142-68F8E1193B19}" type="pres">
      <dgm:prSet presAssocID="{CD53BF80-DB59-4986-9E90-12952BDE4C88}" presName="composite" presStyleCnt="0"/>
      <dgm:spPr/>
    </dgm:pt>
    <dgm:pt modelId="{B1FEF9CB-790A-44B5-AC03-7E68BD2C5C3B}" type="pres">
      <dgm:prSet presAssocID="{CD53BF80-DB59-4986-9E90-12952BDE4C88}" presName="ParentText" presStyleLbl="node1" presStyleIdx="0" presStyleCnt="4">
        <dgm:presLayoutVars>
          <dgm:chMax val="1"/>
          <dgm:chPref val="1"/>
          <dgm:bulletEnabled val="1"/>
        </dgm:presLayoutVars>
      </dgm:prSet>
      <dgm:spPr/>
    </dgm:pt>
    <dgm:pt modelId="{0F077E44-12F5-4D32-A923-3E03E75375A3}" type="pres">
      <dgm:prSet presAssocID="{CD53BF80-DB59-4986-9E90-12952BDE4C88}" presName="Image" presStyleLbl="bgImgPlace1" presStyleIdx="0" presStyleCnt="4"/>
      <dgm:spPr>
        <a:xfrm>
          <a:off x="362" y="270454"/>
          <a:ext cx="1053127" cy="892308"/>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a:ln>
          <a:noFill/>
        </a:ln>
        <a:effectLst>
          <a:outerShdw blurRad="57150" dist="19050" dir="5400000" algn="ctr" rotWithShape="0">
            <a:srgbClr val="000000">
              <a:alpha val="63000"/>
            </a:srgbClr>
          </a:outerShdw>
        </a:effectLst>
      </dgm:spPr>
    </dgm:pt>
    <dgm:pt modelId="{F4FA2F0F-3F8A-4C00-90AC-B1A35758AE12}" type="pres">
      <dgm:prSet presAssocID="{CD53BF80-DB59-4986-9E90-12952BDE4C88}" presName="ChildText" presStyleLbl="fgAcc1" presStyleIdx="0" presStyleCnt="4">
        <dgm:presLayoutVars>
          <dgm:chMax val="0"/>
          <dgm:chPref val="0"/>
          <dgm:bulletEnabled val="1"/>
        </dgm:presLayoutVars>
      </dgm:prSet>
      <dgm:spPr/>
    </dgm:pt>
    <dgm:pt modelId="{901B9AE8-BBCA-4272-8B1C-FDC0DAC18438}" type="pres">
      <dgm:prSet presAssocID="{414F6FED-461A-4351-9482-50FACE76852E}" presName="sibTrans" presStyleCnt="0"/>
      <dgm:spPr/>
    </dgm:pt>
    <dgm:pt modelId="{2A574103-1F43-4615-812A-9DB45E2F3D9B}" type="pres">
      <dgm:prSet presAssocID="{617AB9C2-0AB6-4D62-A9AE-F2960DA9C026}" presName="composite" presStyleCnt="0"/>
      <dgm:spPr/>
    </dgm:pt>
    <dgm:pt modelId="{E1D57D06-9983-4EC8-914C-2A40F0195F55}" type="pres">
      <dgm:prSet presAssocID="{617AB9C2-0AB6-4D62-A9AE-F2960DA9C026}" presName="ParentText" presStyleLbl="node1" presStyleIdx="1" presStyleCnt="4">
        <dgm:presLayoutVars>
          <dgm:chMax val="1"/>
          <dgm:chPref val="1"/>
          <dgm:bulletEnabled val="1"/>
        </dgm:presLayoutVars>
      </dgm:prSet>
      <dgm:spPr/>
    </dgm:pt>
    <dgm:pt modelId="{63321215-6C88-4ED7-B263-0081D7B7F7D7}" type="pres">
      <dgm:prSet presAssocID="{617AB9C2-0AB6-4D62-A9AE-F2960DA9C026}" presName="Image" presStyleLbl="bgImgPlace1" presStyleIdx="1" presStyleCnt="4"/>
      <dgm:spPr>
        <a:xfrm>
          <a:off x="1553855" y="270454"/>
          <a:ext cx="1053127" cy="892308"/>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1000" r="-1000"/>
          </a:stretch>
        </a:blipFill>
        <a:ln>
          <a:noFill/>
        </a:ln>
        <a:effectLst>
          <a:outerShdw blurRad="57150" dist="19050" dir="5400000" algn="ctr" rotWithShape="0">
            <a:srgbClr val="000000">
              <a:alpha val="63000"/>
            </a:srgbClr>
          </a:outerShdw>
        </a:effectLst>
      </dgm:spPr>
    </dgm:pt>
    <dgm:pt modelId="{0D4554F2-BF20-444B-99EA-321A05A3563F}" type="pres">
      <dgm:prSet presAssocID="{617AB9C2-0AB6-4D62-A9AE-F2960DA9C026}" presName="ChildText" presStyleLbl="fgAcc1" presStyleIdx="1" presStyleCnt="4">
        <dgm:presLayoutVars>
          <dgm:chMax val="0"/>
          <dgm:chPref val="0"/>
          <dgm:bulletEnabled val="1"/>
        </dgm:presLayoutVars>
      </dgm:prSet>
      <dgm:spPr/>
    </dgm:pt>
    <dgm:pt modelId="{FF120C20-C527-43AD-B371-D6274216DEB5}" type="pres">
      <dgm:prSet presAssocID="{2EAAC88D-D3AF-49EF-9BD4-210AA7B2E62B}" presName="sibTrans" presStyleCnt="0"/>
      <dgm:spPr/>
    </dgm:pt>
    <dgm:pt modelId="{2F9B3113-20BC-4CFB-A0BC-DE2B4A881065}" type="pres">
      <dgm:prSet presAssocID="{1ADB69C0-2C61-4C1E-B4E5-410F3119D4A9}" presName="composite" presStyleCnt="0"/>
      <dgm:spPr/>
    </dgm:pt>
    <dgm:pt modelId="{818C35BF-A2AC-400D-BFAF-141A814C0FBA}" type="pres">
      <dgm:prSet presAssocID="{1ADB69C0-2C61-4C1E-B4E5-410F3119D4A9}" presName="ParentText" presStyleLbl="node1" presStyleIdx="2" presStyleCnt="4">
        <dgm:presLayoutVars>
          <dgm:chMax val="1"/>
          <dgm:chPref val="1"/>
          <dgm:bulletEnabled val="1"/>
        </dgm:presLayoutVars>
      </dgm:prSet>
      <dgm:spPr/>
    </dgm:pt>
    <dgm:pt modelId="{16A0A1BC-99F3-4C03-85F8-72E03CCA537A}" type="pres">
      <dgm:prSet presAssocID="{1ADB69C0-2C61-4C1E-B4E5-410F3119D4A9}" presName="Image" presStyleLbl="bgImgPlace1" presStyleIdx="2" presStyleCnt="4" custAng="0" custFlipVert="0" custFlipHor="1"/>
      <dgm:spPr>
        <a:xfrm flipH="1">
          <a:off x="362" y="1474133"/>
          <a:ext cx="1053127" cy="892308"/>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6000" r="-6000"/>
          </a:stretch>
        </a:blipFill>
        <a:ln>
          <a:noFill/>
        </a:ln>
        <a:effectLst>
          <a:outerShdw blurRad="57150" dist="19050" dir="5400000" algn="ctr" rotWithShape="0">
            <a:srgbClr val="000000">
              <a:alpha val="63000"/>
            </a:srgbClr>
          </a:outerShdw>
        </a:effectLst>
      </dgm:spPr>
    </dgm:pt>
    <dgm:pt modelId="{37B0261F-D3EB-45B9-A2E9-709B7864CDC3}" type="pres">
      <dgm:prSet presAssocID="{1ADB69C0-2C61-4C1E-B4E5-410F3119D4A9}" presName="ChildText" presStyleLbl="fgAcc1" presStyleIdx="2" presStyleCnt="4">
        <dgm:presLayoutVars>
          <dgm:chMax val="0"/>
          <dgm:chPref val="0"/>
          <dgm:bulletEnabled val="1"/>
        </dgm:presLayoutVars>
      </dgm:prSet>
      <dgm:spPr/>
    </dgm:pt>
    <dgm:pt modelId="{2A36C826-A15B-4562-8AA7-F721A9B9EC3D}" type="pres">
      <dgm:prSet presAssocID="{610603E3-A5B7-444D-B756-BC1638892E14}" presName="sibTrans" presStyleCnt="0"/>
      <dgm:spPr/>
    </dgm:pt>
    <dgm:pt modelId="{7472DB37-A5AD-4C00-9FB8-B2069E420E6B}" type="pres">
      <dgm:prSet presAssocID="{9F20EDF1-7912-4BB0-9AAA-7AA64823B40F}" presName="composite" presStyleCnt="0"/>
      <dgm:spPr/>
    </dgm:pt>
    <dgm:pt modelId="{DF8BF806-0139-4C89-A61C-C832B46D492A}" type="pres">
      <dgm:prSet presAssocID="{9F20EDF1-7912-4BB0-9AAA-7AA64823B40F}" presName="ParentText" presStyleLbl="node1" presStyleIdx="3" presStyleCnt="4">
        <dgm:presLayoutVars>
          <dgm:chMax val="1"/>
          <dgm:chPref val="1"/>
          <dgm:bulletEnabled val="1"/>
        </dgm:presLayoutVars>
      </dgm:prSet>
      <dgm:spPr/>
    </dgm:pt>
    <dgm:pt modelId="{57151FD2-D2BF-4967-A414-2F5A5EC881BE}" type="pres">
      <dgm:prSet presAssocID="{9F20EDF1-7912-4BB0-9AAA-7AA64823B40F}" presName="Image" presStyleLbl="bgImgPlace1" presStyleIdx="3" presStyleCnt="4"/>
      <dgm:spPr>
        <a:xfrm>
          <a:off x="1553855" y="1474133"/>
          <a:ext cx="1053127" cy="892308"/>
        </a:xfrm>
        <a:prstGeom prst="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6000" r="-6000"/>
          </a:stretch>
        </a:blipFill>
        <a:ln>
          <a:noFill/>
        </a:ln>
        <a:effectLst>
          <a:outerShdw blurRad="57150" dist="19050" dir="5400000" algn="ctr" rotWithShape="0">
            <a:srgbClr val="000000">
              <a:alpha val="63000"/>
            </a:srgbClr>
          </a:outerShdw>
        </a:effectLst>
      </dgm:spPr>
    </dgm:pt>
    <dgm:pt modelId="{30945203-14ED-4F6E-8503-5724754036F4}" type="pres">
      <dgm:prSet presAssocID="{9F20EDF1-7912-4BB0-9AAA-7AA64823B40F}" presName="ChildText" presStyleLbl="fgAcc1" presStyleIdx="3" presStyleCnt="4">
        <dgm:presLayoutVars>
          <dgm:chMax val="0"/>
          <dgm:chPref val="0"/>
          <dgm:bulletEnabled val="1"/>
        </dgm:presLayoutVars>
      </dgm:prSet>
      <dgm:spPr/>
    </dgm:pt>
  </dgm:ptLst>
  <dgm:cxnLst>
    <dgm:cxn modelId="{C1BA4464-2A5A-4427-B6F8-7BF42DDB6D48}" type="presOf" srcId="{957FA9A9-390C-4D19-B7FB-0A897E17F6DE}" destId="{F4FA2F0F-3F8A-4C00-90AC-B1A35758AE12}" srcOrd="0" destOrd="0" presId="urn:microsoft.com/office/officeart/2008/layout/TitledPictureBlocks"/>
    <dgm:cxn modelId="{06758767-C518-4DD6-B112-61197A68717E}" type="presOf" srcId="{557F961A-F75F-4BB2-85AD-CA0750FD33C0}" destId="{0D4554F2-BF20-444B-99EA-321A05A3563F}" srcOrd="0" destOrd="0" presId="urn:microsoft.com/office/officeart/2008/layout/TitledPictureBlocks"/>
    <dgm:cxn modelId="{2112107B-1441-410D-A91D-BFBF9453C9F8}" type="presOf" srcId="{3668A1D0-88EF-431B-BFD3-BC356C96DA39}" destId="{4CD5EAA5-95BE-4470-AC75-028206088EB8}" srcOrd="0" destOrd="0" presId="urn:microsoft.com/office/officeart/2008/layout/TitledPictureBlocks"/>
    <dgm:cxn modelId="{DA988580-50D2-4A3E-B107-E47E0EB8B8EB}" srcId="{3668A1D0-88EF-431B-BFD3-BC356C96DA39}" destId="{9F20EDF1-7912-4BB0-9AAA-7AA64823B40F}" srcOrd="3" destOrd="0" parTransId="{6C3AB482-35F3-40BC-B369-83089EA56EC4}" sibTransId="{1832E2E3-B7DB-4121-95C3-7B50AACD54EA}"/>
    <dgm:cxn modelId="{ED3BAC84-DA14-484E-8E94-089174B4A505}" srcId="{1ADB69C0-2C61-4C1E-B4E5-410F3119D4A9}" destId="{DF27ADA9-9184-4789-91DA-F2C56AE47848}" srcOrd="0" destOrd="0" parTransId="{15DA145F-6A6E-4E8C-B11B-172369E47B6E}" sibTransId="{FEFCE69B-04BC-4019-B5C4-F913DEF79D93}"/>
    <dgm:cxn modelId="{9CA59F88-F72E-48A9-9686-1FC7D09C7935}" type="presOf" srcId="{1ADB69C0-2C61-4C1E-B4E5-410F3119D4A9}" destId="{818C35BF-A2AC-400D-BFAF-141A814C0FBA}" srcOrd="0" destOrd="0" presId="urn:microsoft.com/office/officeart/2008/layout/TitledPictureBlocks"/>
    <dgm:cxn modelId="{407FAA8B-6B3D-4105-B7C1-240902D18853}" srcId="{CD53BF80-DB59-4986-9E90-12952BDE4C88}" destId="{957FA9A9-390C-4D19-B7FB-0A897E17F6DE}" srcOrd="0" destOrd="0" parTransId="{3EC5932A-969C-4E8B-80AA-7A7C66633371}" sibTransId="{08B1910C-DB43-45FF-B9ED-59CF94C3F37E}"/>
    <dgm:cxn modelId="{DA5FAC9E-F9B6-4A33-AFF9-F6E0317092AC}" srcId="{617AB9C2-0AB6-4D62-A9AE-F2960DA9C026}" destId="{557F961A-F75F-4BB2-85AD-CA0750FD33C0}" srcOrd="0" destOrd="0" parTransId="{D3D12408-4E0D-4939-A356-CEE830801928}" sibTransId="{62A1A824-723B-49B7-B049-B2FB5DD951B9}"/>
    <dgm:cxn modelId="{7898ECA1-70C1-4D89-9001-87A3FD5248F2}" type="presOf" srcId="{DF27ADA9-9184-4789-91DA-F2C56AE47848}" destId="{37B0261F-D3EB-45B9-A2E9-709B7864CDC3}" srcOrd="0" destOrd="0" presId="urn:microsoft.com/office/officeart/2008/layout/TitledPictureBlocks"/>
    <dgm:cxn modelId="{D5DBE3A3-2001-470B-9DA4-00F1F65035D8}" srcId="{3668A1D0-88EF-431B-BFD3-BC356C96DA39}" destId="{1ADB69C0-2C61-4C1E-B4E5-410F3119D4A9}" srcOrd="2" destOrd="0" parTransId="{D25B025E-A58F-4DB0-B60D-B21D0BBA06C8}" sibTransId="{610603E3-A5B7-444D-B756-BC1638892E14}"/>
    <dgm:cxn modelId="{33ABA1C5-F8D6-446E-964C-FBE456EC3568}" srcId="{9F20EDF1-7912-4BB0-9AAA-7AA64823B40F}" destId="{E9DF36C7-2D1C-47E0-A292-DD278D564023}" srcOrd="0" destOrd="0" parTransId="{4145745C-165B-4555-860A-B4CE575D6BCE}" sibTransId="{BB8514C8-12C3-4FA0-94E4-44EF1DEE55DF}"/>
    <dgm:cxn modelId="{F69D1AD0-E1B2-4531-B5C6-716253F44808}" type="presOf" srcId="{CD53BF80-DB59-4986-9E90-12952BDE4C88}" destId="{B1FEF9CB-790A-44B5-AC03-7E68BD2C5C3B}" srcOrd="0" destOrd="0" presId="urn:microsoft.com/office/officeart/2008/layout/TitledPictureBlocks"/>
    <dgm:cxn modelId="{57727AD6-8F0A-4FB1-AABA-C20CA7678344}" type="presOf" srcId="{9F20EDF1-7912-4BB0-9AAA-7AA64823B40F}" destId="{DF8BF806-0139-4C89-A61C-C832B46D492A}" srcOrd="0" destOrd="0" presId="urn:microsoft.com/office/officeart/2008/layout/TitledPictureBlocks"/>
    <dgm:cxn modelId="{032CCBD7-FCF3-4F2A-A42F-88CF953CC0A6}" srcId="{3668A1D0-88EF-431B-BFD3-BC356C96DA39}" destId="{617AB9C2-0AB6-4D62-A9AE-F2960DA9C026}" srcOrd="1" destOrd="0" parTransId="{C7765B5A-7E5C-4B1B-B49B-A97EF543E802}" sibTransId="{2EAAC88D-D3AF-49EF-9BD4-210AA7B2E62B}"/>
    <dgm:cxn modelId="{C0FFF8E7-214B-4CA8-992F-31ABD158EAED}" srcId="{3668A1D0-88EF-431B-BFD3-BC356C96DA39}" destId="{CD53BF80-DB59-4986-9E90-12952BDE4C88}" srcOrd="0" destOrd="0" parTransId="{E4B046DC-8ADB-4CAA-8B5B-3AC5EC088EAB}" sibTransId="{414F6FED-461A-4351-9482-50FACE76852E}"/>
    <dgm:cxn modelId="{2E9EBFEF-FE05-4FBA-9407-347DB4A0908B}" type="presOf" srcId="{E9DF36C7-2D1C-47E0-A292-DD278D564023}" destId="{30945203-14ED-4F6E-8503-5724754036F4}" srcOrd="0" destOrd="0" presId="urn:microsoft.com/office/officeart/2008/layout/TitledPictureBlocks"/>
    <dgm:cxn modelId="{8EDF68F6-B035-486A-8DD5-ACDD70AD4A04}" type="presOf" srcId="{617AB9C2-0AB6-4D62-A9AE-F2960DA9C026}" destId="{E1D57D06-9983-4EC8-914C-2A40F0195F55}" srcOrd="0" destOrd="0" presId="urn:microsoft.com/office/officeart/2008/layout/TitledPictureBlocks"/>
    <dgm:cxn modelId="{25E9D4B8-CD9B-4882-AD01-B71B464DCB9E}" type="presParOf" srcId="{4CD5EAA5-95BE-4470-AC75-028206088EB8}" destId="{461DDC4C-25BA-415C-8142-68F8E1193B19}" srcOrd="0" destOrd="0" presId="urn:microsoft.com/office/officeart/2008/layout/TitledPictureBlocks"/>
    <dgm:cxn modelId="{2D781C64-1144-4836-ACE0-8B5397F9309E}" type="presParOf" srcId="{461DDC4C-25BA-415C-8142-68F8E1193B19}" destId="{B1FEF9CB-790A-44B5-AC03-7E68BD2C5C3B}" srcOrd="0" destOrd="0" presId="urn:microsoft.com/office/officeart/2008/layout/TitledPictureBlocks"/>
    <dgm:cxn modelId="{A897310A-57D1-4181-8252-DAB15C8C3EFD}" type="presParOf" srcId="{461DDC4C-25BA-415C-8142-68F8E1193B19}" destId="{0F077E44-12F5-4D32-A923-3E03E75375A3}" srcOrd="1" destOrd="0" presId="urn:microsoft.com/office/officeart/2008/layout/TitledPictureBlocks"/>
    <dgm:cxn modelId="{75B7D59D-07EE-47D6-A708-B63541622362}" type="presParOf" srcId="{461DDC4C-25BA-415C-8142-68F8E1193B19}" destId="{F4FA2F0F-3F8A-4C00-90AC-B1A35758AE12}" srcOrd="2" destOrd="0" presId="urn:microsoft.com/office/officeart/2008/layout/TitledPictureBlocks"/>
    <dgm:cxn modelId="{4260A4F8-AE06-4C6B-9219-9B3ADA34B246}" type="presParOf" srcId="{4CD5EAA5-95BE-4470-AC75-028206088EB8}" destId="{901B9AE8-BBCA-4272-8B1C-FDC0DAC18438}" srcOrd="1" destOrd="0" presId="urn:microsoft.com/office/officeart/2008/layout/TitledPictureBlocks"/>
    <dgm:cxn modelId="{91BA3B2B-CAAC-4D93-BAFA-F3BDC3F383AC}" type="presParOf" srcId="{4CD5EAA5-95BE-4470-AC75-028206088EB8}" destId="{2A574103-1F43-4615-812A-9DB45E2F3D9B}" srcOrd="2" destOrd="0" presId="urn:microsoft.com/office/officeart/2008/layout/TitledPictureBlocks"/>
    <dgm:cxn modelId="{4D472D82-6B22-4A27-B79D-A3CF441B085A}" type="presParOf" srcId="{2A574103-1F43-4615-812A-9DB45E2F3D9B}" destId="{E1D57D06-9983-4EC8-914C-2A40F0195F55}" srcOrd="0" destOrd="0" presId="urn:microsoft.com/office/officeart/2008/layout/TitledPictureBlocks"/>
    <dgm:cxn modelId="{4D1CB7F8-3DB2-4EBA-9CC8-87568C337728}" type="presParOf" srcId="{2A574103-1F43-4615-812A-9DB45E2F3D9B}" destId="{63321215-6C88-4ED7-B263-0081D7B7F7D7}" srcOrd="1" destOrd="0" presId="urn:microsoft.com/office/officeart/2008/layout/TitledPictureBlocks"/>
    <dgm:cxn modelId="{8096BBC4-0A6D-459C-AB94-6A89EDA661CF}" type="presParOf" srcId="{2A574103-1F43-4615-812A-9DB45E2F3D9B}" destId="{0D4554F2-BF20-444B-99EA-321A05A3563F}" srcOrd="2" destOrd="0" presId="urn:microsoft.com/office/officeart/2008/layout/TitledPictureBlocks"/>
    <dgm:cxn modelId="{509D269F-0D0A-428E-8D6F-265DC9A1EE31}" type="presParOf" srcId="{4CD5EAA5-95BE-4470-AC75-028206088EB8}" destId="{FF120C20-C527-43AD-B371-D6274216DEB5}" srcOrd="3" destOrd="0" presId="urn:microsoft.com/office/officeart/2008/layout/TitledPictureBlocks"/>
    <dgm:cxn modelId="{D2795B44-98E8-4C6F-BBA9-8A66071180B9}" type="presParOf" srcId="{4CD5EAA5-95BE-4470-AC75-028206088EB8}" destId="{2F9B3113-20BC-4CFB-A0BC-DE2B4A881065}" srcOrd="4" destOrd="0" presId="urn:microsoft.com/office/officeart/2008/layout/TitledPictureBlocks"/>
    <dgm:cxn modelId="{9B6FCA99-FD7E-4ACA-B6AB-EA578ED641B1}" type="presParOf" srcId="{2F9B3113-20BC-4CFB-A0BC-DE2B4A881065}" destId="{818C35BF-A2AC-400D-BFAF-141A814C0FBA}" srcOrd="0" destOrd="0" presId="urn:microsoft.com/office/officeart/2008/layout/TitledPictureBlocks"/>
    <dgm:cxn modelId="{6B05021D-0A4C-46C3-9CD6-32E171893682}" type="presParOf" srcId="{2F9B3113-20BC-4CFB-A0BC-DE2B4A881065}" destId="{16A0A1BC-99F3-4C03-85F8-72E03CCA537A}" srcOrd="1" destOrd="0" presId="urn:microsoft.com/office/officeart/2008/layout/TitledPictureBlocks"/>
    <dgm:cxn modelId="{5CF6F0FC-1790-4C54-B88A-033F35AA9CF4}" type="presParOf" srcId="{2F9B3113-20BC-4CFB-A0BC-DE2B4A881065}" destId="{37B0261F-D3EB-45B9-A2E9-709B7864CDC3}" srcOrd="2" destOrd="0" presId="urn:microsoft.com/office/officeart/2008/layout/TitledPictureBlocks"/>
    <dgm:cxn modelId="{C518EC99-CB60-4B9B-8DE7-4528645E6123}" type="presParOf" srcId="{4CD5EAA5-95BE-4470-AC75-028206088EB8}" destId="{2A36C826-A15B-4562-8AA7-F721A9B9EC3D}" srcOrd="5" destOrd="0" presId="urn:microsoft.com/office/officeart/2008/layout/TitledPictureBlocks"/>
    <dgm:cxn modelId="{47D66BC9-FB74-4A24-8E3D-F70ED93BCB2C}" type="presParOf" srcId="{4CD5EAA5-95BE-4470-AC75-028206088EB8}" destId="{7472DB37-A5AD-4C00-9FB8-B2069E420E6B}" srcOrd="6" destOrd="0" presId="urn:microsoft.com/office/officeart/2008/layout/TitledPictureBlocks"/>
    <dgm:cxn modelId="{53DA519E-D6A8-4CDB-957D-4F823E8F8A55}" type="presParOf" srcId="{7472DB37-A5AD-4C00-9FB8-B2069E420E6B}" destId="{DF8BF806-0139-4C89-A61C-C832B46D492A}" srcOrd="0" destOrd="0" presId="urn:microsoft.com/office/officeart/2008/layout/TitledPictureBlocks"/>
    <dgm:cxn modelId="{83FF6804-BD46-4A5A-BCC4-9E9665960563}" type="presParOf" srcId="{7472DB37-A5AD-4C00-9FB8-B2069E420E6B}" destId="{57151FD2-D2BF-4967-A414-2F5A5EC881BE}" srcOrd="1" destOrd="0" presId="urn:microsoft.com/office/officeart/2008/layout/TitledPictureBlocks"/>
    <dgm:cxn modelId="{A0706088-FBCB-4870-9FD6-836236CE6BCE}" type="presParOf" srcId="{7472DB37-A5AD-4C00-9FB8-B2069E420E6B}" destId="{30945203-14ED-4F6E-8503-5724754036F4}" srcOrd="2" destOrd="0" presId="urn:microsoft.com/office/officeart/2008/layout/TitledPictureBlock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51374F-DF49-4CCC-8BDE-2E2757EBC1C8}">
      <dsp:nvSpPr>
        <dsp:cNvPr id="0" name=""/>
        <dsp:cNvSpPr/>
      </dsp:nvSpPr>
      <dsp:spPr>
        <a:xfrm>
          <a:off x="2646" y="100926"/>
          <a:ext cx="791020" cy="474612"/>
        </a:xfrm>
        <a:prstGeom prst="roundRect">
          <a:avLst>
            <a:gd name="adj" fmla="val 1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 lastClr="FFFFFF"/>
              </a:solidFill>
              <a:latin typeface="Calibri" panose="020F0502020204030204"/>
              <a:ea typeface="+mn-ea"/>
              <a:cs typeface="+mn-cs"/>
            </a:rPr>
            <a:t>Observasi Tempat Kegiatan</a:t>
          </a:r>
        </a:p>
      </dsp:txBody>
      <dsp:txXfrm>
        <a:off x="16547" y="114827"/>
        <a:ext cx="763218" cy="446810"/>
      </dsp:txXfrm>
    </dsp:sp>
    <dsp:sp modelId="{4EF250A5-4862-4C23-8067-3CDB58072C62}">
      <dsp:nvSpPr>
        <dsp:cNvPr id="0" name=""/>
        <dsp:cNvSpPr/>
      </dsp:nvSpPr>
      <dsp:spPr>
        <a:xfrm>
          <a:off x="863276" y="240145"/>
          <a:ext cx="167696" cy="196173"/>
        </a:xfrm>
        <a:prstGeom prst="rightArrow">
          <a:avLst>
            <a:gd name="adj1" fmla="val 60000"/>
            <a:gd name="adj2" fmla="val 5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id-ID" sz="700" kern="1200">
            <a:solidFill>
              <a:sysClr val="window" lastClr="FFFFFF"/>
            </a:solidFill>
            <a:latin typeface="Calibri" panose="020F0502020204030204"/>
            <a:ea typeface="+mn-ea"/>
            <a:cs typeface="+mn-cs"/>
          </a:endParaRPr>
        </a:p>
      </dsp:txBody>
      <dsp:txXfrm>
        <a:off x="863276" y="279380"/>
        <a:ext cx="117387" cy="117703"/>
      </dsp:txXfrm>
    </dsp:sp>
    <dsp:sp modelId="{5FF128A9-94C8-4EDA-9AF1-EF2CC8115456}">
      <dsp:nvSpPr>
        <dsp:cNvPr id="0" name=""/>
        <dsp:cNvSpPr/>
      </dsp:nvSpPr>
      <dsp:spPr>
        <a:xfrm>
          <a:off x="1110074" y="100926"/>
          <a:ext cx="791020" cy="474612"/>
        </a:xfrm>
        <a:prstGeom prst="roundRect">
          <a:avLst>
            <a:gd name="adj" fmla="val 1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 lastClr="FFFFFF"/>
              </a:solidFill>
              <a:latin typeface="Calibri" panose="020F0502020204030204"/>
              <a:ea typeface="+mn-ea"/>
              <a:cs typeface="+mn-cs"/>
            </a:rPr>
            <a:t>Mengundang Warga</a:t>
          </a:r>
        </a:p>
      </dsp:txBody>
      <dsp:txXfrm>
        <a:off x="1123975" y="114827"/>
        <a:ext cx="763218" cy="446810"/>
      </dsp:txXfrm>
    </dsp:sp>
    <dsp:sp modelId="{7D95B380-25CA-4181-8890-10A517B827E1}">
      <dsp:nvSpPr>
        <dsp:cNvPr id="0" name=""/>
        <dsp:cNvSpPr/>
      </dsp:nvSpPr>
      <dsp:spPr>
        <a:xfrm>
          <a:off x="1970704" y="240145"/>
          <a:ext cx="167696" cy="196173"/>
        </a:xfrm>
        <a:prstGeom prst="rightArrow">
          <a:avLst>
            <a:gd name="adj1" fmla="val 60000"/>
            <a:gd name="adj2" fmla="val 5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id-ID" sz="700" kern="1200">
            <a:solidFill>
              <a:sysClr val="window" lastClr="FFFFFF"/>
            </a:solidFill>
            <a:latin typeface="Calibri" panose="020F0502020204030204"/>
            <a:ea typeface="+mn-ea"/>
            <a:cs typeface="+mn-cs"/>
          </a:endParaRPr>
        </a:p>
      </dsp:txBody>
      <dsp:txXfrm>
        <a:off x="1970704" y="279380"/>
        <a:ext cx="117387" cy="117703"/>
      </dsp:txXfrm>
    </dsp:sp>
    <dsp:sp modelId="{8695584E-643F-4CD6-9313-073A97D2CC85}">
      <dsp:nvSpPr>
        <dsp:cNvPr id="0" name=""/>
        <dsp:cNvSpPr/>
      </dsp:nvSpPr>
      <dsp:spPr>
        <a:xfrm>
          <a:off x="2217503" y="100926"/>
          <a:ext cx="791020" cy="474612"/>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 lastClr="FFFFFF"/>
              </a:solidFill>
              <a:latin typeface="Calibri" panose="020F0502020204030204"/>
              <a:ea typeface="+mn-ea"/>
              <a:cs typeface="+mn-cs"/>
            </a:rPr>
            <a:t>Penyampaian Materi</a:t>
          </a:r>
        </a:p>
      </dsp:txBody>
      <dsp:txXfrm>
        <a:off x="2231404" y="114827"/>
        <a:ext cx="763218" cy="446810"/>
      </dsp:txXfrm>
    </dsp:sp>
    <dsp:sp modelId="{5A7C39BD-84E1-446D-99CD-1A9C248AACC5}">
      <dsp:nvSpPr>
        <dsp:cNvPr id="0" name=""/>
        <dsp:cNvSpPr/>
      </dsp:nvSpPr>
      <dsp:spPr>
        <a:xfrm rot="5400000">
          <a:off x="2529165" y="630909"/>
          <a:ext cx="167696" cy="196173"/>
        </a:xfrm>
        <a:prstGeom prst="rightArrow">
          <a:avLst>
            <a:gd name="adj1" fmla="val 60000"/>
            <a:gd name="adj2" fmla="val 5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id-ID" sz="700" kern="1200">
            <a:solidFill>
              <a:sysClr val="window" lastClr="FFFFFF"/>
            </a:solidFill>
            <a:latin typeface="Calibri" panose="020F0502020204030204"/>
            <a:ea typeface="+mn-ea"/>
            <a:cs typeface="+mn-cs"/>
          </a:endParaRPr>
        </a:p>
      </dsp:txBody>
      <dsp:txXfrm rot="-5400000">
        <a:off x="2554162" y="645148"/>
        <a:ext cx="117703" cy="117387"/>
      </dsp:txXfrm>
    </dsp:sp>
    <dsp:sp modelId="{03BA7008-7B87-4988-B726-06D08332C779}">
      <dsp:nvSpPr>
        <dsp:cNvPr id="0" name=""/>
        <dsp:cNvSpPr/>
      </dsp:nvSpPr>
      <dsp:spPr>
        <a:xfrm>
          <a:off x="2217503" y="891946"/>
          <a:ext cx="791020" cy="474612"/>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 lastClr="FFFFFF"/>
              </a:solidFill>
              <a:latin typeface="Calibri" panose="020F0502020204030204"/>
              <a:ea typeface="+mn-ea"/>
              <a:cs typeface="+mn-cs"/>
            </a:rPr>
            <a:t>Pelatihan</a:t>
          </a:r>
        </a:p>
      </dsp:txBody>
      <dsp:txXfrm>
        <a:off x="2231404" y="905847"/>
        <a:ext cx="763218" cy="446810"/>
      </dsp:txXfrm>
    </dsp:sp>
    <dsp:sp modelId="{361BF24D-8619-4DE0-8188-C6E0AE88DA2A}">
      <dsp:nvSpPr>
        <dsp:cNvPr id="0" name=""/>
        <dsp:cNvSpPr/>
      </dsp:nvSpPr>
      <dsp:spPr>
        <a:xfrm rot="10800000">
          <a:off x="1980197" y="1031166"/>
          <a:ext cx="167696" cy="196173"/>
        </a:xfrm>
        <a:prstGeom prst="rightArrow">
          <a:avLst>
            <a:gd name="adj1" fmla="val 60000"/>
            <a:gd name="adj2" fmla="val 5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id-ID" sz="700" kern="1200">
            <a:solidFill>
              <a:sysClr val="window" lastClr="FFFFFF"/>
            </a:solidFill>
            <a:latin typeface="Calibri" panose="020F0502020204030204"/>
            <a:ea typeface="+mn-ea"/>
            <a:cs typeface="+mn-cs"/>
          </a:endParaRPr>
        </a:p>
      </dsp:txBody>
      <dsp:txXfrm rot="10800000">
        <a:off x="2030506" y="1070401"/>
        <a:ext cx="117387" cy="117703"/>
      </dsp:txXfrm>
    </dsp:sp>
    <dsp:sp modelId="{6F48D8E8-FBEC-4636-B1E2-9E850CA46EC2}">
      <dsp:nvSpPr>
        <dsp:cNvPr id="0" name=""/>
        <dsp:cNvSpPr/>
      </dsp:nvSpPr>
      <dsp:spPr>
        <a:xfrm>
          <a:off x="1110074" y="891946"/>
          <a:ext cx="791020" cy="474612"/>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id-ID" sz="900" kern="1200">
              <a:solidFill>
                <a:sysClr val="window" lastClr="FFFFFF"/>
              </a:solidFill>
              <a:latin typeface="Calibri" panose="020F0502020204030204"/>
              <a:ea typeface="+mn-ea"/>
              <a:cs typeface="+mn-cs"/>
            </a:rPr>
            <a:t>Pembuatan Pupuk</a:t>
          </a:r>
        </a:p>
      </dsp:txBody>
      <dsp:txXfrm>
        <a:off x="1123975" y="905847"/>
        <a:ext cx="763218" cy="4468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077E44-12F5-4D32-A923-3E03E75375A3}">
      <dsp:nvSpPr>
        <dsp:cNvPr id="0" name=""/>
        <dsp:cNvSpPr/>
      </dsp:nvSpPr>
      <dsp:spPr>
        <a:xfrm>
          <a:off x="361" y="272138"/>
          <a:ext cx="1051407" cy="890851"/>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F4FA2F0F-3F8A-4C00-90AC-B1A35758AE12}">
      <dsp:nvSpPr>
        <dsp:cNvPr id="0" name=""/>
        <dsp:cNvSpPr/>
      </dsp:nvSpPr>
      <dsp:spPr>
        <a:xfrm>
          <a:off x="911759" y="396802"/>
          <a:ext cx="498562" cy="518904"/>
        </a:xfrm>
        <a:prstGeom prst="roundRect">
          <a:avLst>
            <a:gd name="adj" fmla="val 10000"/>
          </a:avLst>
        </a:prstGeom>
        <a:solidFill>
          <a:sysClr val="window" lastClr="FFFFFF">
            <a:alpha val="90000"/>
            <a:hueOff val="0"/>
            <a:satOff val="0"/>
            <a:lumOff val="0"/>
            <a:alphaOff val="0"/>
          </a:sysClr>
        </a:solidFill>
        <a:ln w="6350" cap="flat" cmpd="sng" algn="ctr">
          <a:solidFill>
            <a:srgbClr val="A5A5A5">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solidFill>
                <a:sysClr val="windowText" lastClr="000000">
                  <a:hueOff val="0"/>
                  <a:satOff val="0"/>
                  <a:lumOff val="0"/>
                  <a:alphaOff val="0"/>
                </a:sysClr>
              </a:solidFill>
              <a:latin typeface="Calibri" panose="020F0502020204030204"/>
              <a:ea typeface="+mn-ea"/>
              <a:cs typeface="+mn-cs"/>
            </a:rPr>
            <a:t>Hari 1</a:t>
          </a:r>
        </a:p>
      </dsp:txBody>
      <dsp:txXfrm>
        <a:off x="926361" y="411404"/>
        <a:ext cx="469358" cy="489700"/>
      </dsp:txXfrm>
    </dsp:sp>
    <dsp:sp modelId="{B1FEF9CB-790A-44B5-AC03-7E68BD2C5C3B}">
      <dsp:nvSpPr>
        <dsp:cNvPr id="0" name=""/>
        <dsp:cNvSpPr/>
      </dsp:nvSpPr>
      <dsp:spPr>
        <a:xfrm>
          <a:off x="361" y="102272"/>
          <a:ext cx="1051407" cy="153401"/>
        </a:xfrm>
        <a:prstGeom prst="rec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Sampah Organik</a:t>
          </a:r>
        </a:p>
      </dsp:txBody>
      <dsp:txXfrm>
        <a:off x="361" y="102272"/>
        <a:ext cx="1051407" cy="153401"/>
      </dsp:txXfrm>
    </dsp:sp>
    <dsp:sp modelId="{63321215-6C88-4ED7-B263-0081D7B7F7D7}">
      <dsp:nvSpPr>
        <dsp:cNvPr id="0" name=""/>
        <dsp:cNvSpPr/>
      </dsp:nvSpPr>
      <dsp:spPr>
        <a:xfrm>
          <a:off x="1551318" y="272138"/>
          <a:ext cx="1051407" cy="890851"/>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1000" r="-1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0D4554F2-BF20-444B-99EA-321A05A3563F}">
      <dsp:nvSpPr>
        <dsp:cNvPr id="0" name=""/>
        <dsp:cNvSpPr/>
      </dsp:nvSpPr>
      <dsp:spPr>
        <a:xfrm>
          <a:off x="2462716" y="396802"/>
          <a:ext cx="498562" cy="518904"/>
        </a:xfrm>
        <a:prstGeom prst="roundRect">
          <a:avLst>
            <a:gd name="adj" fmla="val 10000"/>
          </a:avLst>
        </a:prstGeom>
        <a:solidFill>
          <a:sysClr val="window" lastClr="FFFFFF">
            <a:alpha val="90000"/>
            <a:hueOff val="0"/>
            <a:satOff val="0"/>
            <a:lumOff val="0"/>
            <a:alphaOff val="0"/>
          </a:sysClr>
        </a:solidFill>
        <a:ln w="6350" cap="flat" cmpd="sng" algn="ctr">
          <a:solidFill>
            <a:srgbClr val="A5A5A5">
              <a:hueOff val="903533"/>
              <a:satOff val="33333"/>
              <a:lumOff val="-4902"/>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solidFill>
                <a:sysClr val="windowText" lastClr="000000">
                  <a:hueOff val="0"/>
                  <a:satOff val="0"/>
                  <a:lumOff val="0"/>
                  <a:alphaOff val="0"/>
                </a:sysClr>
              </a:solidFill>
              <a:latin typeface="Calibri" panose="020F0502020204030204"/>
              <a:ea typeface="+mn-ea"/>
              <a:cs typeface="+mn-cs"/>
            </a:rPr>
            <a:t>Hari 21</a:t>
          </a:r>
        </a:p>
      </dsp:txBody>
      <dsp:txXfrm>
        <a:off x="2477318" y="411404"/>
        <a:ext cx="469358" cy="489700"/>
      </dsp:txXfrm>
    </dsp:sp>
    <dsp:sp modelId="{E1D57D06-9983-4EC8-914C-2A40F0195F55}">
      <dsp:nvSpPr>
        <dsp:cNvPr id="0" name=""/>
        <dsp:cNvSpPr/>
      </dsp:nvSpPr>
      <dsp:spPr>
        <a:xfrm>
          <a:off x="1551318" y="102272"/>
          <a:ext cx="1051407" cy="153401"/>
        </a:xfrm>
        <a:prstGeom prst="rect">
          <a:avLst/>
        </a:prstGeom>
        <a:gradFill rotWithShape="0">
          <a:gsLst>
            <a:gs pos="0">
              <a:srgbClr val="A5A5A5">
                <a:hueOff val="903533"/>
                <a:satOff val="33333"/>
                <a:lumOff val="-4902"/>
                <a:alphaOff val="0"/>
                <a:satMod val="103000"/>
                <a:lumMod val="102000"/>
                <a:tint val="94000"/>
              </a:srgbClr>
            </a:gs>
            <a:gs pos="50000">
              <a:srgbClr val="A5A5A5">
                <a:hueOff val="903533"/>
                <a:satOff val="33333"/>
                <a:lumOff val="-4902"/>
                <a:alphaOff val="0"/>
                <a:satMod val="110000"/>
                <a:lumMod val="100000"/>
                <a:shade val="100000"/>
              </a:srgbClr>
            </a:gs>
            <a:gs pos="100000">
              <a:srgbClr val="A5A5A5">
                <a:hueOff val="903533"/>
                <a:satOff val="33333"/>
                <a:lumOff val="-4902"/>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Kompos Basah</a:t>
          </a:r>
        </a:p>
      </dsp:txBody>
      <dsp:txXfrm>
        <a:off x="1551318" y="102272"/>
        <a:ext cx="1051407" cy="153401"/>
      </dsp:txXfrm>
    </dsp:sp>
    <dsp:sp modelId="{16A0A1BC-99F3-4C03-85F8-72E03CCA537A}">
      <dsp:nvSpPr>
        <dsp:cNvPr id="0" name=""/>
        <dsp:cNvSpPr/>
      </dsp:nvSpPr>
      <dsp:spPr>
        <a:xfrm flipH="1">
          <a:off x="361" y="1473851"/>
          <a:ext cx="1051407" cy="890851"/>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6000" r="-6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37B0261F-D3EB-45B9-A2E9-709B7864CDC3}">
      <dsp:nvSpPr>
        <dsp:cNvPr id="0" name=""/>
        <dsp:cNvSpPr/>
      </dsp:nvSpPr>
      <dsp:spPr>
        <a:xfrm>
          <a:off x="911759" y="1598515"/>
          <a:ext cx="498562" cy="518904"/>
        </a:xfrm>
        <a:prstGeom prst="roundRect">
          <a:avLst>
            <a:gd name="adj" fmla="val 10000"/>
          </a:avLst>
        </a:prstGeom>
        <a:solidFill>
          <a:sysClr val="window" lastClr="FFFFFF">
            <a:alpha val="90000"/>
            <a:hueOff val="0"/>
            <a:satOff val="0"/>
            <a:lumOff val="0"/>
            <a:alphaOff val="0"/>
          </a:sysClr>
        </a:solidFill>
        <a:ln w="6350" cap="flat" cmpd="sng" algn="ctr">
          <a:solidFill>
            <a:srgbClr val="A5A5A5">
              <a:hueOff val="1807066"/>
              <a:satOff val="66667"/>
              <a:lumOff val="-9804"/>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solidFill>
                <a:sysClr val="windowText" lastClr="000000">
                  <a:hueOff val="0"/>
                  <a:satOff val="0"/>
                  <a:lumOff val="0"/>
                  <a:alphaOff val="0"/>
                </a:sysClr>
              </a:solidFill>
              <a:latin typeface="Calibri" panose="020F0502020204030204"/>
              <a:ea typeface="+mn-ea"/>
              <a:cs typeface="+mn-cs"/>
            </a:rPr>
            <a:t>1-15 hari</a:t>
          </a:r>
        </a:p>
      </dsp:txBody>
      <dsp:txXfrm>
        <a:off x="926361" y="1613117"/>
        <a:ext cx="469358" cy="489700"/>
      </dsp:txXfrm>
    </dsp:sp>
    <dsp:sp modelId="{818C35BF-A2AC-400D-BFAF-141A814C0FBA}">
      <dsp:nvSpPr>
        <dsp:cNvPr id="0" name=""/>
        <dsp:cNvSpPr/>
      </dsp:nvSpPr>
      <dsp:spPr>
        <a:xfrm>
          <a:off x="361" y="1303985"/>
          <a:ext cx="1051407" cy="153401"/>
        </a:xfrm>
        <a:prstGeom prst="rect">
          <a:avLst/>
        </a:prstGeom>
        <a:gradFill rotWithShape="0">
          <a:gsLst>
            <a:gs pos="0">
              <a:srgbClr val="A5A5A5">
                <a:hueOff val="1807066"/>
                <a:satOff val="66667"/>
                <a:lumOff val="-9804"/>
                <a:alphaOff val="0"/>
                <a:satMod val="103000"/>
                <a:lumMod val="102000"/>
                <a:tint val="94000"/>
              </a:srgbClr>
            </a:gs>
            <a:gs pos="50000">
              <a:srgbClr val="A5A5A5">
                <a:hueOff val="1807066"/>
                <a:satOff val="66667"/>
                <a:lumOff val="-9804"/>
                <a:alphaOff val="0"/>
                <a:satMod val="110000"/>
                <a:lumMod val="100000"/>
                <a:shade val="100000"/>
              </a:srgbClr>
            </a:gs>
            <a:gs pos="100000">
              <a:srgbClr val="A5A5A5">
                <a:hueOff val="1807066"/>
                <a:satOff val="66667"/>
                <a:lumOff val="-9804"/>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Pengeringan kompos</a:t>
          </a:r>
        </a:p>
      </dsp:txBody>
      <dsp:txXfrm>
        <a:off x="361" y="1303985"/>
        <a:ext cx="1051407" cy="153401"/>
      </dsp:txXfrm>
    </dsp:sp>
    <dsp:sp modelId="{57151FD2-D2BF-4967-A414-2F5A5EC881BE}">
      <dsp:nvSpPr>
        <dsp:cNvPr id="0" name=""/>
        <dsp:cNvSpPr/>
      </dsp:nvSpPr>
      <dsp:spPr>
        <a:xfrm>
          <a:off x="1551318" y="1473851"/>
          <a:ext cx="1051407" cy="890851"/>
        </a:xfrm>
        <a:prstGeom prst="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6000" r="-6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30945203-14ED-4F6E-8503-5724754036F4}">
      <dsp:nvSpPr>
        <dsp:cNvPr id="0" name=""/>
        <dsp:cNvSpPr/>
      </dsp:nvSpPr>
      <dsp:spPr>
        <a:xfrm>
          <a:off x="2462716" y="1598515"/>
          <a:ext cx="498562" cy="518904"/>
        </a:xfrm>
        <a:prstGeom prst="roundRect">
          <a:avLst>
            <a:gd name="adj" fmla="val 10000"/>
          </a:avLst>
        </a:prstGeom>
        <a:solidFill>
          <a:sysClr val="window" lastClr="FFFFFF">
            <a:alpha val="90000"/>
            <a:hueOff val="0"/>
            <a:satOff val="0"/>
            <a:lumOff val="0"/>
            <a:alphaOff val="0"/>
          </a:sysClr>
        </a:solidFill>
        <a:ln w="6350" cap="flat" cmpd="sng" algn="ctr">
          <a:solidFill>
            <a:srgbClr val="A5A5A5">
              <a:hueOff val="2710599"/>
              <a:satOff val="100000"/>
              <a:lumOff val="-14706"/>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solidFill>
                <a:sysClr val="windowText" lastClr="000000">
                  <a:hueOff val="0"/>
                  <a:satOff val="0"/>
                  <a:lumOff val="0"/>
                  <a:alphaOff val="0"/>
                </a:sysClr>
              </a:solidFill>
              <a:latin typeface="Calibri" panose="020F0502020204030204"/>
              <a:ea typeface="+mn-ea"/>
              <a:cs typeface="+mn-cs"/>
            </a:rPr>
            <a:t>Hari 40</a:t>
          </a:r>
        </a:p>
      </dsp:txBody>
      <dsp:txXfrm>
        <a:off x="2477318" y="1613117"/>
        <a:ext cx="469358" cy="489700"/>
      </dsp:txXfrm>
    </dsp:sp>
    <dsp:sp modelId="{DF8BF806-0139-4C89-A61C-C832B46D492A}">
      <dsp:nvSpPr>
        <dsp:cNvPr id="0" name=""/>
        <dsp:cNvSpPr/>
      </dsp:nvSpPr>
      <dsp:spPr>
        <a:xfrm>
          <a:off x="1551318" y="1303985"/>
          <a:ext cx="1051407" cy="153401"/>
        </a:xfrm>
        <a:prstGeom prst="rect">
          <a:avLst/>
        </a:prstGeom>
        <a:gradFill rotWithShape="0">
          <a:gsLst>
            <a:gs pos="0">
              <a:srgbClr val="A5A5A5">
                <a:hueOff val="2710599"/>
                <a:satOff val="100000"/>
                <a:lumOff val="-14706"/>
                <a:alphaOff val="0"/>
                <a:satMod val="103000"/>
                <a:lumMod val="102000"/>
                <a:tint val="94000"/>
              </a:srgbClr>
            </a:gs>
            <a:gs pos="50000">
              <a:srgbClr val="A5A5A5">
                <a:hueOff val="2710599"/>
                <a:satOff val="100000"/>
                <a:lumOff val="-14706"/>
                <a:alphaOff val="0"/>
                <a:satMod val="110000"/>
                <a:lumMod val="100000"/>
                <a:shade val="100000"/>
              </a:srgbClr>
            </a:gs>
            <a:gs pos="100000">
              <a:srgbClr val="A5A5A5">
                <a:hueOff val="2710599"/>
                <a:satOff val="100000"/>
                <a:lumOff val="-14706"/>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Kompos Jadi</a:t>
          </a:r>
        </a:p>
      </dsp:txBody>
      <dsp:txXfrm>
        <a:off x="1551318" y="1303985"/>
        <a:ext cx="1051407" cy="15340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TitledPictureBlocks">
  <dgm:title val=""/>
  <dgm:desc val=""/>
  <dgm:catLst>
    <dgm:cat type="picture" pri="10000"/>
    <dgm:cat type="pictureconvert" pri="10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rootNode">
    <dgm:varLst>
      <dgm:chMax/>
      <dgm:chPref/>
      <dgm:dir/>
      <dgm:animLvl val="lvl"/>
    </dgm:varLst>
    <dgm:choose name="Name0">
      <dgm:if name="Name1" func="var" arg="dir" op="equ" val="norm">
        <dgm:alg type="snake">
          <dgm:param type="off" val="ctr"/>
          <dgm:param type="grDir" val="tL"/>
        </dgm:alg>
      </dgm:if>
      <dgm:else name="Name2">
        <dgm:alg type="snake">
          <dgm:param type="off" val="ctr"/>
          <dgm:param type="grDir" val="tR"/>
        </dgm:alg>
      </dgm:else>
    </dgm:choose>
    <dgm:shape xmlns:r="http://schemas.openxmlformats.org/officeDocument/2006/relationships" r:blip="">
      <dgm:adjLst/>
    </dgm:shape>
    <dgm:constrLst>
      <dgm:constr type="primFontSz" for="des" forName="ParentText" op="equ"/>
      <dgm:constr type="primFontSz" for="des" forName="ChildText" op="equ"/>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3787"/>
        </dgm:alg>
        <dgm:shape xmlns:r="http://schemas.openxmlformats.org/officeDocument/2006/relationships" r:blip="">
          <dgm:adjLst/>
        </dgm:shape>
        <dgm:choose name="Name3">
          <dgm:if name="Name4" func="var" arg="dir" op="equ" val="norm">
            <dgm:constrLst>
              <dgm:constr type="l" for="ch" forName="ParentText" refType="w" fact="0"/>
              <dgm:constr type="t" for="ch" forName="ParentText" refType="h" fact="0"/>
              <dgm:constr type="w" for="ch" forName="ParentText" refType="w" fact="0.7457"/>
              <dgm:constr type="h" for="ch" forName="ParentText" refType="h" fact="0.15"/>
              <dgm:constr type="l" for="ch" forName="Image" refType="w" fact="0"/>
              <dgm:constr type="t" for="ch" forName="Image" refType="h" fact="0.1661"/>
              <dgm:constr type="w" for="ch" forName="Image" refType="w" fact="0.7457"/>
              <dgm:constr type="h" for="ch" forName="Image" refType="h" fact="0.8711"/>
              <dgm:constr type="l" for="ch" forName="ChildText" refType="w" fact="0.6464"/>
              <dgm:constr type="t" for="ch" forName="ChildText" refType="h" fact="0.288"/>
              <dgm:constr type="w" for="ch" forName="ChildText" refType="w" fact="0.3536"/>
              <dgm:constr type="h" for="ch" forName="ChildText" refType="h" fact="0.5074"/>
            </dgm:constrLst>
          </dgm:if>
          <dgm:else name="Name5">
            <dgm:constrLst>
              <dgm:constr type="l" for="ch" forName="ParentText" refType="w" fact="0.26"/>
              <dgm:constr type="t" for="ch" forName="ParentText" refType="h" fact="0"/>
              <dgm:constr type="w" for="ch" forName="ParentText" refType="w" fact="0.7457"/>
              <dgm:constr type="h" for="ch" forName="ParentText" refType="h" fact="0.15"/>
              <dgm:constr type="l" for="ch" forName="Image" refType="w" fact="0.26"/>
              <dgm:constr type="t" for="ch" forName="Image" refType="h" fact="0.1661"/>
              <dgm:constr type="w" for="ch" forName="Image" refType="w" fact="0.7446"/>
              <dgm:constr type="h" for="ch" forName="Image" refType="h" fact="0.8711"/>
              <dgm:constr type="l" for="ch" forName="ChildText" refType="w" fact="0"/>
              <dgm:constr type="t" for="ch" forName="ChildText" refType="h" fact="0.288"/>
              <dgm:constr type="w" for="ch" forName="ChildText" refType="w" fact="0.3536"/>
              <dgm:constr type="h" for="ch" forName="ChildText" refType="h" fact="0.5074"/>
            </dgm:constrLst>
          </dgm:else>
        </dgm:choose>
        <dgm:layoutNode name="ParentText" styleLbl="node1">
          <dgm:varLst>
            <dgm:chMax val="1"/>
            <dgm:chPref val="1"/>
            <dgm:bulletEnabled val="1"/>
          </dgm:varLst>
          <dgm:alg type="tx"/>
          <dgm:shape xmlns:r="http://schemas.openxmlformats.org/officeDocument/2006/relationships" type="rect" r:blip="" zOrderOff="10">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Image" styleLbl="bgImgPlace1">
          <dgm:alg type="sp"/>
          <dgm:shape xmlns:r="http://schemas.openxmlformats.org/officeDocument/2006/relationships" type="rect" r:blip="" blipPhldr="1">
            <dgm:adjLst/>
          </dgm:shape>
          <dgm:presOf/>
        </dgm:layoutNode>
        <dgm:layoutNode name="ChildText" styleLbl="fgAcc1">
          <dgm:varLst>
            <dgm:chMax val="0"/>
            <dgm:chPref val="0"/>
            <dgm:bulletEnabled val="1"/>
          </dgm:varLst>
          <dgm:choose name="Name6">
            <dgm:if name="Name7" axis="des" ptType="node" func="cnt" op="equ" val="1">
              <dgm:alg type="tx">
                <dgm:param type="stBulletLvl" val="2"/>
                <dgm:param type="txAnchorVertCh" val="mid"/>
                <dgm:param type="parTxLTRAlign" val="l"/>
              </dgm:alg>
            </dgm:if>
            <dgm:else name="Name8">
              <dgm:alg type="tx">
                <dgm:param type="stBulletLvl" val="1"/>
                <dgm:param type="txAnchorVertCh" val="mid"/>
              </dgm:alg>
            </dgm:else>
          </dgm:choose>
          <dgm:choose name="Name9">
            <dgm:if name="Name10" axis="ch" ptType="node" func="cnt" op="gte" val="1">
              <dgm:shape xmlns:r="http://schemas.openxmlformats.org/officeDocument/2006/relationships" type="roundRect" r:blip="">
                <dgm:adjLst>
                  <dgm:adj idx="1" val="0.1"/>
                </dgm:adjLst>
              </dgm:shape>
              <dgm:presOf axis="des" ptType="node"/>
            </dgm:if>
            <dgm:else name="Name11">
              <dgm:shape xmlns:r="http://schemas.openxmlformats.org/officeDocument/2006/relationships" type="roundRect" r:blip="" hideGeom="1">
                <dgm:adjLst>
                  <dgm:adj idx="1" val="0.1"/>
                </dgm:adjLst>
              </dgm:shape>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193FA-B6A3-4F14-AF68-E0213A55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3538</Words>
  <Characters>20168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23659</CharactersWithSpaces>
  <SharedDoc>false</SharedDoc>
  <HLinks>
    <vt:vector size="18" baseType="variant">
      <vt:variant>
        <vt:i4>5242928</vt:i4>
      </vt:variant>
      <vt:variant>
        <vt:i4>6</vt:i4>
      </vt:variant>
      <vt:variant>
        <vt:i4>0</vt:i4>
      </vt:variant>
      <vt:variant>
        <vt:i4>5</vt:i4>
      </vt:variant>
      <vt:variant>
        <vt:lpwstr>mailto:3wahono.ft@um.ac.id</vt:lpwstr>
      </vt:variant>
      <vt:variant>
        <vt:lpwstr/>
      </vt:variant>
      <vt:variant>
        <vt:i4>3145804</vt:i4>
      </vt:variant>
      <vt:variant>
        <vt:i4>3</vt:i4>
      </vt:variant>
      <vt:variant>
        <vt:i4>0</vt:i4>
      </vt:variant>
      <vt:variant>
        <vt:i4>5</vt:i4>
      </vt:variant>
      <vt:variant>
        <vt:lpwstr>mailto:2yoto.ft@um.ac.id</vt:lpwstr>
      </vt:variant>
      <vt:variant>
        <vt:lpwstr/>
      </vt:variant>
      <vt:variant>
        <vt:i4>3342420</vt:i4>
      </vt:variant>
      <vt:variant>
        <vt:i4>0</vt:i4>
      </vt:variant>
      <vt:variant>
        <vt:i4>0</vt:i4>
      </vt:variant>
      <vt:variant>
        <vt:i4>5</vt:i4>
      </vt:variant>
      <vt:variant>
        <vt:lpwstr>mailto:1solichin.ft@um.ac.id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dc:description/>
  <cp:lastModifiedBy>Ashar</cp:lastModifiedBy>
  <cp:revision>2</cp:revision>
  <cp:lastPrinted>2012-02-08T07:40:00Z</cp:lastPrinted>
  <dcterms:created xsi:type="dcterms:W3CDTF">2017-12-15T16:25:00Z</dcterms:created>
  <dcterms:modified xsi:type="dcterms:W3CDTF">2017-12-15T16:25:00Z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499759d9-9d5f-384e-a4c8-2a5d99ab5b85</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http://www.zotero.org/styles/ieee</vt:lpwstr>
  </property>
</Properties>
</file>