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46" w:rsidRPr="006C4F72" w:rsidRDefault="00921B46" w:rsidP="006559D0">
      <w:pPr>
        <w:spacing w:line="360" w:lineRule="auto"/>
        <w:jc w:val="center"/>
        <w:outlineLvl w:val="0"/>
        <w:rPr>
          <w:rFonts w:ascii="Times New Roman" w:hAnsi="Times New Roman"/>
          <w:b/>
          <w:sz w:val="24"/>
          <w:szCs w:val="24"/>
        </w:rPr>
      </w:pPr>
      <w:r w:rsidRPr="006C4F72">
        <w:rPr>
          <w:rFonts w:ascii="Times New Roman" w:hAnsi="Times New Roman"/>
          <w:b/>
          <w:sz w:val="24"/>
          <w:szCs w:val="24"/>
        </w:rPr>
        <w:t>IMPLEMENTASI PROGRAM VOKASIONA</w:t>
      </w:r>
      <w:r w:rsidR="00C86FB0" w:rsidRPr="006C4F72">
        <w:rPr>
          <w:rFonts w:ascii="Times New Roman" w:hAnsi="Times New Roman"/>
          <w:b/>
          <w:sz w:val="24"/>
          <w:szCs w:val="24"/>
        </w:rPr>
        <w:t xml:space="preserve">L SISWA TUNAGRAHITA DI SMALB </w:t>
      </w:r>
      <w:r w:rsidRPr="006C4F72">
        <w:rPr>
          <w:rFonts w:ascii="Times New Roman" w:hAnsi="Times New Roman"/>
          <w:b/>
          <w:sz w:val="24"/>
          <w:szCs w:val="24"/>
        </w:rPr>
        <w:t xml:space="preserve">MALANG </w:t>
      </w:r>
    </w:p>
    <w:p w:rsidR="006559D0" w:rsidRPr="003B53AC" w:rsidRDefault="00921B46" w:rsidP="003B53AC">
      <w:pPr>
        <w:spacing w:line="360" w:lineRule="auto"/>
        <w:jc w:val="center"/>
        <w:outlineLvl w:val="0"/>
        <w:rPr>
          <w:rFonts w:ascii="Times New Roman" w:hAnsi="Times New Roman"/>
          <w:b/>
          <w:sz w:val="24"/>
          <w:szCs w:val="24"/>
          <w:lang w:val="da-DK"/>
        </w:rPr>
      </w:pPr>
      <w:r w:rsidRPr="006C4F72">
        <w:rPr>
          <w:rFonts w:ascii="Times New Roman" w:hAnsi="Times New Roman"/>
          <w:b/>
          <w:sz w:val="24"/>
          <w:szCs w:val="24"/>
        </w:rPr>
        <w:t>(Studi multi situs di Sekolah Menengah Atas Luar Biasa Malang)</w:t>
      </w:r>
    </w:p>
    <w:p w:rsidR="00921B46" w:rsidRPr="00C14CF6" w:rsidRDefault="00921B46" w:rsidP="006C4F72">
      <w:pPr>
        <w:spacing w:line="240" w:lineRule="auto"/>
        <w:jc w:val="center"/>
        <w:rPr>
          <w:rFonts w:ascii="Times New Roman" w:hAnsi="Times New Roman"/>
          <w:b/>
          <w:sz w:val="20"/>
          <w:szCs w:val="20"/>
          <w:vertAlign w:val="superscript"/>
        </w:rPr>
      </w:pPr>
      <w:r w:rsidRPr="006C4F72">
        <w:rPr>
          <w:rFonts w:ascii="Times New Roman" w:hAnsi="Times New Roman"/>
          <w:b/>
          <w:sz w:val="20"/>
          <w:szCs w:val="20"/>
        </w:rPr>
        <w:t>Rochma Kholisotum Mufiddah</w:t>
      </w:r>
      <w:r w:rsidR="00C14CF6">
        <w:rPr>
          <w:rFonts w:ascii="Times New Roman" w:hAnsi="Times New Roman"/>
          <w:b/>
          <w:sz w:val="20"/>
          <w:szCs w:val="20"/>
        </w:rPr>
        <w:t xml:space="preserve"> </w:t>
      </w:r>
      <w:r w:rsidR="00C14CF6">
        <w:rPr>
          <w:rFonts w:ascii="Times New Roman" w:hAnsi="Times New Roman"/>
          <w:b/>
          <w:sz w:val="20"/>
          <w:szCs w:val="20"/>
          <w:vertAlign w:val="superscript"/>
        </w:rPr>
        <w:t>1</w:t>
      </w:r>
    </w:p>
    <w:p w:rsidR="00A163D3" w:rsidRPr="00C14CF6" w:rsidRDefault="00C14CF6" w:rsidP="006C4F72">
      <w:pPr>
        <w:spacing w:line="240" w:lineRule="auto"/>
        <w:jc w:val="center"/>
        <w:rPr>
          <w:rFonts w:ascii="Times New Roman" w:hAnsi="Times New Roman"/>
          <w:b/>
          <w:sz w:val="20"/>
          <w:szCs w:val="20"/>
          <w:vertAlign w:val="superscript"/>
        </w:rPr>
      </w:pPr>
      <w:proofErr w:type="gramStart"/>
      <w:r>
        <w:rPr>
          <w:rFonts w:ascii="Times New Roman" w:hAnsi="Times New Roman"/>
          <w:b/>
          <w:sz w:val="20"/>
          <w:szCs w:val="20"/>
        </w:rPr>
        <w:t>Moh.</w:t>
      </w:r>
      <w:proofErr w:type="gramEnd"/>
      <w:r>
        <w:rPr>
          <w:rFonts w:ascii="Times New Roman" w:hAnsi="Times New Roman"/>
          <w:b/>
          <w:sz w:val="20"/>
          <w:szCs w:val="20"/>
        </w:rPr>
        <w:t xml:space="preserve"> Efendi </w:t>
      </w:r>
      <w:r>
        <w:rPr>
          <w:rFonts w:ascii="Times New Roman" w:hAnsi="Times New Roman"/>
          <w:b/>
          <w:sz w:val="20"/>
          <w:szCs w:val="20"/>
          <w:vertAlign w:val="superscript"/>
        </w:rPr>
        <w:t>1</w:t>
      </w:r>
    </w:p>
    <w:p w:rsidR="00A163D3" w:rsidRPr="00C14CF6" w:rsidRDefault="00C14CF6" w:rsidP="006C4F72">
      <w:pPr>
        <w:spacing w:line="240" w:lineRule="auto"/>
        <w:jc w:val="center"/>
        <w:rPr>
          <w:rFonts w:ascii="Times New Roman" w:hAnsi="Times New Roman"/>
          <w:b/>
          <w:sz w:val="20"/>
          <w:szCs w:val="20"/>
          <w:vertAlign w:val="superscript"/>
        </w:rPr>
      </w:pPr>
      <w:r>
        <w:rPr>
          <w:rFonts w:ascii="Times New Roman" w:hAnsi="Times New Roman"/>
          <w:b/>
          <w:sz w:val="20"/>
          <w:szCs w:val="20"/>
        </w:rPr>
        <w:t xml:space="preserve">Sulthoni </w:t>
      </w:r>
      <w:r>
        <w:rPr>
          <w:rFonts w:ascii="Times New Roman" w:hAnsi="Times New Roman"/>
          <w:b/>
          <w:sz w:val="20"/>
          <w:szCs w:val="20"/>
          <w:vertAlign w:val="superscript"/>
        </w:rPr>
        <w:t>2</w:t>
      </w:r>
    </w:p>
    <w:p w:rsidR="00921B46" w:rsidRPr="006C4F72" w:rsidRDefault="00A163D3" w:rsidP="00C14CF6">
      <w:pPr>
        <w:spacing w:line="240" w:lineRule="auto"/>
        <w:jc w:val="center"/>
        <w:rPr>
          <w:rFonts w:ascii="Times New Roman" w:hAnsi="Times New Roman"/>
          <w:sz w:val="20"/>
          <w:szCs w:val="20"/>
        </w:rPr>
      </w:pPr>
      <w:r w:rsidRPr="006C4F72">
        <w:rPr>
          <w:rFonts w:ascii="Times New Roman" w:hAnsi="Times New Roman"/>
          <w:sz w:val="20"/>
          <w:szCs w:val="20"/>
        </w:rPr>
        <w:t xml:space="preserve">*Jurusan Pendidikan Luar Biasa, </w:t>
      </w:r>
      <w:r w:rsidR="00921B46" w:rsidRPr="006C4F72">
        <w:rPr>
          <w:rFonts w:ascii="Times New Roman" w:hAnsi="Times New Roman"/>
          <w:sz w:val="20"/>
          <w:szCs w:val="20"/>
        </w:rPr>
        <w:t xml:space="preserve">Fakultas Ilmu Pendidikan Universitas Negeri Malang, Jl. Semarang 5 Malang, </w:t>
      </w:r>
      <w:r w:rsidRPr="006C4F72">
        <w:rPr>
          <w:rFonts w:ascii="Times New Roman" w:hAnsi="Times New Roman"/>
          <w:sz w:val="20"/>
          <w:szCs w:val="20"/>
        </w:rPr>
        <w:t xml:space="preserve">email: </w:t>
      </w:r>
      <w:hyperlink r:id="rId8" w:history="1">
        <w:r w:rsidR="00921B46" w:rsidRPr="006C4F72">
          <w:rPr>
            <w:rStyle w:val="Hyperlink"/>
            <w:rFonts w:ascii="Times New Roman" w:hAnsi="Times New Roman"/>
            <w:color w:val="auto"/>
            <w:sz w:val="20"/>
            <w:szCs w:val="20"/>
            <w:u w:val="none"/>
          </w:rPr>
          <w:t>rachmamufiddah2@gmail.com</w:t>
        </w:r>
      </w:hyperlink>
    </w:p>
    <w:p w:rsidR="00921B46" w:rsidRPr="006C4F72" w:rsidRDefault="00921B46" w:rsidP="00E10D3F">
      <w:pPr>
        <w:spacing w:line="240" w:lineRule="auto"/>
        <w:jc w:val="both"/>
        <w:rPr>
          <w:rFonts w:ascii="Times New Roman" w:eastAsia="Times New Roman" w:hAnsi="Times New Roman"/>
          <w:sz w:val="20"/>
          <w:szCs w:val="20"/>
        </w:rPr>
      </w:pPr>
      <w:r w:rsidRPr="006C4F72">
        <w:rPr>
          <w:rFonts w:ascii="Times New Roman" w:hAnsi="Times New Roman"/>
          <w:sz w:val="20"/>
          <w:szCs w:val="20"/>
        </w:rPr>
        <w:t>Abstract</w:t>
      </w:r>
      <w:proofErr w:type="gramStart"/>
      <w:r w:rsidRPr="006C4F72">
        <w:rPr>
          <w:rFonts w:ascii="Times New Roman" w:hAnsi="Times New Roman"/>
          <w:sz w:val="20"/>
          <w:szCs w:val="20"/>
        </w:rPr>
        <w:t xml:space="preserve">: </w:t>
      </w:r>
      <w:r w:rsidRPr="006C4F72">
        <w:rPr>
          <w:rFonts w:ascii="Times New Roman" w:eastAsia="Times New Roman" w:hAnsi="Times New Roman"/>
          <w:sz w:val="20"/>
          <w:szCs w:val="20"/>
        </w:rPr>
        <w:t>.</w:t>
      </w:r>
      <w:proofErr w:type="gramEnd"/>
      <w:r w:rsidRPr="006C4F72">
        <w:rPr>
          <w:rFonts w:ascii="Times New Roman" w:eastAsia="Times New Roman" w:hAnsi="Times New Roman"/>
          <w:sz w:val="20"/>
          <w:szCs w:val="20"/>
        </w:rPr>
        <w:t xml:space="preserve"> Mentally retarded children experience obstacles in the intellectual aspect, have problems with adaptive behavior and also developmental problems, these obstacles that make mentally retarded children must have competence in the vocational field in order to live independently and not depend on others. With the vocational program mental retardation students will provide educational services for mentally retarded students. The objectives of this study include: (1) describing the design of vocational students with mental retardation in Extraordinary High Schools throughout Malang (2) describing the implementation of vocational high school students in exceptional high school students in Malang (3) describing the obstacles faced in the implementation of vocational programs for mentally retarded students in Extraordinary High Schools throughout Malang (4) describing solutions to solve obstacles in implementing vocational programs for mentally retarded students in Extraordinary High Schools in Malang (5) describing school follow-up in vocational programs mentally retarded students in in Extraordinary High Schools throughout Malang. This study uses qualitative methods with reference to interviews, observation and documentation. The results showed that: (1) the program design refers to the curriculum (2) the implementation in the field is not always the same as the design that has been made (3) the main constraints are students who have limited ability (4) the solution given is to repeat learning (5) the follow-up of the school is to strive for students to be able to enter the workforce. </w:t>
      </w:r>
    </w:p>
    <w:p w:rsidR="00921B46" w:rsidRPr="006C4F72" w:rsidRDefault="00921B46" w:rsidP="00E10D3F">
      <w:pPr>
        <w:spacing w:line="240" w:lineRule="auto"/>
        <w:ind w:left="851" w:hanging="851"/>
        <w:jc w:val="both"/>
        <w:rPr>
          <w:rFonts w:ascii="Times New Roman" w:eastAsia="Times New Roman" w:hAnsi="Times New Roman"/>
          <w:sz w:val="20"/>
          <w:szCs w:val="20"/>
        </w:rPr>
      </w:pPr>
      <w:r w:rsidRPr="006C4F72">
        <w:rPr>
          <w:rFonts w:ascii="Times New Roman" w:eastAsia="Times New Roman" w:hAnsi="Times New Roman"/>
          <w:b/>
          <w:sz w:val="20"/>
          <w:szCs w:val="20"/>
        </w:rPr>
        <w:t>Keywords:</w:t>
      </w:r>
      <w:r w:rsidRPr="006C4F72">
        <w:rPr>
          <w:rFonts w:ascii="Times New Roman" w:eastAsia="Times New Roman" w:hAnsi="Times New Roman"/>
          <w:sz w:val="20"/>
          <w:szCs w:val="20"/>
        </w:rPr>
        <w:t xml:space="preserve"> Mental Retardation, Vocational Program</w:t>
      </w:r>
    </w:p>
    <w:p w:rsidR="00921B46" w:rsidRPr="006C4F72" w:rsidRDefault="00921B46" w:rsidP="00E10D3F">
      <w:pPr>
        <w:spacing w:after="0" w:line="240" w:lineRule="auto"/>
        <w:ind w:firstLine="720"/>
        <w:jc w:val="both"/>
        <w:rPr>
          <w:rFonts w:ascii="Times New Roman" w:hAnsi="Times New Roman"/>
          <w:sz w:val="20"/>
          <w:szCs w:val="20"/>
        </w:rPr>
        <w:sectPr w:rsidR="00921B46" w:rsidRPr="006C4F72" w:rsidSect="00315CCA">
          <w:footerReference w:type="default" r:id="rId9"/>
          <w:pgSz w:w="11907" w:h="16839" w:code="9"/>
          <w:pgMar w:top="1701" w:right="1701" w:bottom="1701" w:left="2268" w:header="720" w:footer="720" w:gutter="0"/>
          <w:cols w:space="720"/>
          <w:docGrid w:linePitch="360"/>
        </w:sectPr>
      </w:pPr>
    </w:p>
    <w:p w:rsidR="00921B46" w:rsidRPr="00700C9B" w:rsidRDefault="00921B46" w:rsidP="00E10D3F">
      <w:pPr>
        <w:spacing w:after="0" w:line="360" w:lineRule="auto"/>
        <w:ind w:firstLine="720"/>
        <w:jc w:val="both"/>
        <w:rPr>
          <w:rFonts w:ascii="Times New Roman" w:hAnsi="Times New Roman"/>
          <w:sz w:val="24"/>
          <w:szCs w:val="24"/>
        </w:rPr>
      </w:pPr>
      <w:proofErr w:type="gramStart"/>
      <w:r w:rsidRPr="00700C9B">
        <w:rPr>
          <w:rFonts w:ascii="Times New Roman" w:hAnsi="Times New Roman"/>
          <w:sz w:val="24"/>
          <w:szCs w:val="24"/>
        </w:rPr>
        <w:lastRenderedPageBreak/>
        <w:t>Tunagrahita adalah individu yang secara signifikan memiliki intelegensi dibawah normal.</w:t>
      </w:r>
      <w:proofErr w:type="gramEnd"/>
      <w:r w:rsidRPr="00700C9B">
        <w:rPr>
          <w:rFonts w:ascii="Times New Roman" w:hAnsi="Times New Roman"/>
          <w:sz w:val="24"/>
          <w:szCs w:val="24"/>
        </w:rPr>
        <w:t xml:space="preserve"> Menurut American Asociation on Mental Deficiency mendefinisikan Tunagrahita sebagai suatu kelainan yang fungsi intelektual umumnya di bawah rata- rata, yaitu IQ 84 ke bawah. Biasanya anak- anak tunagrahita </w:t>
      </w:r>
      <w:proofErr w:type="gramStart"/>
      <w:r w:rsidRPr="00700C9B">
        <w:rPr>
          <w:rFonts w:ascii="Times New Roman" w:hAnsi="Times New Roman"/>
          <w:sz w:val="24"/>
          <w:szCs w:val="24"/>
        </w:rPr>
        <w:t>akan</w:t>
      </w:r>
      <w:proofErr w:type="gramEnd"/>
      <w:r w:rsidRPr="00700C9B">
        <w:rPr>
          <w:rFonts w:ascii="Times New Roman" w:hAnsi="Times New Roman"/>
          <w:sz w:val="24"/>
          <w:szCs w:val="24"/>
        </w:rPr>
        <w:t xml:space="preserve"> mengalami kesulitan dalam “Adaptive Behavior” atau penyesuaian perilaku. </w:t>
      </w:r>
      <w:proofErr w:type="gramStart"/>
      <w:r w:rsidRPr="00700C9B">
        <w:rPr>
          <w:rFonts w:ascii="Times New Roman" w:hAnsi="Times New Roman"/>
          <w:sz w:val="24"/>
          <w:szCs w:val="24"/>
        </w:rPr>
        <w:t xml:space="preserve">Menurut Wijaya (2013:21) tunagrahita merupakan individu yang secara signifikan </w:t>
      </w:r>
      <w:r w:rsidRPr="00700C9B">
        <w:rPr>
          <w:rFonts w:ascii="Times New Roman" w:hAnsi="Times New Roman"/>
          <w:sz w:val="24"/>
          <w:szCs w:val="24"/>
        </w:rPr>
        <w:lastRenderedPageBreak/>
        <w:t>memiliki intelegensi di bawah rata-rata dan disertai dengan kemampuan adaptasi dan perilaku yang rendah pada masa perkembangannya.</w:t>
      </w:r>
      <w:proofErr w:type="gramEnd"/>
      <w:r w:rsidRPr="00700C9B">
        <w:rPr>
          <w:rFonts w:ascii="Times New Roman" w:hAnsi="Times New Roman"/>
          <w:sz w:val="24"/>
          <w:szCs w:val="24"/>
        </w:rPr>
        <w:t xml:space="preserve"> Dengan penjelasan diatas siswa tunagrahita memiliki </w:t>
      </w:r>
      <w:proofErr w:type="gramStart"/>
      <w:r w:rsidRPr="00700C9B">
        <w:rPr>
          <w:rFonts w:ascii="Times New Roman" w:hAnsi="Times New Roman"/>
          <w:sz w:val="24"/>
          <w:szCs w:val="24"/>
        </w:rPr>
        <w:t>keterbatasan  dalam</w:t>
      </w:r>
      <w:proofErr w:type="gramEnd"/>
      <w:r w:rsidRPr="00700C9B">
        <w:rPr>
          <w:rFonts w:ascii="Times New Roman" w:hAnsi="Times New Roman"/>
          <w:sz w:val="24"/>
          <w:szCs w:val="24"/>
        </w:rPr>
        <w:t xml:space="preserve"> kemandirian diri mereka, salah satu dampaknya adalah terkait dengan bentuk mata pencaharian mereka setelah lulus dari sekolah. </w:t>
      </w:r>
      <w:proofErr w:type="gramStart"/>
      <w:r w:rsidRPr="00700C9B">
        <w:rPr>
          <w:rFonts w:ascii="Times New Roman" w:hAnsi="Times New Roman"/>
          <w:sz w:val="24"/>
          <w:szCs w:val="24"/>
        </w:rPr>
        <w:t>Sehingga life skill atau keterampilan sangat penting untuk diterapkan pada anak tunagrahita.</w:t>
      </w:r>
      <w:proofErr w:type="gramEnd"/>
      <w:r w:rsidRPr="00700C9B">
        <w:rPr>
          <w:rFonts w:ascii="Times New Roman" w:hAnsi="Times New Roman"/>
          <w:sz w:val="24"/>
          <w:szCs w:val="24"/>
        </w:rPr>
        <w:t xml:space="preserve"> Dijelaskan dalam Peraturan Pemerintah No.22 tahun </w:t>
      </w:r>
      <w:r w:rsidRPr="00700C9B">
        <w:rPr>
          <w:rFonts w:ascii="Times New Roman" w:hAnsi="Times New Roman"/>
          <w:sz w:val="24"/>
          <w:szCs w:val="24"/>
        </w:rPr>
        <w:lastRenderedPageBreak/>
        <w:t xml:space="preserve">2006 bahwa muatan isi kurikulum satuan pendidikan jenjang menengah dan atas terdiri atas 40% – 50% aspek akademik dan 60% - 50% aspek keterampilan vokasional. </w:t>
      </w:r>
      <w:proofErr w:type="gramStart"/>
      <w:r w:rsidRPr="00700C9B">
        <w:rPr>
          <w:rFonts w:ascii="Times New Roman" w:hAnsi="Times New Roman"/>
          <w:sz w:val="24"/>
          <w:szCs w:val="24"/>
        </w:rPr>
        <w:t>Keterangan berikutnya menjelaskan bahwa kurikulum satuan pendidikan untuk tunagrahita dari jenjang SDLB sampai SMALB dirancang sangat sederhana sesuai dengan batas-batas kemampuan siswa tunagrahita dan sifatnya lebih individual.</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Artinya bahwa pada jenjang menengah dan atas anak tunagrahita diberikan porsi keterampilan yang lebih banyak disesuaikan dengan kondisi anak.</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Salah satu bentuk pelaksanaan terwujud dalam program vokasional.</w:t>
      </w:r>
      <w:proofErr w:type="gramEnd"/>
      <w:r w:rsidRPr="00700C9B">
        <w:rPr>
          <w:rFonts w:ascii="Times New Roman" w:hAnsi="Times New Roman"/>
          <w:sz w:val="24"/>
          <w:szCs w:val="24"/>
        </w:rPr>
        <w:t xml:space="preserve"> </w:t>
      </w:r>
    </w:p>
    <w:p w:rsidR="00921B46" w:rsidRPr="00700C9B" w:rsidRDefault="00921B46" w:rsidP="00E10D3F">
      <w:pPr>
        <w:pStyle w:val="ListParagraph"/>
        <w:spacing w:after="0" w:line="360" w:lineRule="auto"/>
        <w:ind w:left="0" w:firstLine="720"/>
        <w:jc w:val="both"/>
        <w:rPr>
          <w:rFonts w:ascii="Times New Roman" w:hAnsi="Times New Roman"/>
          <w:sz w:val="24"/>
          <w:szCs w:val="24"/>
        </w:rPr>
      </w:pPr>
      <w:proofErr w:type="gramStart"/>
      <w:r w:rsidRPr="00700C9B">
        <w:rPr>
          <w:rFonts w:ascii="Times New Roman" w:hAnsi="Times New Roman"/>
          <w:sz w:val="24"/>
          <w:szCs w:val="24"/>
        </w:rPr>
        <w:t>Penyelenggaraan program vokasional bagi anak tunagrahita mengacu pada Peraturan Pemerintah No.22 tahun 2006 bahwa penentuan Standar Kompetensi dan Kompetensi Dasar sierahkan kepada satuan pendidikan masing-masing.</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Yang artinya bahwa sekolah memiliki tanggung jawab penuh untuk merancang program vokasional yang sesuai dengan siswa Tunagrahita.</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Sehingga dapat membuka peluang terjadi nya program yang bervariasi pada setiap sekolah.</w:t>
      </w:r>
      <w:proofErr w:type="gramEnd"/>
      <w:r w:rsidRPr="00700C9B">
        <w:rPr>
          <w:rFonts w:ascii="Times New Roman" w:hAnsi="Times New Roman"/>
          <w:sz w:val="24"/>
          <w:szCs w:val="24"/>
        </w:rPr>
        <w:t xml:space="preserve"> </w:t>
      </w:r>
    </w:p>
    <w:p w:rsidR="00921B46" w:rsidRPr="00700C9B" w:rsidRDefault="00921B46" w:rsidP="00E10D3F">
      <w:pPr>
        <w:pStyle w:val="ListParagraph"/>
        <w:spacing w:line="360" w:lineRule="auto"/>
        <w:ind w:left="142"/>
        <w:jc w:val="both"/>
        <w:rPr>
          <w:rFonts w:ascii="Times New Roman" w:hAnsi="Times New Roman"/>
          <w:sz w:val="24"/>
          <w:szCs w:val="24"/>
        </w:rPr>
      </w:pPr>
      <w:proofErr w:type="gramStart"/>
      <w:r w:rsidRPr="00700C9B">
        <w:rPr>
          <w:rFonts w:ascii="Times New Roman" w:hAnsi="Times New Roman"/>
          <w:sz w:val="24"/>
          <w:szCs w:val="24"/>
        </w:rPr>
        <w:t>Menurut Zulaichah (2018) Tujuan pendidikan vokasional bagi anak anak berkebutuhan khusus di antaranya untuk mengembangkan keterampilan dan mengadaptasikannya pada suatu pekerjaan.</w:t>
      </w:r>
      <w:proofErr w:type="gramEnd"/>
      <w:r w:rsidRPr="00700C9B">
        <w:rPr>
          <w:rFonts w:ascii="Times New Roman" w:hAnsi="Times New Roman"/>
          <w:sz w:val="24"/>
          <w:szCs w:val="24"/>
        </w:rPr>
        <w:t xml:space="preserve"> Maka dari itu pendidikan vokasional yang </w:t>
      </w:r>
      <w:r w:rsidRPr="00700C9B">
        <w:rPr>
          <w:rFonts w:ascii="Times New Roman" w:hAnsi="Times New Roman"/>
          <w:sz w:val="24"/>
          <w:szCs w:val="24"/>
        </w:rPr>
        <w:lastRenderedPageBreak/>
        <w:t xml:space="preserve">diberikan kepada anak anak berkebutuhan khusus harus sesuai dengan kemampuan yang dimilikinya dan mampu mengaplikasikannya di lapangan pekerjaan, tentunya pekerjaan yang tergolong mudah dan </w:t>
      </w:r>
      <w:proofErr w:type="gramStart"/>
      <w:r w:rsidRPr="00700C9B">
        <w:rPr>
          <w:rFonts w:ascii="Times New Roman" w:hAnsi="Times New Roman"/>
          <w:sz w:val="24"/>
          <w:szCs w:val="24"/>
        </w:rPr>
        <w:t>susah</w:t>
      </w:r>
      <w:proofErr w:type="gramEnd"/>
      <w:r w:rsidRPr="00700C9B">
        <w:rPr>
          <w:rFonts w:ascii="Times New Roman" w:hAnsi="Times New Roman"/>
          <w:sz w:val="24"/>
          <w:szCs w:val="24"/>
        </w:rPr>
        <w:t xml:space="preserve"> bagi anak berkebutuhan khusus. </w:t>
      </w:r>
      <w:proofErr w:type="gramStart"/>
      <w:r w:rsidRPr="00700C9B">
        <w:rPr>
          <w:rFonts w:ascii="Times New Roman" w:hAnsi="Times New Roman"/>
          <w:sz w:val="24"/>
          <w:szCs w:val="24"/>
        </w:rPr>
        <w:t>Kemampuan vokasional anak tunagrahita yang ditulis dalam Jurnal Pendidikan Khusus Universisat Negeri Yogyakarta harus sesuai dengan kemampuan setiap individu didukung dengan adanya layanan yang menunjang kemaksimalan program vokasional tersebut.</w:t>
      </w:r>
      <w:proofErr w:type="gramEnd"/>
      <w:r w:rsidRPr="00700C9B">
        <w:rPr>
          <w:rFonts w:ascii="Times New Roman" w:hAnsi="Times New Roman"/>
          <w:sz w:val="24"/>
          <w:szCs w:val="24"/>
        </w:rPr>
        <w:t xml:space="preserve"> Disebutkan pula menurut Paito dalam Jurnal Pendidikan Khusus Universitas Negeri Yogyakarata terdiri dari baca tulis hitung yang bermanfaat untuk kehidupan sehari-hari dan latihan praktis seperti latihan pergi ke toilet, mandi dan berhias, mengenakan serta melepas pakaian, makan dan minum, menyapu, mencuci piring dan gelas, mengunci dan membuka pintu dan jendela, memasak sederhana, berbelanja serta menggunakan peralatan listrik dan bepergian dengan kendaraan umum. Menurut Iswari (2007:196-197) tujuan dari latihan kecakapan vokasional adalah: </w:t>
      </w:r>
    </w:p>
    <w:p w:rsidR="00921B46" w:rsidRPr="00700C9B" w:rsidRDefault="00921B46" w:rsidP="00E10D3F">
      <w:pPr>
        <w:pStyle w:val="ListParagraph"/>
        <w:numPr>
          <w:ilvl w:val="1"/>
          <w:numId w:val="1"/>
        </w:numPr>
        <w:spacing w:line="360" w:lineRule="auto"/>
        <w:ind w:left="0" w:firstLine="0"/>
        <w:jc w:val="both"/>
        <w:rPr>
          <w:rFonts w:ascii="Times New Roman" w:hAnsi="Times New Roman"/>
          <w:sz w:val="24"/>
          <w:szCs w:val="24"/>
        </w:rPr>
      </w:pPr>
      <w:r w:rsidRPr="00700C9B">
        <w:rPr>
          <w:rFonts w:ascii="Times New Roman" w:hAnsi="Times New Roman"/>
          <w:sz w:val="24"/>
          <w:szCs w:val="24"/>
        </w:rPr>
        <w:t xml:space="preserve">Untuk meningkatkan kecakapan peserta didik berkebutuhan khusus/penyandang disabilitas dalam melakukan suatu pekerjaan yang sesuai dengan minat, kemampuan dan kebutuhan masyarakat, dan bidang garapan yang sesuai dengan kecacatannya. </w:t>
      </w:r>
    </w:p>
    <w:p w:rsidR="00921B46" w:rsidRPr="00700C9B" w:rsidRDefault="00921B46" w:rsidP="00E10D3F">
      <w:pPr>
        <w:pStyle w:val="ListParagraph"/>
        <w:numPr>
          <w:ilvl w:val="0"/>
          <w:numId w:val="1"/>
        </w:numPr>
        <w:spacing w:line="360" w:lineRule="auto"/>
        <w:ind w:left="0" w:firstLine="0"/>
        <w:jc w:val="both"/>
        <w:rPr>
          <w:rFonts w:ascii="Times New Roman" w:hAnsi="Times New Roman"/>
          <w:sz w:val="24"/>
          <w:szCs w:val="24"/>
        </w:rPr>
      </w:pPr>
      <w:r w:rsidRPr="00700C9B">
        <w:rPr>
          <w:rFonts w:ascii="Times New Roman" w:hAnsi="Times New Roman"/>
          <w:sz w:val="24"/>
          <w:szCs w:val="24"/>
        </w:rPr>
        <w:lastRenderedPageBreak/>
        <w:t xml:space="preserve">Untuk meningkatkan keterampilan peserta didik dalam meraih dan menciptakan jenis pekerjaan yang sesuai kemampuan dan tidak terhalang oleh kecacatannya. </w:t>
      </w:r>
    </w:p>
    <w:p w:rsidR="00921B46" w:rsidRPr="00700C9B" w:rsidRDefault="00921B46" w:rsidP="00E10D3F">
      <w:pPr>
        <w:pStyle w:val="ListParagraph"/>
        <w:numPr>
          <w:ilvl w:val="0"/>
          <w:numId w:val="1"/>
        </w:numPr>
        <w:spacing w:line="360" w:lineRule="auto"/>
        <w:ind w:left="0" w:firstLine="0"/>
        <w:jc w:val="both"/>
        <w:rPr>
          <w:rFonts w:ascii="Times New Roman" w:hAnsi="Times New Roman"/>
          <w:sz w:val="24"/>
          <w:szCs w:val="24"/>
        </w:rPr>
      </w:pPr>
      <w:r w:rsidRPr="00700C9B">
        <w:rPr>
          <w:rFonts w:ascii="Times New Roman" w:hAnsi="Times New Roman"/>
          <w:sz w:val="24"/>
          <w:szCs w:val="24"/>
        </w:rPr>
        <w:t xml:space="preserve">Sekaligus menanamkan sikap dan jiwa kewirausahaan yang tinggi untuk melanjutkan memasuki dunia kerja baik menjadi pekerja maupun sebagai wiraswasta. </w:t>
      </w:r>
    </w:p>
    <w:p w:rsidR="00921B46" w:rsidRPr="00700C9B" w:rsidRDefault="00921B46" w:rsidP="00E10D3F">
      <w:pPr>
        <w:pStyle w:val="ListParagraph"/>
        <w:numPr>
          <w:ilvl w:val="0"/>
          <w:numId w:val="1"/>
        </w:numPr>
        <w:spacing w:line="360" w:lineRule="auto"/>
        <w:ind w:left="0" w:firstLine="0"/>
        <w:jc w:val="both"/>
        <w:rPr>
          <w:rFonts w:ascii="Times New Roman" w:hAnsi="Times New Roman"/>
          <w:sz w:val="24"/>
          <w:szCs w:val="24"/>
        </w:rPr>
      </w:pPr>
      <w:r w:rsidRPr="00700C9B">
        <w:rPr>
          <w:rFonts w:ascii="Times New Roman" w:hAnsi="Times New Roman"/>
          <w:sz w:val="24"/>
          <w:szCs w:val="24"/>
        </w:rPr>
        <w:t xml:space="preserve">Untuk meningkatkan kepercayaan dunia usaha dan industri agar mampu memperkerjakan mereka sebagai bekal untuk menghadapi kehidupan yang layak sebagai mana orang normal lainnya. </w:t>
      </w:r>
    </w:p>
    <w:p w:rsidR="00921B46" w:rsidRPr="00700C9B" w:rsidRDefault="00921B46" w:rsidP="00E10D3F">
      <w:pPr>
        <w:spacing w:after="0" w:line="360" w:lineRule="auto"/>
        <w:jc w:val="both"/>
        <w:rPr>
          <w:rFonts w:ascii="Times New Roman" w:hAnsi="Times New Roman"/>
          <w:sz w:val="24"/>
          <w:szCs w:val="24"/>
        </w:rPr>
      </w:pPr>
    </w:p>
    <w:p w:rsidR="00921B46" w:rsidRPr="00700C9B" w:rsidRDefault="00921B46" w:rsidP="00E10D3F">
      <w:pPr>
        <w:spacing w:after="0" w:line="360" w:lineRule="auto"/>
        <w:ind w:firstLine="720"/>
        <w:jc w:val="both"/>
        <w:rPr>
          <w:rFonts w:ascii="Times New Roman" w:hAnsi="Times New Roman"/>
          <w:sz w:val="24"/>
          <w:szCs w:val="24"/>
        </w:rPr>
      </w:pPr>
      <w:r w:rsidRPr="00700C9B">
        <w:rPr>
          <w:rFonts w:ascii="Times New Roman" w:hAnsi="Times New Roman"/>
          <w:sz w:val="24"/>
          <w:szCs w:val="24"/>
        </w:rPr>
        <w:t xml:space="preserve">Penelitian ini mengambil tempat di daerah se-Malang raya karena peneliti melihat banyaknya potensi pengembangan Vokasional di daerah se-Malang raya, selain itu </w:t>
      </w:r>
      <w:proofErr w:type="gramStart"/>
      <w:r w:rsidRPr="00700C9B">
        <w:rPr>
          <w:rFonts w:ascii="Times New Roman" w:hAnsi="Times New Roman"/>
          <w:sz w:val="24"/>
          <w:szCs w:val="24"/>
        </w:rPr>
        <w:t>kota</w:t>
      </w:r>
      <w:proofErr w:type="gramEnd"/>
      <w:r w:rsidRPr="00700C9B">
        <w:rPr>
          <w:rFonts w:ascii="Times New Roman" w:hAnsi="Times New Roman"/>
          <w:sz w:val="24"/>
          <w:szCs w:val="24"/>
        </w:rPr>
        <w:t xml:space="preserve"> Malang dikenal sebagai salah satu kota pendidikan di Indonesia, sehingga pendidikan serta kurikulum dapat dikatakan lebih maju dari kota-kota lainnya, hal ini berdampak pula pada perkembangan program vokasional yang diselenggarakan di setiap sekolah. Sekolah-sekolah yang dijadikan tempat penelitian diantaranya adalah (1) Sekolah Menengah Atas Luar Biasa Pembina Lawang (2) Sekolah Menengah Atas Luar Biasa Sumber Dharma, Malang (3) Sekolah Menengah Atas Luar Biasa Biasa Putra Jaya, Malang (4) Sekolah Menengah Atas Luar Biasa YP2 Kedungkandang, Malang (5) Sekolah </w:t>
      </w:r>
      <w:r w:rsidRPr="00700C9B">
        <w:rPr>
          <w:rFonts w:ascii="Times New Roman" w:hAnsi="Times New Roman"/>
          <w:sz w:val="24"/>
          <w:szCs w:val="24"/>
        </w:rPr>
        <w:lastRenderedPageBreak/>
        <w:t>Menengah Atas Luar Biasa Eka Mandiri. Tujuan dari penelitian ini adalah untuk mendeskripsikan Implementasi Program Vokasional Siswa Tunagrahita di SMALB Se-Malang Raya</w:t>
      </w:r>
    </w:p>
    <w:p w:rsidR="00921B46" w:rsidRPr="00700C9B" w:rsidRDefault="00921B46" w:rsidP="00E10D3F">
      <w:pPr>
        <w:spacing w:after="0" w:line="360" w:lineRule="auto"/>
        <w:jc w:val="both"/>
        <w:rPr>
          <w:rFonts w:ascii="Times New Roman" w:hAnsi="Times New Roman"/>
          <w:sz w:val="24"/>
          <w:szCs w:val="24"/>
        </w:rPr>
      </w:pPr>
    </w:p>
    <w:p w:rsidR="00921B46" w:rsidRPr="00700C9B" w:rsidRDefault="00921B46" w:rsidP="00E10D3F">
      <w:pPr>
        <w:spacing w:after="0" w:line="360" w:lineRule="auto"/>
        <w:jc w:val="both"/>
        <w:rPr>
          <w:rFonts w:ascii="Times New Roman" w:hAnsi="Times New Roman"/>
          <w:b/>
          <w:sz w:val="24"/>
          <w:szCs w:val="24"/>
        </w:rPr>
      </w:pPr>
      <w:r w:rsidRPr="00700C9B">
        <w:rPr>
          <w:rFonts w:ascii="Times New Roman" w:hAnsi="Times New Roman"/>
          <w:b/>
          <w:sz w:val="24"/>
          <w:szCs w:val="24"/>
        </w:rPr>
        <w:t xml:space="preserve">METODE </w:t>
      </w:r>
    </w:p>
    <w:p w:rsidR="00921B46" w:rsidRPr="00700C9B" w:rsidRDefault="00921B46" w:rsidP="00E10D3F">
      <w:pPr>
        <w:spacing w:after="0" w:line="360" w:lineRule="auto"/>
        <w:jc w:val="both"/>
        <w:rPr>
          <w:rFonts w:ascii="Times New Roman" w:hAnsi="Times New Roman"/>
          <w:sz w:val="24"/>
          <w:szCs w:val="24"/>
        </w:rPr>
      </w:pPr>
      <w:proofErr w:type="gramStart"/>
      <w:r w:rsidRPr="00700C9B">
        <w:rPr>
          <w:rFonts w:ascii="Times New Roman" w:hAnsi="Times New Roman"/>
          <w:sz w:val="24"/>
          <w:szCs w:val="24"/>
        </w:rPr>
        <w:t>Menurut Bodgan dan Taylor dalam Prastowo (2011:22) menjelaskan bahwa metodologi kualitatif merupakan suatu metode untuk menghasilkan data secara deskriptif kualitatif yang berupa kata-kata.</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Dijelaskan pula menurut Prastowo (2011:22) penelitian kualitatif merupakan suatu bentuk penelitian yang sistematis untuk menemukan suatu teori di lapangan dan bukan untuk menguji teori atau hipotesis.</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Menurut Sugiyono dalam Prastowo (2011:207) menjelaskan bahwa teknik pengumpulan data yang paling utama yaitu observasi, wawancara dan dokumentasi dan gabungan ketiganya atau triangulasi.</w:t>
      </w:r>
      <w:proofErr w:type="gramEnd"/>
      <w:r w:rsidRPr="00700C9B">
        <w:rPr>
          <w:rFonts w:ascii="Times New Roman" w:hAnsi="Times New Roman"/>
          <w:sz w:val="24"/>
          <w:szCs w:val="24"/>
        </w:rPr>
        <w:t xml:space="preserve"> Sedangkan menurut Poham dalam prastowo (2011:208) menyatakan bahwa teknik pengumpulan data merupakan </w:t>
      </w:r>
      <w:proofErr w:type="gramStart"/>
      <w:r w:rsidRPr="00700C9B">
        <w:rPr>
          <w:rFonts w:ascii="Times New Roman" w:hAnsi="Times New Roman"/>
          <w:sz w:val="24"/>
          <w:szCs w:val="24"/>
        </w:rPr>
        <w:t>cara</w:t>
      </w:r>
      <w:proofErr w:type="gramEnd"/>
      <w:r w:rsidRPr="00700C9B">
        <w:rPr>
          <w:rFonts w:ascii="Times New Roman" w:hAnsi="Times New Roman"/>
          <w:sz w:val="24"/>
          <w:szCs w:val="24"/>
        </w:rPr>
        <w:t xml:space="preserve"> untuk mendapatkan fakta dan informasi yang ada di lapangan.</w:t>
      </w:r>
    </w:p>
    <w:p w:rsidR="003B53AC" w:rsidRPr="00700C9B" w:rsidRDefault="003B53AC" w:rsidP="00E10D3F">
      <w:pPr>
        <w:spacing w:after="0" w:line="360" w:lineRule="auto"/>
        <w:jc w:val="both"/>
        <w:rPr>
          <w:rFonts w:ascii="Times New Roman" w:hAnsi="Times New Roman"/>
          <w:sz w:val="24"/>
          <w:szCs w:val="24"/>
        </w:rPr>
      </w:pPr>
    </w:p>
    <w:p w:rsidR="00921B46" w:rsidRPr="00700C9B" w:rsidRDefault="00921B46" w:rsidP="00E10D3F">
      <w:pPr>
        <w:spacing w:after="0" w:line="360" w:lineRule="auto"/>
        <w:jc w:val="both"/>
        <w:rPr>
          <w:rFonts w:ascii="Times New Roman" w:hAnsi="Times New Roman"/>
          <w:b/>
          <w:sz w:val="24"/>
          <w:szCs w:val="24"/>
        </w:rPr>
      </w:pPr>
      <w:r w:rsidRPr="00700C9B">
        <w:rPr>
          <w:rFonts w:ascii="Times New Roman" w:hAnsi="Times New Roman"/>
          <w:b/>
          <w:sz w:val="24"/>
          <w:szCs w:val="24"/>
        </w:rPr>
        <w:t xml:space="preserve">HASIL </w:t>
      </w:r>
    </w:p>
    <w:p w:rsidR="003B53AC" w:rsidRPr="00700C9B" w:rsidRDefault="003B53AC" w:rsidP="00E10D3F">
      <w:pPr>
        <w:spacing w:after="0" w:line="360" w:lineRule="auto"/>
        <w:jc w:val="both"/>
        <w:rPr>
          <w:rFonts w:ascii="Times New Roman" w:hAnsi="Times New Roman"/>
          <w:b/>
          <w:sz w:val="24"/>
          <w:szCs w:val="24"/>
        </w:rPr>
      </w:pPr>
    </w:p>
    <w:p w:rsidR="00921B46" w:rsidRPr="00700C9B" w:rsidRDefault="00D37145" w:rsidP="00C14CF6">
      <w:pPr>
        <w:spacing w:line="360" w:lineRule="auto"/>
        <w:jc w:val="both"/>
        <w:rPr>
          <w:rFonts w:ascii="Times New Roman" w:hAnsi="Times New Roman"/>
          <w:b/>
          <w:sz w:val="24"/>
          <w:szCs w:val="24"/>
        </w:rPr>
      </w:pPr>
      <w:proofErr w:type="gramStart"/>
      <w:r w:rsidRPr="00700C9B">
        <w:rPr>
          <w:rFonts w:ascii="Times New Roman" w:hAnsi="Times New Roman"/>
          <w:b/>
          <w:sz w:val="24"/>
          <w:szCs w:val="24"/>
        </w:rPr>
        <w:t>Rancangan Program Vokasional Siswa Tunagrahita.</w:t>
      </w:r>
      <w:proofErr w:type="gramEnd"/>
      <w:r w:rsidRPr="00700C9B">
        <w:rPr>
          <w:rFonts w:ascii="Times New Roman" w:hAnsi="Times New Roman"/>
          <w:b/>
          <w:sz w:val="24"/>
          <w:szCs w:val="24"/>
        </w:rPr>
        <w:t xml:space="preserve"> </w:t>
      </w:r>
    </w:p>
    <w:p w:rsidR="00D37145" w:rsidRPr="00700C9B" w:rsidRDefault="00D37145" w:rsidP="00E10D3F">
      <w:pPr>
        <w:spacing w:after="0" w:line="360" w:lineRule="auto"/>
        <w:jc w:val="both"/>
        <w:rPr>
          <w:rFonts w:ascii="Times New Roman" w:hAnsi="Times New Roman"/>
          <w:sz w:val="24"/>
          <w:szCs w:val="24"/>
        </w:rPr>
      </w:pPr>
      <w:r w:rsidRPr="00700C9B">
        <w:rPr>
          <w:rFonts w:ascii="Times New Roman" w:hAnsi="Times New Roman"/>
          <w:sz w:val="24"/>
          <w:szCs w:val="24"/>
        </w:rPr>
        <w:t xml:space="preserve">Di SMALB Pembina, Lawang rancangan program dimulai dari kurikulum yang </w:t>
      </w:r>
      <w:r w:rsidRPr="00700C9B">
        <w:rPr>
          <w:rFonts w:ascii="Times New Roman" w:hAnsi="Times New Roman"/>
          <w:sz w:val="24"/>
          <w:szCs w:val="24"/>
        </w:rPr>
        <w:lastRenderedPageBreak/>
        <w:t>diberikan oleh pemerintah lalu akan diolah menjadi RPP dan PPI sesuai dengan KI dan KD dari kurikulum tersebut, selain itu perencanaanya juga merujuk pada kemampuan siswa masing-masing. Di SMALB Pembina Lawang memiliki banyak jenis program vokasional yang berbeda untuk menyesuaikan potensi dan kemampuan siswa</w:t>
      </w:r>
    </w:p>
    <w:p w:rsidR="00D37145" w:rsidRPr="00700C9B" w:rsidRDefault="00D37145" w:rsidP="00E10D3F">
      <w:pPr>
        <w:spacing w:after="0" w:line="360" w:lineRule="auto"/>
        <w:jc w:val="both"/>
        <w:rPr>
          <w:rFonts w:ascii="Times New Roman" w:hAnsi="Times New Roman"/>
          <w:sz w:val="24"/>
          <w:szCs w:val="24"/>
        </w:rPr>
      </w:pPr>
    </w:p>
    <w:p w:rsidR="00D37145" w:rsidRPr="00700C9B" w:rsidRDefault="00D37145" w:rsidP="00E10D3F">
      <w:pPr>
        <w:spacing w:after="0" w:line="360" w:lineRule="auto"/>
        <w:jc w:val="both"/>
        <w:rPr>
          <w:rFonts w:ascii="Times New Roman" w:hAnsi="Times New Roman"/>
          <w:sz w:val="24"/>
          <w:szCs w:val="24"/>
        </w:rPr>
      </w:pPr>
      <w:r w:rsidRPr="00700C9B">
        <w:rPr>
          <w:rFonts w:ascii="Times New Roman" w:hAnsi="Times New Roman"/>
          <w:sz w:val="24"/>
          <w:szCs w:val="24"/>
        </w:rPr>
        <w:t>Rancangan program vokasional di SMALB Sumber Dharma mengacu pada 8 standart yaitu standart isi, standart proses, standar kompetensi kelulusan, standar tenaga pendidik dan kependidikan, sandart sarana dan prasarana, standart pembiayaaan</w:t>
      </w:r>
    </w:p>
    <w:p w:rsidR="00D37145" w:rsidRPr="00700C9B" w:rsidRDefault="00D37145" w:rsidP="00E10D3F">
      <w:pPr>
        <w:spacing w:after="0" w:line="360" w:lineRule="auto"/>
        <w:jc w:val="both"/>
        <w:rPr>
          <w:rFonts w:ascii="Times New Roman" w:hAnsi="Times New Roman"/>
          <w:sz w:val="24"/>
          <w:szCs w:val="24"/>
        </w:rPr>
      </w:pPr>
      <w:r w:rsidRPr="00700C9B">
        <w:rPr>
          <w:rFonts w:ascii="Times New Roman" w:hAnsi="Times New Roman"/>
          <w:sz w:val="24"/>
          <w:szCs w:val="24"/>
        </w:rPr>
        <w:t xml:space="preserve">Sedangkan rancangan dalam program vokasional di SMALB Putra Jaya ini dimulai dengan membuat assesmen bagi siswa, ketika siswa dianggap mampu untuk mengikuti pembelajaran sesuai dengan kurikulum maka </w:t>
      </w:r>
      <w:proofErr w:type="gramStart"/>
      <w:r w:rsidRPr="00700C9B">
        <w:rPr>
          <w:rFonts w:ascii="Times New Roman" w:hAnsi="Times New Roman"/>
          <w:sz w:val="24"/>
          <w:szCs w:val="24"/>
        </w:rPr>
        <w:t>akan</w:t>
      </w:r>
      <w:proofErr w:type="gramEnd"/>
      <w:r w:rsidRPr="00700C9B">
        <w:rPr>
          <w:rFonts w:ascii="Times New Roman" w:hAnsi="Times New Roman"/>
          <w:sz w:val="24"/>
          <w:szCs w:val="24"/>
        </w:rPr>
        <w:t xml:space="preserve"> disamakan, jika tidak maka guru akan merendahkan standart (modofikasi) agar siswa mampu untuk mencapainya. </w:t>
      </w:r>
      <w:proofErr w:type="gramStart"/>
      <w:r w:rsidRPr="00700C9B">
        <w:rPr>
          <w:rFonts w:ascii="Times New Roman" w:hAnsi="Times New Roman"/>
          <w:sz w:val="24"/>
          <w:szCs w:val="24"/>
        </w:rPr>
        <w:t>Pembuatan rancangan di SMALB YP2 Kedungkandang Malang mengacu pada kurikulum dan juga tujuan dari sekolah yaitu untuk menjadikan lulusan siswa tunagrahita menjadi lebih mandiri.</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 xml:space="preserve">Rancangan yang diterapkan di SMALB Eka Mandiri mengacu pada market dan juga lingkungan sekolah, SMALB Eka Mandiri memiliki program kerja sendiri yang dibuat oleh kepala sekolah untuk mengambangkan </w:t>
      </w:r>
      <w:r w:rsidRPr="00700C9B">
        <w:rPr>
          <w:rFonts w:ascii="Times New Roman" w:hAnsi="Times New Roman"/>
          <w:sz w:val="24"/>
          <w:szCs w:val="24"/>
        </w:rPr>
        <w:lastRenderedPageBreak/>
        <w:t>pogram vokasional.</w:t>
      </w:r>
      <w:proofErr w:type="gramEnd"/>
      <w:r w:rsidRPr="00700C9B">
        <w:rPr>
          <w:rFonts w:ascii="Times New Roman" w:hAnsi="Times New Roman"/>
          <w:sz w:val="24"/>
          <w:szCs w:val="24"/>
        </w:rPr>
        <w:t xml:space="preserve"> Dalam rancangan program vokasional di SMALB Eka Mandiri ini tidak menggunakan RPP ataupun PPI melainkan melihat trend dan juga market pada saat ini, namun di SMALB Eka Mandiri juga terdapat program vokasional yang berbeda-beda sehingga dapat menyesuaikan dengan kemampuan dan karakteristik siswa tunagrahita. Sebelumnya guru juga melakukan assesmen yang dibuat secara tidak tertulis, guru hanya mengobservasi bagaimana karakteristik dan kemampuan siswa setelah itu guru memilih jenis program vokasional yang sesuai dengan siswa tersebut.</w:t>
      </w:r>
    </w:p>
    <w:p w:rsidR="003B53AC" w:rsidRPr="00700C9B" w:rsidRDefault="003B53AC" w:rsidP="00E10D3F">
      <w:pPr>
        <w:spacing w:after="0" w:line="360" w:lineRule="auto"/>
        <w:jc w:val="both"/>
        <w:rPr>
          <w:rFonts w:ascii="Times New Roman" w:hAnsi="Times New Roman"/>
          <w:sz w:val="24"/>
          <w:szCs w:val="24"/>
        </w:rPr>
      </w:pPr>
    </w:p>
    <w:p w:rsidR="00D37145" w:rsidRPr="00700C9B" w:rsidRDefault="00D37145" w:rsidP="00E10D3F">
      <w:pPr>
        <w:spacing w:line="360" w:lineRule="auto"/>
        <w:jc w:val="both"/>
        <w:rPr>
          <w:rFonts w:ascii="Times New Roman" w:hAnsi="Times New Roman"/>
          <w:b/>
          <w:sz w:val="24"/>
          <w:szCs w:val="24"/>
        </w:rPr>
      </w:pPr>
      <w:r w:rsidRPr="00700C9B">
        <w:rPr>
          <w:rFonts w:ascii="Times New Roman" w:hAnsi="Times New Roman"/>
          <w:b/>
          <w:sz w:val="24"/>
          <w:szCs w:val="24"/>
        </w:rPr>
        <w:t xml:space="preserve">Pelaksanaan Program Vokasional Siswa Tunagrahita </w:t>
      </w:r>
    </w:p>
    <w:p w:rsidR="00D37145" w:rsidRPr="00700C9B" w:rsidRDefault="00D37145" w:rsidP="00E10D3F">
      <w:pPr>
        <w:spacing w:after="0" w:line="360" w:lineRule="auto"/>
        <w:jc w:val="both"/>
        <w:rPr>
          <w:rFonts w:ascii="Times New Roman" w:hAnsi="Times New Roman"/>
          <w:sz w:val="24"/>
          <w:szCs w:val="24"/>
        </w:rPr>
      </w:pPr>
      <w:r w:rsidRPr="00700C9B">
        <w:rPr>
          <w:rFonts w:ascii="Times New Roman" w:hAnsi="Times New Roman"/>
          <w:sz w:val="24"/>
          <w:szCs w:val="24"/>
        </w:rPr>
        <w:t xml:space="preserve">Pelaksanaan vokasional di SMALB Pembina berlangsung 3 hari dalam seminggu yaitu hari senin, selasa dan kamis dari pukul 08.00 hingga pukul 15.00, program vokasional di SMALB Pembina menjadi program utama untuk melatih kemandirian siswa, sarana dan prasarana yang ada di SMALB Pembina juga sudah sangat memadai. Pelaksanaan program vokasional di SMALB Sumber Dharma dimulai dari pukul 07.30 pada hari rabu, program vokasional yang diterapkan di SMALB Sumber Dharma adalah tata boga. </w:t>
      </w:r>
      <w:proofErr w:type="gramStart"/>
      <w:r w:rsidRPr="00700C9B">
        <w:rPr>
          <w:rFonts w:ascii="Times New Roman" w:hAnsi="Times New Roman"/>
          <w:sz w:val="24"/>
          <w:szCs w:val="24"/>
        </w:rPr>
        <w:t>Siswa dijadwalkan 1 hari dalam seminggu untuk melaksanakan program vokasional.</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 xml:space="preserve">Dimulai dari membeli alat-alat dan bahan </w:t>
      </w:r>
      <w:r w:rsidRPr="00700C9B">
        <w:rPr>
          <w:rFonts w:ascii="Times New Roman" w:hAnsi="Times New Roman"/>
          <w:sz w:val="24"/>
          <w:szCs w:val="24"/>
        </w:rPr>
        <w:lastRenderedPageBreak/>
        <w:t>yang digunakan untuk memasak hingga mencuci alat dan bahan serta memasak makanan siswa sudah mandiri, guru hanya mengarahkan agar siswa dapat melakukan dengan tetib.</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Setelah masakan selesei hasilnya dikonsumsi sendiri atau bahkan dijual di kantin kejujuran di SMALB Sumber Dharma.</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Pembelajaran vokaasional di SMALB Sumber Dharma berlangsung hanya di pagi hari.</w:t>
      </w:r>
      <w:proofErr w:type="gramEnd"/>
      <w:r w:rsidRPr="00700C9B">
        <w:rPr>
          <w:rFonts w:ascii="Times New Roman" w:hAnsi="Times New Roman"/>
          <w:sz w:val="24"/>
          <w:szCs w:val="24"/>
        </w:rPr>
        <w:t xml:space="preserve"> </w:t>
      </w:r>
      <w:r w:rsidRPr="00700C9B">
        <w:rPr>
          <w:rFonts w:ascii="Times New Roman" w:hAnsi="Times New Roman"/>
          <w:sz w:val="24"/>
          <w:szCs w:val="24"/>
          <w:shd w:val="clear" w:color="auto" w:fill="FFFFFF"/>
        </w:rPr>
        <w:t xml:space="preserve">Pelaksanaan program vokasional di SMALB Putra jaya ini kurang sesuai dengan jadwal yang ada, karena selama dua kali jadwal kosong untuk vokasional pada hari rabu tanggal 06 maret 2019 dan juga hari kamis pada tanggal 18 maret 2019. </w:t>
      </w:r>
      <w:proofErr w:type="gramStart"/>
      <w:r w:rsidRPr="00700C9B">
        <w:rPr>
          <w:rFonts w:ascii="Times New Roman" w:hAnsi="Times New Roman"/>
          <w:sz w:val="24"/>
          <w:szCs w:val="24"/>
          <w:shd w:val="clear" w:color="auto" w:fill="FFFFFF"/>
        </w:rPr>
        <w:t>Terdapat beberapa program vokasional yang ada di SMALB Putra jaya yaitu, tata boga, salon, hortikulturan dan menjahit.</w:t>
      </w:r>
      <w:proofErr w:type="gramEnd"/>
      <w:r w:rsidRPr="00700C9B">
        <w:rPr>
          <w:rFonts w:ascii="Times New Roman" w:hAnsi="Times New Roman"/>
          <w:sz w:val="24"/>
          <w:szCs w:val="24"/>
        </w:rPr>
        <w:t xml:space="preserve"> Pelaksanaan program vokasional di SMALB YP2 menyesuaiakan dengan tujuan sekolah yaitu menjadikan siswa menjadi lebih mandiri lalu di buat rpp yang juga mnegacu dengan kurikulum, pelaksanaan nya sesuai dengan jadwal yaitu hari senin untuk holtikultura, rabu untuk sablon jika ada pesanan, lalu kegiatan CS atau Cleaning Servise dilakukan setiap hari sebelum pulang sekolah dan yang terakhir untuk laundry dilakukan ketika ada pesanan saja. </w:t>
      </w:r>
      <w:proofErr w:type="gramStart"/>
      <w:r w:rsidRPr="00700C9B">
        <w:rPr>
          <w:rFonts w:ascii="Times New Roman" w:hAnsi="Times New Roman"/>
          <w:sz w:val="24"/>
          <w:szCs w:val="24"/>
        </w:rPr>
        <w:t xml:space="preserve">Dalam pelaksanaannya kegiatan vokasional hortikultura dilakukan oleh anak tunagrahita dan tunarungu yang dialakukan secara bergantian dimulai dengan menanam bibit sayuran hingga memanen, membersihkan </w:t>
      </w:r>
      <w:r w:rsidRPr="00700C9B">
        <w:rPr>
          <w:rFonts w:ascii="Times New Roman" w:hAnsi="Times New Roman"/>
          <w:sz w:val="24"/>
          <w:szCs w:val="24"/>
        </w:rPr>
        <w:lastRenderedPageBreak/>
        <w:t>dan packing dilakukan secara bergantian dan bersama-sama.</w:t>
      </w:r>
      <w:proofErr w:type="gramEnd"/>
      <w:r w:rsidRPr="00700C9B">
        <w:rPr>
          <w:rFonts w:ascii="Times New Roman" w:hAnsi="Times New Roman"/>
          <w:sz w:val="24"/>
          <w:szCs w:val="24"/>
        </w:rPr>
        <w:t xml:space="preserve"> Dalam pelaksanaan program vokasional di SMALB Eka Mandiri adalah dengan mengacu pada program kerja yang telah dibuat oleh kepala sekolah dan diolah sedemikian rupa dan juga melihat trend serta market yang sedang berkembang di sekitar sekolah terutama untuk daerah Batu</w:t>
      </w:r>
      <w:r w:rsidR="00DD0579" w:rsidRPr="00700C9B">
        <w:rPr>
          <w:rFonts w:ascii="Times New Roman" w:hAnsi="Times New Roman"/>
          <w:sz w:val="24"/>
          <w:szCs w:val="24"/>
        </w:rPr>
        <w:t>.</w:t>
      </w:r>
    </w:p>
    <w:p w:rsidR="00DD0579" w:rsidRPr="00700C9B" w:rsidRDefault="00DD0579" w:rsidP="00E10D3F">
      <w:pPr>
        <w:spacing w:after="0" w:line="360" w:lineRule="auto"/>
        <w:jc w:val="both"/>
        <w:rPr>
          <w:rFonts w:ascii="Times New Roman" w:hAnsi="Times New Roman"/>
          <w:sz w:val="24"/>
          <w:szCs w:val="24"/>
        </w:rPr>
      </w:pPr>
    </w:p>
    <w:p w:rsidR="00DD0579" w:rsidRPr="00700C9B" w:rsidRDefault="00DD0579" w:rsidP="00E10D3F">
      <w:pPr>
        <w:spacing w:after="0" w:line="360" w:lineRule="auto"/>
        <w:jc w:val="both"/>
        <w:rPr>
          <w:rFonts w:ascii="Times New Roman" w:hAnsi="Times New Roman"/>
          <w:b/>
          <w:sz w:val="24"/>
          <w:szCs w:val="24"/>
        </w:rPr>
      </w:pPr>
      <w:r w:rsidRPr="00700C9B">
        <w:rPr>
          <w:rFonts w:ascii="Times New Roman" w:hAnsi="Times New Roman"/>
          <w:b/>
          <w:sz w:val="24"/>
          <w:szCs w:val="24"/>
        </w:rPr>
        <w:t>Kendala yang Dihadapi dalam Program Vokasional</w:t>
      </w:r>
    </w:p>
    <w:p w:rsidR="00DD0579" w:rsidRPr="00700C9B" w:rsidRDefault="00DD0579" w:rsidP="00E10D3F">
      <w:pPr>
        <w:spacing w:after="0" w:line="360" w:lineRule="auto"/>
        <w:jc w:val="both"/>
        <w:rPr>
          <w:rFonts w:ascii="Times New Roman" w:hAnsi="Times New Roman"/>
          <w:sz w:val="24"/>
          <w:szCs w:val="24"/>
        </w:rPr>
      </w:pPr>
      <w:r w:rsidRPr="00700C9B">
        <w:rPr>
          <w:rFonts w:ascii="Times New Roman" w:hAnsi="Times New Roman"/>
          <w:sz w:val="24"/>
          <w:szCs w:val="24"/>
        </w:rPr>
        <w:t xml:space="preserve">Kendala yang dihadapi dalam program vokasional di SMALB Pembina ini adalah dari siswa, siswa sering kali malas untuk melakukan proses kegiatan, ada pula bidang vokasional yang kurang cocok dengan karakteristik siswa menjadikan potensi yang dimiliki oleh siswa tidak dapat berkembang dengan maksimal selain itu siswa memiliki keberbakatan yang berbeda-beda sehingga guru harus menyesuaikan dengan bidang vokasional yang ada. </w:t>
      </w:r>
      <w:proofErr w:type="gramStart"/>
      <w:r w:rsidRPr="00700C9B">
        <w:rPr>
          <w:rFonts w:ascii="Times New Roman" w:hAnsi="Times New Roman"/>
          <w:sz w:val="24"/>
          <w:szCs w:val="24"/>
        </w:rPr>
        <w:t>Kendala yang ada di SMALB Sumber Dharma merupakan dari siswa itu sendiri, siswa seringkali tidak mau melaksanakan kegiatan dan lebih suka bermalas-malasan.</w:t>
      </w:r>
      <w:proofErr w:type="gramEnd"/>
      <w:r w:rsidRPr="00700C9B">
        <w:rPr>
          <w:rFonts w:ascii="Times New Roman" w:hAnsi="Times New Roman"/>
          <w:sz w:val="24"/>
          <w:szCs w:val="24"/>
        </w:rPr>
        <w:t xml:space="preserve"> Kendala yang dihadapi si SMALB Putra Jaya adalah masalah </w:t>
      </w:r>
      <w:proofErr w:type="gramStart"/>
      <w:r w:rsidRPr="00700C9B">
        <w:rPr>
          <w:rFonts w:ascii="Times New Roman" w:hAnsi="Times New Roman"/>
          <w:sz w:val="24"/>
          <w:szCs w:val="24"/>
        </w:rPr>
        <w:t>dana</w:t>
      </w:r>
      <w:proofErr w:type="gramEnd"/>
      <w:r w:rsidRPr="00700C9B">
        <w:rPr>
          <w:rFonts w:ascii="Times New Roman" w:hAnsi="Times New Roman"/>
          <w:sz w:val="24"/>
          <w:szCs w:val="24"/>
        </w:rPr>
        <w:t xml:space="preserve"> karena SMALB Putra Jaya merupakan SMALB dibawah naungan yayasan sosial. </w:t>
      </w:r>
      <w:proofErr w:type="gramStart"/>
      <w:r w:rsidRPr="00700C9B">
        <w:rPr>
          <w:rFonts w:ascii="Times New Roman" w:hAnsi="Times New Roman"/>
          <w:sz w:val="24"/>
          <w:szCs w:val="24"/>
        </w:rPr>
        <w:t xml:space="preserve">Kendala yang dihadapi di SMALB YP2 Kedungkandang adalah dalam masalah pendanaan karena guru tidak memiliki keahlian tertentu dalam bidang vokasional sehingga guru sering kali mengundang ahli </w:t>
      </w:r>
      <w:r w:rsidRPr="00700C9B">
        <w:rPr>
          <w:rFonts w:ascii="Times New Roman" w:hAnsi="Times New Roman"/>
          <w:sz w:val="24"/>
          <w:szCs w:val="24"/>
        </w:rPr>
        <w:lastRenderedPageBreak/>
        <w:t>untuk memberikan pembelajaran baggi siswa tunagrahita.</w:t>
      </w:r>
      <w:proofErr w:type="gramEnd"/>
      <w:r w:rsidRPr="00700C9B">
        <w:rPr>
          <w:rFonts w:ascii="Times New Roman" w:hAnsi="Times New Roman"/>
          <w:sz w:val="24"/>
          <w:szCs w:val="24"/>
        </w:rPr>
        <w:t xml:space="preserve"> Kendala yang dihadapi dalam program vokasional di SMALB Eka Mandiri, Batu adalah masalah dana karena yang didapat adalah dari dana BOS sehingga tidak semua di alokasikan untuk vokasional, selain itu kendala lain adalah untuk mencari ahli dikarenakan guru-guru vokasional di SMALB tidak sepenuhnya kompeten dalam bidangnya sehingga harus mendatangkan ahli yang mau dengan sukarela untuk memberikan pelatihan kepada siswa, berawal dari dana sehingga guru tidak bisa membayar ahli ketika memberikan pelatihan. Kendala yang </w:t>
      </w:r>
      <w:proofErr w:type="gramStart"/>
      <w:r w:rsidRPr="00700C9B">
        <w:rPr>
          <w:rFonts w:ascii="Times New Roman" w:hAnsi="Times New Roman"/>
          <w:sz w:val="24"/>
          <w:szCs w:val="24"/>
        </w:rPr>
        <w:t>lain</w:t>
      </w:r>
      <w:proofErr w:type="gramEnd"/>
      <w:r w:rsidRPr="00700C9B">
        <w:rPr>
          <w:rFonts w:ascii="Times New Roman" w:hAnsi="Times New Roman"/>
          <w:sz w:val="24"/>
          <w:szCs w:val="24"/>
        </w:rPr>
        <w:t xml:space="preserve"> yaitu ada paka sarana dan prasarana kondisi sekolah yang tidak cukup besar membuat kegiatan vokasional tidak dapat berjaan secara lancar. </w:t>
      </w:r>
      <w:proofErr w:type="gramStart"/>
      <w:r w:rsidRPr="00700C9B">
        <w:rPr>
          <w:rFonts w:ascii="Times New Roman" w:hAnsi="Times New Roman"/>
          <w:sz w:val="24"/>
          <w:szCs w:val="24"/>
        </w:rPr>
        <w:t>Selain itu kendala juga ada pada siswa yang tidak semua siswanya rajin untuk melaksanakan kegiatan vokasional.</w:t>
      </w:r>
      <w:proofErr w:type="gramEnd"/>
    </w:p>
    <w:p w:rsidR="00DD0579" w:rsidRPr="00700C9B" w:rsidRDefault="00DD0579" w:rsidP="00E10D3F">
      <w:pPr>
        <w:spacing w:after="0" w:line="360" w:lineRule="auto"/>
        <w:jc w:val="both"/>
        <w:rPr>
          <w:rFonts w:ascii="Times New Roman" w:hAnsi="Times New Roman"/>
          <w:sz w:val="24"/>
          <w:szCs w:val="24"/>
        </w:rPr>
      </w:pPr>
    </w:p>
    <w:p w:rsidR="00DD0579" w:rsidRPr="00700C9B" w:rsidRDefault="00DD0579" w:rsidP="00E10D3F">
      <w:pPr>
        <w:spacing w:line="360" w:lineRule="auto"/>
        <w:jc w:val="both"/>
        <w:rPr>
          <w:rFonts w:ascii="Times New Roman" w:hAnsi="Times New Roman"/>
          <w:b/>
          <w:sz w:val="24"/>
          <w:szCs w:val="24"/>
        </w:rPr>
      </w:pPr>
      <w:r w:rsidRPr="00700C9B">
        <w:rPr>
          <w:rFonts w:ascii="Times New Roman" w:hAnsi="Times New Roman"/>
          <w:b/>
          <w:sz w:val="24"/>
          <w:szCs w:val="24"/>
        </w:rPr>
        <w:t>Solusi untuk Memecahkan Kendala dalam Program Vokasional</w:t>
      </w:r>
    </w:p>
    <w:p w:rsidR="00DD0579" w:rsidRPr="00700C9B" w:rsidRDefault="00990424" w:rsidP="00E10D3F">
      <w:pPr>
        <w:spacing w:after="0" w:line="360" w:lineRule="auto"/>
        <w:jc w:val="both"/>
        <w:rPr>
          <w:rFonts w:ascii="Times New Roman" w:hAnsi="Times New Roman"/>
          <w:sz w:val="24"/>
          <w:szCs w:val="24"/>
        </w:rPr>
      </w:pPr>
      <w:r w:rsidRPr="00700C9B">
        <w:rPr>
          <w:rFonts w:ascii="Times New Roman" w:hAnsi="Times New Roman"/>
          <w:sz w:val="24"/>
          <w:szCs w:val="24"/>
        </w:rPr>
        <w:t xml:space="preserve">Seperti yang telah dijelaskan bahwa siswa tunagrahita di SMALB Pembina memiliki kemampuan yang berbeda-beda sehingga mengalami kesulitan untuk menyesuaikan dengan program yang telah dibuat, namun dalam hal ini sekolah memiliki solusi bahwa menyesuaikan dengan alur yang artinya siswa tidak dituntut untuk menyesuaikan dengan program melainkan guru yang </w:t>
      </w:r>
      <w:r w:rsidRPr="00700C9B">
        <w:rPr>
          <w:rFonts w:ascii="Times New Roman" w:hAnsi="Times New Roman"/>
          <w:sz w:val="24"/>
          <w:szCs w:val="24"/>
        </w:rPr>
        <w:lastRenderedPageBreak/>
        <w:t xml:space="preserve">mengulang-ulang pembelajaran tanpa ada paksaan. Sesuai dengan kendala yang telah ada di SMALB Sumber Dharma yaitu pada siswa yang juga sering malas untuk melakukan kegiatan vokasional, dengan kendala tersebut solusi yang diberikan guru adalah dengan memberikan motivasi kepada siswa yang malas dan mendorong siswa untuk selalu mengikuti kegiatan vokasional. Sesuai dengan kendala yang dihadapi oleh SMALB Putra Jaya yaitu kurangnya </w:t>
      </w:r>
      <w:proofErr w:type="gramStart"/>
      <w:r w:rsidRPr="00700C9B">
        <w:rPr>
          <w:rFonts w:ascii="Times New Roman" w:hAnsi="Times New Roman"/>
          <w:sz w:val="24"/>
          <w:szCs w:val="24"/>
        </w:rPr>
        <w:t>dana</w:t>
      </w:r>
      <w:proofErr w:type="gramEnd"/>
      <w:r w:rsidRPr="00700C9B">
        <w:rPr>
          <w:rFonts w:ascii="Times New Roman" w:hAnsi="Times New Roman"/>
          <w:sz w:val="24"/>
          <w:szCs w:val="24"/>
        </w:rPr>
        <w:t xml:space="preserve"> untuk menunjang kegiatan vokasional, maka guru dan kepala sekolah harus selalu membuat juknis atau jadwal kegiatan yang dilakukan sehingga dapat merencanakan dan juga membagi dana tersebut sesuai dengan kebutuhan yang diperlukan. </w:t>
      </w:r>
      <w:proofErr w:type="gramStart"/>
      <w:r w:rsidRPr="00700C9B">
        <w:rPr>
          <w:rFonts w:ascii="Times New Roman" w:hAnsi="Times New Roman"/>
          <w:sz w:val="24"/>
          <w:szCs w:val="24"/>
        </w:rPr>
        <w:t>Solusi dalam memecahkan kendala yang dihadapi oleh SMALB YP2 Kedungkandang adalah tidak setiap hari mengundang ahli untuk memberikan pembelajaran kepada siswa tunagrahita, sehingga sekolah mengundang ahli hanya ketika ada pesanan baju sablon atau kerajinan lainnya.</w:t>
      </w:r>
      <w:proofErr w:type="gramEnd"/>
      <w:r w:rsidRPr="00700C9B">
        <w:rPr>
          <w:rFonts w:ascii="Times New Roman" w:hAnsi="Times New Roman"/>
          <w:sz w:val="24"/>
          <w:szCs w:val="24"/>
        </w:rPr>
        <w:t xml:space="preserve"> Solusi untuk memecahkan kendala yang ada di SMALB Eka Mandiri adalah dengan mecari donatur yang mau untuk menyuplai </w:t>
      </w:r>
      <w:proofErr w:type="gramStart"/>
      <w:r w:rsidRPr="00700C9B">
        <w:rPr>
          <w:rFonts w:ascii="Times New Roman" w:hAnsi="Times New Roman"/>
          <w:sz w:val="24"/>
          <w:szCs w:val="24"/>
        </w:rPr>
        <w:t>dana</w:t>
      </w:r>
      <w:proofErr w:type="gramEnd"/>
      <w:r w:rsidRPr="00700C9B">
        <w:rPr>
          <w:rFonts w:ascii="Times New Roman" w:hAnsi="Times New Roman"/>
          <w:sz w:val="24"/>
          <w:szCs w:val="24"/>
        </w:rPr>
        <w:t xml:space="preserve"> selain itu menyisakan uang yang ada di dana BOS untuk membayar ahli yang memberikan pelatihan.</w:t>
      </w:r>
    </w:p>
    <w:p w:rsidR="00990424" w:rsidRPr="00700C9B" w:rsidRDefault="00990424" w:rsidP="00E10D3F">
      <w:pPr>
        <w:spacing w:after="0" w:line="360" w:lineRule="auto"/>
        <w:jc w:val="both"/>
        <w:rPr>
          <w:rFonts w:ascii="Times New Roman" w:hAnsi="Times New Roman"/>
          <w:sz w:val="24"/>
          <w:szCs w:val="24"/>
        </w:rPr>
      </w:pPr>
    </w:p>
    <w:p w:rsidR="00990424" w:rsidRPr="00700C9B" w:rsidRDefault="00990424" w:rsidP="00E10D3F">
      <w:pPr>
        <w:spacing w:line="360" w:lineRule="auto"/>
        <w:jc w:val="both"/>
        <w:rPr>
          <w:rFonts w:ascii="Times New Roman" w:hAnsi="Times New Roman"/>
          <w:b/>
          <w:sz w:val="24"/>
          <w:szCs w:val="24"/>
        </w:rPr>
      </w:pPr>
      <w:r w:rsidRPr="00700C9B">
        <w:rPr>
          <w:rFonts w:ascii="Times New Roman" w:hAnsi="Times New Roman"/>
          <w:b/>
          <w:sz w:val="24"/>
          <w:szCs w:val="24"/>
        </w:rPr>
        <w:t>Tindak Lanjut Sekolah dalam Pelaksanaan Program Vokasional</w:t>
      </w:r>
    </w:p>
    <w:p w:rsidR="00990424" w:rsidRPr="00700C9B" w:rsidRDefault="00990424" w:rsidP="00E10D3F">
      <w:pPr>
        <w:spacing w:after="0" w:line="360" w:lineRule="auto"/>
        <w:jc w:val="both"/>
        <w:rPr>
          <w:rFonts w:ascii="Times New Roman" w:hAnsi="Times New Roman"/>
          <w:sz w:val="24"/>
          <w:szCs w:val="24"/>
        </w:rPr>
      </w:pPr>
      <w:r w:rsidRPr="00700C9B">
        <w:rPr>
          <w:rFonts w:ascii="Times New Roman" w:hAnsi="Times New Roman"/>
          <w:sz w:val="24"/>
          <w:szCs w:val="24"/>
        </w:rPr>
        <w:lastRenderedPageBreak/>
        <w:t xml:space="preserve">Tidak lanjut yang diberikan di SMALB Pembina Lawang kepada siswa adalah dengan mengikutkan siswa pada kegiatan magang seperti magang di bengkel atau tempat-tempat magang lainnya atau mengikuti pelatihan bersertifikat, selain itu beberapa lulusan dari SMALB Pembina juga dipekerjakan di sekolah sebagai CS atau Cleaning Service, ada pula lulusan dari SMALB Pembina yang bekerja di salah satu perusahaan sepatu sebagai buruh pabrik. Tindak lanjut di SMALB Sumber Dharma adalah menjadikan siswa agar lebih mandiri selain itu siswa dapat memenuhi kehidupan nya agar tidak terlalu bergantung pada orang lain. </w:t>
      </w:r>
      <w:proofErr w:type="gramStart"/>
      <w:r w:rsidRPr="00700C9B">
        <w:rPr>
          <w:rFonts w:ascii="Times New Roman" w:hAnsi="Times New Roman"/>
          <w:sz w:val="24"/>
          <w:szCs w:val="24"/>
        </w:rPr>
        <w:t>Tindak lanjut yang dilakukan oleh SMALB Putra Jaya adalah dengan mempekerjakan siswa di sekolah.</w:t>
      </w:r>
      <w:proofErr w:type="gramEnd"/>
      <w:r w:rsidRPr="00700C9B">
        <w:rPr>
          <w:rFonts w:ascii="Times New Roman" w:hAnsi="Times New Roman"/>
          <w:sz w:val="24"/>
          <w:szCs w:val="24"/>
        </w:rPr>
        <w:t xml:space="preserve"> Tindak lanjut di SMALB YP2 Kedungkandang adalah siswa dengan hambatan intelektual atau tunagrahita diikutkan mengikuti magang di rumah makan yaitu Burger Buto malang tidak hanya tunagrahita namun tunarungu juga turut diikutkan, selain itu guru-guru juga mencari relasi di perumahan Permata Jingga agar siswa dapat bekerja di tempat tersebut. Sedangkan terakhir di SMALB Eka Mandiri Tindak lanjut yang diberikan sekolah dalam program vokasional adalah untuk mengajarkan siswa lebih mandiri, selain itu produk-produk yang dibuat oleh siswa akan dijual bahkan di pamerkan di pameran-pameran atau acara yang ada di Batu. </w:t>
      </w:r>
    </w:p>
    <w:p w:rsidR="00990424" w:rsidRPr="00700C9B" w:rsidRDefault="00990424" w:rsidP="00E10D3F">
      <w:pPr>
        <w:spacing w:after="0" w:line="360" w:lineRule="auto"/>
        <w:jc w:val="both"/>
        <w:rPr>
          <w:rFonts w:ascii="Times New Roman" w:hAnsi="Times New Roman"/>
          <w:sz w:val="24"/>
          <w:szCs w:val="24"/>
        </w:rPr>
      </w:pPr>
    </w:p>
    <w:p w:rsidR="00990424" w:rsidRPr="00700C9B" w:rsidRDefault="00262D35" w:rsidP="00E10D3F">
      <w:pPr>
        <w:spacing w:after="0" w:line="360" w:lineRule="auto"/>
        <w:jc w:val="both"/>
        <w:rPr>
          <w:rFonts w:ascii="Times New Roman" w:hAnsi="Times New Roman"/>
          <w:b/>
          <w:sz w:val="24"/>
          <w:szCs w:val="24"/>
        </w:rPr>
      </w:pPr>
      <w:r w:rsidRPr="00700C9B">
        <w:rPr>
          <w:rFonts w:ascii="Times New Roman" w:hAnsi="Times New Roman"/>
          <w:b/>
          <w:sz w:val="24"/>
          <w:szCs w:val="24"/>
        </w:rPr>
        <w:t xml:space="preserve">PEMBAHASAN </w:t>
      </w:r>
    </w:p>
    <w:p w:rsidR="00262D35" w:rsidRPr="00700C9B" w:rsidRDefault="00262D35" w:rsidP="00E10D3F">
      <w:pPr>
        <w:spacing w:line="360" w:lineRule="auto"/>
        <w:ind w:firstLine="360"/>
        <w:jc w:val="both"/>
        <w:rPr>
          <w:rFonts w:ascii="Times New Roman" w:hAnsi="Times New Roman"/>
          <w:sz w:val="24"/>
          <w:szCs w:val="24"/>
        </w:rPr>
      </w:pPr>
      <w:r w:rsidRPr="00700C9B">
        <w:rPr>
          <w:rFonts w:ascii="Times New Roman" w:hAnsi="Times New Roman"/>
          <w:sz w:val="24"/>
          <w:szCs w:val="24"/>
        </w:rPr>
        <w:t xml:space="preserve">Pembahasan </w:t>
      </w:r>
      <w:proofErr w:type="gramStart"/>
      <w:r w:rsidRPr="00700C9B">
        <w:rPr>
          <w:rFonts w:ascii="Times New Roman" w:hAnsi="Times New Roman"/>
          <w:sz w:val="24"/>
          <w:szCs w:val="24"/>
        </w:rPr>
        <w:t>akan</w:t>
      </w:r>
      <w:proofErr w:type="gramEnd"/>
      <w:r w:rsidRPr="00700C9B">
        <w:rPr>
          <w:rFonts w:ascii="Times New Roman" w:hAnsi="Times New Roman"/>
          <w:sz w:val="24"/>
          <w:szCs w:val="24"/>
        </w:rPr>
        <w:t xml:space="preserve"> dijabarkan secara deskriptif dan dijelaskan secara sintesis dari paparan pada bab IV maka tempat penelitian akan disingkat sebagai berikut:</w:t>
      </w:r>
    </w:p>
    <w:p w:rsidR="00262D35" w:rsidRPr="00700C9B" w:rsidRDefault="00262D35" w:rsidP="00E10D3F">
      <w:pPr>
        <w:spacing w:line="360" w:lineRule="auto"/>
        <w:jc w:val="both"/>
        <w:rPr>
          <w:rFonts w:ascii="Times New Roman" w:hAnsi="Times New Roman"/>
          <w:sz w:val="24"/>
          <w:szCs w:val="24"/>
        </w:rPr>
      </w:pPr>
      <w:proofErr w:type="gramStart"/>
      <w:r w:rsidRPr="00700C9B">
        <w:rPr>
          <w:rFonts w:ascii="Times New Roman" w:hAnsi="Times New Roman"/>
          <w:sz w:val="24"/>
          <w:szCs w:val="24"/>
        </w:rPr>
        <w:t>TP1 :</w:t>
      </w:r>
      <w:proofErr w:type="gramEnd"/>
      <w:r w:rsidRPr="00700C9B">
        <w:rPr>
          <w:rFonts w:ascii="Times New Roman" w:hAnsi="Times New Roman"/>
          <w:sz w:val="24"/>
          <w:szCs w:val="24"/>
        </w:rPr>
        <w:t xml:space="preserve"> SMALB Pembina, Lawang </w:t>
      </w:r>
    </w:p>
    <w:p w:rsidR="00262D35" w:rsidRPr="00700C9B" w:rsidRDefault="00262D35" w:rsidP="00E10D3F">
      <w:pPr>
        <w:spacing w:line="360" w:lineRule="auto"/>
        <w:jc w:val="both"/>
        <w:rPr>
          <w:rFonts w:ascii="Times New Roman" w:hAnsi="Times New Roman"/>
          <w:sz w:val="24"/>
          <w:szCs w:val="24"/>
        </w:rPr>
      </w:pPr>
      <w:proofErr w:type="gramStart"/>
      <w:r w:rsidRPr="00700C9B">
        <w:rPr>
          <w:rFonts w:ascii="Times New Roman" w:hAnsi="Times New Roman"/>
          <w:sz w:val="24"/>
          <w:szCs w:val="24"/>
        </w:rPr>
        <w:t>TP2 :</w:t>
      </w:r>
      <w:proofErr w:type="gramEnd"/>
      <w:r w:rsidRPr="00700C9B">
        <w:rPr>
          <w:rFonts w:ascii="Times New Roman" w:hAnsi="Times New Roman"/>
          <w:sz w:val="24"/>
          <w:szCs w:val="24"/>
        </w:rPr>
        <w:t xml:space="preserve"> SMALB Sumber Dharma, Malang</w:t>
      </w:r>
    </w:p>
    <w:p w:rsidR="00262D35" w:rsidRPr="00700C9B" w:rsidRDefault="00262D35" w:rsidP="00E10D3F">
      <w:pPr>
        <w:spacing w:line="360" w:lineRule="auto"/>
        <w:jc w:val="both"/>
        <w:rPr>
          <w:rFonts w:ascii="Times New Roman" w:hAnsi="Times New Roman"/>
          <w:sz w:val="24"/>
          <w:szCs w:val="24"/>
        </w:rPr>
      </w:pPr>
      <w:proofErr w:type="gramStart"/>
      <w:r w:rsidRPr="00700C9B">
        <w:rPr>
          <w:rFonts w:ascii="Times New Roman" w:hAnsi="Times New Roman"/>
          <w:sz w:val="24"/>
          <w:szCs w:val="24"/>
        </w:rPr>
        <w:t>TP3 :</w:t>
      </w:r>
      <w:proofErr w:type="gramEnd"/>
      <w:r w:rsidRPr="00700C9B">
        <w:rPr>
          <w:rFonts w:ascii="Times New Roman" w:hAnsi="Times New Roman"/>
          <w:sz w:val="24"/>
          <w:szCs w:val="24"/>
        </w:rPr>
        <w:t xml:space="preserve"> SMALB Putra Jaya, Malang</w:t>
      </w:r>
    </w:p>
    <w:p w:rsidR="00262D35" w:rsidRPr="00700C9B" w:rsidRDefault="00262D35" w:rsidP="00E10D3F">
      <w:pPr>
        <w:spacing w:line="360" w:lineRule="auto"/>
        <w:jc w:val="both"/>
        <w:rPr>
          <w:rFonts w:ascii="Times New Roman" w:hAnsi="Times New Roman"/>
          <w:sz w:val="24"/>
          <w:szCs w:val="24"/>
        </w:rPr>
      </w:pPr>
      <w:proofErr w:type="gramStart"/>
      <w:r w:rsidRPr="00700C9B">
        <w:rPr>
          <w:rFonts w:ascii="Times New Roman" w:hAnsi="Times New Roman"/>
          <w:sz w:val="24"/>
          <w:szCs w:val="24"/>
        </w:rPr>
        <w:t>TP4 :</w:t>
      </w:r>
      <w:proofErr w:type="gramEnd"/>
      <w:r w:rsidRPr="00700C9B">
        <w:rPr>
          <w:rFonts w:ascii="Times New Roman" w:hAnsi="Times New Roman"/>
          <w:sz w:val="24"/>
          <w:szCs w:val="24"/>
        </w:rPr>
        <w:t xml:space="preserve"> SMALB Kedungkandang, Malang </w:t>
      </w:r>
    </w:p>
    <w:p w:rsidR="00262D35" w:rsidRPr="00700C9B" w:rsidRDefault="00262D35" w:rsidP="00E10D3F">
      <w:pPr>
        <w:spacing w:line="360" w:lineRule="auto"/>
        <w:jc w:val="both"/>
        <w:rPr>
          <w:rFonts w:ascii="Times New Roman" w:hAnsi="Times New Roman"/>
          <w:sz w:val="24"/>
          <w:szCs w:val="24"/>
        </w:rPr>
      </w:pPr>
      <w:proofErr w:type="gramStart"/>
      <w:r w:rsidRPr="00700C9B">
        <w:rPr>
          <w:rFonts w:ascii="Times New Roman" w:hAnsi="Times New Roman"/>
          <w:sz w:val="24"/>
          <w:szCs w:val="24"/>
        </w:rPr>
        <w:t>TP5 :</w:t>
      </w:r>
      <w:proofErr w:type="gramEnd"/>
      <w:r w:rsidRPr="00700C9B">
        <w:rPr>
          <w:rFonts w:ascii="Times New Roman" w:hAnsi="Times New Roman"/>
          <w:sz w:val="24"/>
          <w:szCs w:val="24"/>
        </w:rPr>
        <w:t xml:space="preserve"> SMALB Eka Mandiri, Batu. </w:t>
      </w:r>
    </w:p>
    <w:p w:rsidR="00262D35" w:rsidRPr="00700C9B" w:rsidRDefault="00262D35" w:rsidP="00C14CF6">
      <w:pPr>
        <w:spacing w:line="360" w:lineRule="auto"/>
        <w:jc w:val="both"/>
        <w:rPr>
          <w:rFonts w:ascii="Times New Roman" w:hAnsi="Times New Roman"/>
          <w:b/>
          <w:sz w:val="24"/>
          <w:szCs w:val="24"/>
        </w:rPr>
      </w:pPr>
      <w:r w:rsidRPr="00700C9B">
        <w:rPr>
          <w:rFonts w:ascii="Times New Roman" w:hAnsi="Times New Roman"/>
          <w:b/>
          <w:sz w:val="24"/>
          <w:szCs w:val="24"/>
        </w:rPr>
        <w:t xml:space="preserve">Rancangan Program Vokasional Siswa Tunagrahita </w:t>
      </w:r>
    </w:p>
    <w:p w:rsidR="00CD23BC" w:rsidRPr="00700C9B" w:rsidRDefault="00CD23BC" w:rsidP="00E10D3F">
      <w:pPr>
        <w:spacing w:line="360" w:lineRule="auto"/>
        <w:jc w:val="both"/>
        <w:rPr>
          <w:rFonts w:ascii="Times New Roman" w:hAnsi="Times New Roman"/>
          <w:sz w:val="24"/>
          <w:szCs w:val="24"/>
        </w:rPr>
      </w:pPr>
      <w:r w:rsidRPr="00700C9B">
        <w:rPr>
          <w:rFonts w:ascii="Times New Roman" w:hAnsi="Times New Roman"/>
          <w:sz w:val="24"/>
          <w:szCs w:val="24"/>
        </w:rPr>
        <w:t xml:space="preserve">Perancangan program di TP1 dimulai dengan kurikulum yang diberikan oleh sekolah dan diolah menjadi RPP hal ini </w:t>
      </w:r>
      <w:proofErr w:type="gramStart"/>
      <w:r w:rsidRPr="00700C9B">
        <w:rPr>
          <w:rFonts w:ascii="Times New Roman" w:hAnsi="Times New Roman"/>
          <w:sz w:val="24"/>
          <w:szCs w:val="24"/>
        </w:rPr>
        <w:t>sama</w:t>
      </w:r>
      <w:proofErr w:type="gramEnd"/>
      <w:r w:rsidRPr="00700C9B">
        <w:rPr>
          <w:rFonts w:ascii="Times New Roman" w:hAnsi="Times New Roman"/>
          <w:sz w:val="24"/>
          <w:szCs w:val="24"/>
        </w:rPr>
        <w:t xml:space="preserve"> dengan perencanaan program vokasional yang ada di TP2 namun, tetap mengacu pada 8 standart. Sedangkan untuk TP3 perencanaan dimulai dengan asessmen terhadap siswa lalu disesuaikan dengan kurikulum Perancangan program di TP1 dimulai dengan kurikulum yang diberikan oleh sekolah dan diolah menjadi RPP hal ini sama dengan perencanaan program vokasional yang ada di TP2 namun, tetap mengacu pada 8 standart. </w:t>
      </w:r>
      <w:proofErr w:type="gramStart"/>
      <w:r w:rsidRPr="00700C9B">
        <w:rPr>
          <w:rFonts w:ascii="Times New Roman" w:hAnsi="Times New Roman"/>
          <w:sz w:val="24"/>
          <w:szCs w:val="24"/>
        </w:rPr>
        <w:t>Sedangkan untuk TP3 perencanaan dimulai dengan asessmen terhadap siswa lalu disesuaikan dengan kurikulum.</w:t>
      </w:r>
      <w:proofErr w:type="gramEnd"/>
      <w:r w:rsidRPr="00700C9B">
        <w:rPr>
          <w:rFonts w:ascii="Times New Roman" w:hAnsi="Times New Roman"/>
          <w:sz w:val="24"/>
          <w:szCs w:val="24"/>
        </w:rPr>
        <w:t xml:space="preserve"> Perancangan program di TP1 dimulai dengan kurikulum </w:t>
      </w:r>
      <w:r w:rsidRPr="00700C9B">
        <w:rPr>
          <w:rFonts w:ascii="Times New Roman" w:hAnsi="Times New Roman"/>
          <w:sz w:val="24"/>
          <w:szCs w:val="24"/>
        </w:rPr>
        <w:lastRenderedPageBreak/>
        <w:t xml:space="preserve">yang diberikan oleh sekolah dan diolah menjadi RPP hal ini </w:t>
      </w:r>
      <w:proofErr w:type="gramStart"/>
      <w:r w:rsidRPr="00700C9B">
        <w:rPr>
          <w:rFonts w:ascii="Times New Roman" w:hAnsi="Times New Roman"/>
          <w:sz w:val="24"/>
          <w:szCs w:val="24"/>
        </w:rPr>
        <w:t>sama</w:t>
      </w:r>
      <w:proofErr w:type="gramEnd"/>
      <w:r w:rsidRPr="00700C9B">
        <w:rPr>
          <w:rFonts w:ascii="Times New Roman" w:hAnsi="Times New Roman"/>
          <w:sz w:val="24"/>
          <w:szCs w:val="24"/>
        </w:rPr>
        <w:t xml:space="preserve"> dengan perencanaan program vokasional yang ada di TP2 namun, tetap mengacu pada 8 standart. Sedangkan untuk TP3 perencanaan dimulai dengan asessmen terhadap siswa lalu disesuaikan dengan kurikulum</w:t>
      </w:r>
    </w:p>
    <w:p w:rsidR="00CD23BC" w:rsidRPr="00700C9B" w:rsidRDefault="00CD23BC" w:rsidP="00C14CF6">
      <w:pPr>
        <w:tabs>
          <w:tab w:val="left" w:pos="0"/>
        </w:tabs>
        <w:spacing w:line="360" w:lineRule="auto"/>
        <w:jc w:val="both"/>
        <w:rPr>
          <w:rFonts w:ascii="Times New Roman" w:hAnsi="Times New Roman"/>
          <w:b/>
          <w:sz w:val="24"/>
          <w:szCs w:val="24"/>
        </w:rPr>
      </w:pPr>
      <w:r w:rsidRPr="00700C9B">
        <w:rPr>
          <w:rFonts w:ascii="Times New Roman" w:hAnsi="Times New Roman"/>
          <w:b/>
          <w:sz w:val="24"/>
          <w:szCs w:val="24"/>
        </w:rPr>
        <w:t>Pelaksanaan Program Vokasional Siswa Tunagrahita di SMALB Se-Malang Raya</w:t>
      </w:r>
    </w:p>
    <w:p w:rsidR="00CD23BC" w:rsidRPr="00700C9B" w:rsidRDefault="00CD23BC" w:rsidP="00C14CF6">
      <w:pPr>
        <w:tabs>
          <w:tab w:val="left" w:pos="1276"/>
        </w:tabs>
        <w:spacing w:line="360" w:lineRule="auto"/>
        <w:jc w:val="both"/>
        <w:rPr>
          <w:rFonts w:ascii="Times New Roman" w:hAnsi="Times New Roman"/>
          <w:sz w:val="24"/>
          <w:szCs w:val="24"/>
        </w:rPr>
      </w:pPr>
      <w:r w:rsidRPr="00700C9B">
        <w:rPr>
          <w:rFonts w:ascii="Times New Roman" w:hAnsi="Times New Roman"/>
          <w:sz w:val="24"/>
          <w:szCs w:val="24"/>
        </w:rPr>
        <w:tab/>
        <w:t>Pelaksanaan program vokasional di TP 1 adalah</w:t>
      </w:r>
      <w:r w:rsidRPr="00700C9B">
        <w:rPr>
          <w:rFonts w:ascii="Times New Roman" w:hAnsi="Times New Roman"/>
          <w:b/>
          <w:sz w:val="24"/>
          <w:szCs w:val="24"/>
        </w:rPr>
        <w:t xml:space="preserve"> </w:t>
      </w:r>
      <w:r w:rsidRPr="00700C9B">
        <w:rPr>
          <w:rFonts w:ascii="Times New Roman" w:hAnsi="Times New Roman"/>
          <w:sz w:val="24"/>
          <w:szCs w:val="24"/>
        </w:rPr>
        <w:t xml:space="preserve">berjalan 60%, kegiatan vokasional yang ada juga dapat terbilang sangat bervariatif, selain itu waktu yang dijadwalkan untuk program vokasional adalah 26 tatap muka per minggu yaitu pada hari senin, selasa dan juga kamis. </w:t>
      </w:r>
      <w:proofErr w:type="gramStart"/>
      <w:r w:rsidRPr="00700C9B">
        <w:rPr>
          <w:rFonts w:ascii="Times New Roman" w:hAnsi="Times New Roman"/>
          <w:sz w:val="24"/>
          <w:szCs w:val="24"/>
        </w:rPr>
        <w:t>Kegiatan vokasional berlangsung dari pagi hingga sore hari.</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Setiap siswa memiliki jurusan masing-masing sehingga pembelajaran vokasional yang diberikan mampu secara maksimal diterima oleh siswa.</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Peran guru dalam pelaksanaan yaitu membimbing siswa dan semua guru vokasional sudah tersertifikasi sehingga dapat dikatakan kompeten.</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Sedangkan pelaksanaan program vokasional di TP2 pelaksanaan hanya dilakukan sehari dalam seminggu dan vokasional kurang bervariatf karena hanya ada 1 program vokasional yaitu tata boga.</w:t>
      </w:r>
      <w:proofErr w:type="gramEnd"/>
      <w:r w:rsidRPr="00700C9B">
        <w:rPr>
          <w:rFonts w:ascii="Times New Roman" w:hAnsi="Times New Roman"/>
          <w:sz w:val="24"/>
          <w:szCs w:val="24"/>
        </w:rPr>
        <w:t xml:space="preserve"> </w:t>
      </w:r>
      <w:proofErr w:type="gramStart"/>
      <w:r w:rsidRPr="00700C9B">
        <w:rPr>
          <w:rFonts w:ascii="Times New Roman" w:hAnsi="Times New Roman"/>
          <w:sz w:val="24"/>
          <w:szCs w:val="24"/>
        </w:rPr>
        <w:t>Pada TP3 pelaksanaan program vokasional tidak selalu sesuai dengan jadwal yang harusnya har rabu dan kamis terkadang bisa tidak sesuai dengan jadwal tersebut.</w:t>
      </w:r>
      <w:proofErr w:type="gramEnd"/>
      <w:r w:rsidRPr="00700C9B">
        <w:rPr>
          <w:rFonts w:ascii="Times New Roman" w:hAnsi="Times New Roman"/>
          <w:sz w:val="24"/>
          <w:szCs w:val="24"/>
        </w:rPr>
        <w:t xml:space="preserve"> `Pada pelaksanaan </w:t>
      </w:r>
      <w:r w:rsidRPr="00700C9B">
        <w:rPr>
          <w:rFonts w:ascii="Times New Roman" w:hAnsi="Times New Roman"/>
          <w:sz w:val="24"/>
          <w:szCs w:val="24"/>
        </w:rPr>
        <w:lastRenderedPageBreak/>
        <w:t xml:space="preserve">program vokasional di TP4 kegiatan vokasional dilakukan 3 kali sehari namun untuk vokasional sablon dan laundry hanya dilakukan ketika ada pesanan saja dan untuk hortikultura dilakukan setiap hari senin, sedangkan cleaning service dilakukan setiap hari setelah siswa pulang sekolah. </w:t>
      </w:r>
      <w:proofErr w:type="gramStart"/>
      <w:r w:rsidRPr="00700C9B">
        <w:rPr>
          <w:rFonts w:ascii="Times New Roman" w:hAnsi="Times New Roman"/>
          <w:sz w:val="24"/>
          <w:szCs w:val="24"/>
        </w:rPr>
        <w:t>Pelaksanaan di TP5 dilakukan setiap hari kamis, namun ada beberapa vokasional di sekolah dimana siswa tunagrahita tidak diikutkan dalam kegiatan tersebut yaitu batik dan potong rambut, karena disesuaikan dengan kemampuan siswa.</w:t>
      </w:r>
      <w:proofErr w:type="gramEnd"/>
      <w:r w:rsidRPr="00700C9B">
        <w:rPr>
          <w:rFonts w:ascii="Times New Roman" w:hAnsi="Times New Roman"/>
          <w:sz w:val="24"/>
          <w:szCs w:val="24"/>
        </w:rPr>
        <w:t xml:space="preserve"> Pada TP2, TP3, TP4 dan TP5 pelaksanaan program vokasional terbilang kurang maksimal karena kurangnya sumber daya guru yang memiliki keahlian sesuai dengan bidang, selain itu jenis vokasional yang kurang bervariatif. </w:t>
      </w:r>
      <w:proofErr w:type="gramStart"/>
      <w:r w:rsidRPr="00700C9B">
        <w:rPr>
          <w:rFonts w:ascii="Times New Roman" w:hAnsi="Times New Roman"/>
          <w:sz w:val="24"/>
          <w:szCs w:val="24"/>
        </w:rPr>
        <w:t>Peran guru dalam pelaksanaan vokasional adalah memotivasi siswa yang kurang tertarik dengan kegiatan selain itu guru tidak dapat dikatakan komepeten dalam bidangnya.</w:t>
      </w:r>
      <w:proofErr w:type="gramEnd"/>
      <w:r w:rsidRPr="00700C9B">
        <w:rPr>
          <w:rFonts w:ascii="Times New Roman" w:hAnsi="Times New Roman"/>
          <w:sz w:val="24"/>
          <w:szCs w:val="24"/>
        </w:rPr>
        <w:t xml:space="preserve"> </w:t>
      </w:r>
    </w:p>
    <w:p w:rsidR="00CD23BC" w:rsidRPr="00700C9B" w:rsidRDefault="00C14CF6" w:rsidP="00C14CF6">
      <w:pPr>
        <w:tabs>
          <w:tab w:val="left" w:pos="1276"/>
        </w:tabs>
        <w:spacing w:line="360" w:lineRule="auto"/>
        <w:jc w:val="both"/>
        <w:rPr>
          <w:rFonts w:ascii="Times New Roman" w:hAnsi="Times New Roman"/>
          <w:sz w:val="24"/>
          <w:szCs w:val="24"/>
        </w:rPr>
      </w:pPr>
      <w:r w:rsidRPr="00700C9B">
        <w:rPr>
          <w:rFonts w:ascii="Times New Roman" w:hAnsi="Times New Roman"/>
          <w:sz w:val="24"/>
          <w:szCs w:val="24"/>
        </w:rPr>
        <w:tab/>
      </w:r>
      <w:proofErr w:type="gramStart"/>
      <w:r w:rsidR="00CD23BC" w:rsidRPr="00700C9B">
        <w:rPr>
          <w:rFonts w:ascii="Times New Roman" w:hAnsi="Times New Roman"/>
          <w:sz w:val="24"/>
          <w:szCs w:val="24"/>
        </w:rPr>
        <w:t>Pelaksanaan yang dilakukan setiap sekolah berbeda-beda.</w:t>
      </w:r>
      <w:proofErr w:type="gramEnd"/>
      <w:r w:rsidR="00CD23BC" w:rsidRPr="00700C9B">
        <w:rPr>
          <w:rFonts w:ascii="Times New Roman" w:hAnsi="Times New Roman"/>
          <w:sz w:val="24"/>
          <w:szCs w:val="24"/>
        </w:rPr>
        <w:t xml:space="preserve"> Pelaksanaan program vokasional sangat penting bagi siswa sesuai dengan Permen Nomor 22 Tahun 2006 tentang standar isi untuk satuan pendidikan dasar dan menengah dijelaskan bahwa Muatan isi mata pelajaran untuk SMALB A,B,D,E bidang akademik mengalami modifikasi dan penyesuaian dari SMA umum sehingga menjadi sekitar 40% – </w:t>
      </w:r>
      <w:r w:rsidR="00CD23BC" w:rsidRPr="00700C9B">
        <w:rPr>
          <w:rFonts w:ascii="Times New Roman" w:hAnsi="Times New Roman"/>
          <w:sz w:val="24"/>
          <w:szCs w:val="24"/>
        </w:rPr>
        <w:lastRenderedPageBreak/>
        <w:t xml:space="preserve">50% bidang akademik, dan sekitar 60% – 50% bidang keterampilan Vokasional, Muatan kurikulum SMALB C,C1,D1,G lebih ditekankan pada kemampuan menolong diri sendiri dan keterampilan sederhana yang memungkinkan untuk menunjang kemandirian peserta didik. </w:t>
      </w:r>
      <w:proofErr w:type="gramStart"/>
      <w:r w:rsidR="00CD23BC" w:rsidRPr="00700C9B">
        <w:rPr>
          <w:rFonts w:ascii="Times New Roman" w:hAnsi="Times New Roman"/>
          <w:sz w:val="24"/>
          <w:szCs w:val="24"/>
        </w:rPr>
        <w:t>Oleh karena itu, proporsi muatan keterampilan vokasional lebih diutamakan.</w:t>
      </w:r>
      <w:proofErr w:type="gramEnd"/>
      <w:r w:rsidR="00CD23BC" w:rsidRPr="00700C9B">
        <w:rPr>
          <w:rFonts w:ascii="Times New Roman" w:hAnsi="Times New Roman"/>
          <w:sz w:val="24"/>
          <w:szCs w:val="24"/>
        </w:rPr>
        <w:t xml:space="preserve"> Kemampuan vokasional anak tunagrahita yang ditulis dalam Jurnal Pendidikan Khusus Universisat Negeri Yogyakarta harus sesuai dengan kemampuan setiap individu didukung dengan adanya layanan yang menunjang kemaksimalan program vokasional tersebut</w:t>
      </w:r>
    </w:p>
    <w:p w:rsidR="00CD23BC" w:rsidRPr="00700C9B" w:rsidRDefault="00CD23BC" w:rsidP="00C14CF6">
      <w:pPr>
        <w:tabs>
          <w:tab w:val="left" w:pos="1276"/>
        </w:tabs>
        <w:spacing w:line="360" w:lineRule="auto"/>
        <w:jc w:val="both"/>
        <w:rPr>
          <w:rFonts w:ascii="Times New Roman" w:hAnsi="Times New Roman"/>
          <w:sz w:val="24"/>
          <w:szCs w:val="24"/>
        </w:rPr>
      </w:pPr>
      <w:r w:rsidRPr="00700C9B">
        <w:rPr>
          <w:rFonts w:ascii="Times New Roman" w:hAnsi="Times New Roman"/>
          <w:sz w:val="24"/>
          <w:szCs w:val="24"/>
        </w:rPr>
        <w:t xml:space="preserve">Dalam pelaksanaan nya menurut Dewi (2017) anak dengan hambatan intelektual dapat mengerjakan ketrampilan vokasional yang sederhana pada sebuah proses pembuatan barang dan jasa, jika sebelumnya diberikan kejelasan dalam tugas yang harus dikerjakan oleh mereka. </w:t>
      </w:r>
      <w:proofErr w:type="gramStart"/>
      <w:r w:rsidRPr="00700C9B">
        <w:rPr>
          <w:rFonts w:ascii="Times New Roman" w:hAnsi="Times New Roman"/>
          <w:sz w:val="24"/>
          <w:szCs w:val="24"/>
        </w:rPr>
        <w:t>Berdasarkan pembahasan diatas dapat dikatakan bahwa pelaksanaan program vokasional di SMALB belum sepenuhnya maksimal beberapa permasalahan dan juga pelaksanaan yang dilakukan tidak selalu sesuai dengan kurikulum.</w:t>
      </w:r>
      <w:proofErr w:type="gramEnd"/>
      <w:r w:rsidRPr="00700C9B">
        <w:rPr>
          <w:rFonts w:ascii="Times New Roman" w:hAnsi="Times New Roman"/>
          <w:sz w:val="24"/>
          <w:szCs w:val="24"/>
        </w:rPr>
        <w:t xml:space="preserve"> </w:t>
      </w:r>
    </w:p>
    <w:p w:rsidR="00CD23BC" w:rsidRPr="00700C9B" w:rsidRDefault="00CD23BC" w:rsidP="00C14CF6">
      <w:pPr>
        <w:tabs>
          <w:tab w:val="left" w:pos="1276"/>
        </w:tabs>
        <w:spacing w:line="360" w:lineRule="auto"/>
        <w:jc w:val="both"/>
        <w:rPr>
          <w:rFonts w:ascii="Times New Roman" w:hAnsi="Times New Roman"/>
          <w:sz w:val="24"/>
          <w:szCs w:val="24"/>
        </w:rPr>
      </w:pPr>
      <w:r w:rsidRPr="00700C9B">
        <w:rPr>
          <w:rFonts w:ascii="Times New Roman" w:hAnsi="Times New Roman"/>
          <w:b/>
          <w:sz w:val="24"/>
          <w:szCs w:val="24"/>
        </w:rPr>
        <w:t>Kendala yang Dihadapi dalam Pelaksanaan Program Vokasional Siswa Tunagrahita di SMALB se-Malang Raya</w:t>
      </w:r>
    </w:p>
    <w:p w:rsidR="000C3637" w:rsidRPr="00700C9B" w:rsidRDefault="000C3637" w:rsidP="00E10D3F">
      <w:pPr>
        <w:spacing w:line="360" w:lineRule="auto"/>
        <w:ind w:firstLine="360"/>
        <w:jc w:val="both"/>
        <w:rPr>
          <w:rFonts w:ascii="Times New Roman" w:hAnsi="Times New Roman"/>
          <w:sz w:val="24"/>
          <w:szCs w:val="24"/>
        </w:rPr>
      </w:pPr>
      <w:r w:rsidRPr="00700C9B">
        <w:rPr>
          <w:rFonts w:ascii="Times New Roman" w:hAnsi="Times New Roman"/>
          <w:sz w:val="24"/>
          <w:szCs w:val="24"/>
        </w:rPr>
        <w:lastRenderedPageBreak/>
        <w:t>Setiap sekolah memiliki kendala yang beragam namun secara keseluruhan kendala yang utama adalah dari siswa yang memiliki hambatan intelektual sehingga membutuhkanbimbingan dalm pelaksanaan kegiatan vokasional, menurut Pawlyn dan Carnaby dalam Efendi (2017:137) potensi anak tunagrahita untuk berkembang hanya dalam taraf kecepatan yang rendah (dibandingkan dengan anak normal lainnya) dan dalam mencapainya harus membutuhkan dukungan khusus. kendala yang dihadapi sekolah tidak hanya berasal dari siswa tunagrahita namun, juga terdapat beberapa aspek kendala dalam program vokasional di TP2, Tp3, TP4, TP5 diantaranya adalah masalah dana yang kurang untuk program vokasional sehingga kegiatan tidak dapat berjalan maksimal, selain itu sarana dan prasaran yang ada di sekolah kurang dan juga sumber daya guru yang kurang sehingga sekolah harus mendatangkan ahli atau sukarelawan</w:t>
      </w:r>
    </w:p>
    <w:p w:rsidR="000C3637" w:rsidRPr="00700C9B" w:rsidRDefault="000C3637" w:rsidP="00C14CF6">
      <w:pPr>
        <w:tabs>
          <w:tab w:val="left" w:pos="1276"/>
        </w:tabs>
        <w:spacing w:line="360" w:lineRule="auto"/>
        <w:jc w:val="both"/>
        <w:rPr>
          <w:rFonts w:ascii="Times New Roman" w:hAnsi="Times New Roman"/>
          <w:b/>
          <w:sz w:val="24"/>
          <w:szCs w:val="24"/>
        </w:rPr>
      </w:pPr>
      <w:r w:rsidRPr="00700C9B">
        <w:rPr>
          <w:rFonts w:ascii="Times New Roman" w:hAnsi="Times New Roman"/>
          <w:b/>
          <w:sz w:val="24"/>
          <w:szCs w:val="24"/>
        </w:rPr>
        <w:t>Solusi untuk Memecahkan Kendala dalam Pelaksanaan Program Vokasional Siswa Tunagrahita di SMALB se-Malang Raya</w:t>
      </w:r>
    </w:p>
    <w:p w:rsidR="000C3637" w:rsidRPr="00700C9B" w:rsidRDefault="000C3637" w:rsidP="00C14CF6">
      <w:pPr>
        <w:spacing w:line="360" w:lineRule="auto"/>
        <w:ind w:firstLine="720"/>
        <w:jc w:val="both"/>
        <w:rPr>
          <w:rFonts w:ascii="Times New Roman" w:hAnsi="Times New Roman"/>
          <w:sz w:val="24"/>
          <w:szCs w:val="24"/>
        </w:rPr>
      </w:pPr>
      <w:r w:rsidRPr="00700C9B">
        <w:rPr>
          <w:rFonts w:ascii="Times New Roman" w:hAnsi="Times New Roman"/>
          <w:sz w:val="24"/>
          <w:szCs w:val="24"/>
        </w:rPr>
        <w:t xml:space="preserve"> Dengan adanya kendala yang ada setiap sekolah harus memberikan solusi bagi kendala tersebut, tentunya setiap sekolah memiliki solusi yang berbeda dalam memberikan solusi terhadap program vokasional, solusi bagi permasalahan dari siswa tentunya memberikan motivasi dan </w:t>
      </w:r>
      <w:r w:rsidRPr="00700C9B">
        <w:rPr>
          <w:rFonts w:ascii="Times New Roman" w:hAnsi="Times New Roman"/>
          <w:sz w:val="24"/>
          <w:szCs w:val="24"/>
        </w:rPr>
        <w:lastRenderedPageBreak/>
        <w:t xml:space="preserve">juga memberikan pembelajaran yang menarik menurut Dewi (2017) anak dengan hambatan intelektual dapat mengerjakan ketrampilan vokasional yang sederhana pada sebuah proses pembuatan barang dan jasa, jika sebelumnya diberikan kejelasan dalam tugas yang harus dikerjakan oleh mereka., namun ada beberapa masalah lainnya yang dihadapi sehingga diperlukan solusi yang berbeda-beda, untuk permasalahan siswa guru selalu memberikan motivasi dan juga pembelajaran yang menarik agar siswa bersemangat hal itu dilakukan oleh seluruh sekolah, selain itu untuk masalah dana, sumber daya dan juga sarana dan prasarana yang dihadapi oleh TP2, TP3, Tp4 dan juga TP5 adalah dengan membagi pendanaan yang ada seminim mungkin dan semaksimal mungkin agar pelaksanaan dapat tetap berjalan dan juga sarana yang ada di maksimalkan dan di perbaharui agar dapat memaksimalkan pelaksanaan vokasional untuk segi sumber daya sekolah mengikutkan guru dalam pelatihan-pelatihan vokasional untuk mengembangkan ilmu yang dimiliki oleh guru. </w:t>
      </w:r>
    </w:p>
    <w:p w:rsidR="000C3637" w:rsidRPr="00700C9B" w:rsidRDefault="000C3637" w:rsidP="00C14CF6">
      <w:pPr>
        <w:spacing w:line="360" w:lineRule="auto"/>
        <w:jc w:val="both"/>
        <w:rPr>
          <w:rFonts w:ascii="Times New Roman" w:hAnsi="Times New Roman"/>
          <w:sz w:val="24"/>
          <w:szCs w:val="24"/>
        </w:rPr>
      </w:pPr>
      <w:r w:rsidRPr="00700C9B">
        <w:rPr>
          <w:rFonts w:ascii="Times New Roman" w:hAnsi="Times New Roman"/>
          <w:b/>
          <w:sz w:val="24"/>
          <w:szCs w:val="24"/>
        </w:rPr>
        <w:t>Tindak Lanjut Sekolah dalam Pelaksanaan Program Vokasional Siswa Tunagrahita di SMALB Se-Malang Raya</w:t>
      </w:r>
    </w:p>
    <w:p w:rsidR="000C3637" w:rsidRPr="00700C9B" w:rsidRDefault="00C14CF6" w:rsidP="00C14CF6">
      <w:pPr>
        <w:tabs>
          <w:tab w:val="left" w:pos="900"/>
        </w:tabs>
        <w:spacing w:line="360" w:lineRule="auto"/>
        <w:jc w:val="both"/>
        <w:rPr>
          <w:rFonts w:ascii="Times New Roman" w:hAnsi="Times New Roman"/>
          <w:sz w:val="24"/>
          <w:szCs w:val="24"/>
        </w:rPr>
      </w:pPr>
      <w:r w:rsidRPr="00700C9B">
        <w:rPr>
          <w:rFonts w:ascii="Times New Roman" w:hAnsi="Times New Roman"/>
          <w:sz w:val="24"/>
          <w:szCs w:val="24"/>
        </w:rPr>
        <w:tab/>
      </w:r>
      <w:r w:rsidR="000C3637" w:rsidRPr="00700C9B">
        <w:rPr>
          <w:rFonts w:ascii="Times New Roman" w:hAnsi="Times New Roman"/>
          <w:sz w:val="24"/>
          <w:szCs w:val="24"/>
        </w:rPr>
        <w:t xml:space="preserve">Sesuai dengan tujuan program vokasional yang dijabarkan dalam pendahuluan diatas seharusnya dalam tindak lanjut siswa harus diberikan kesempatan dan </w:t>
      </w:r>
      <w:r w:rsidR="000C3637" w:rsidRPr="00700C9B">
        <w:rPr>
          <w:rFonts w:ascii="Times New Roman" w:hAnsi="Times New Roman"/>
          <w:sz w:val="24"/>
          <w:szCs w:val="24"/>
        </w:rPr>
        <w:lastRenderedPageBreak/>
        <w:t xml:space="preserve">juga lapangan kerja yang sesuai dengan kemampuan siswa, pada TP 1 tindak lanjut yang dilakukan adalah dengan mengikutkan pelatihan kepada siswa, pelatihan tersebut bersertifikat sehingga siswa dapat dipercaya untuk bekerja di perusahaan-perusahaan, bahkan beberapa siswa sudah diterima di perusahaan sepatu sebagai buruh, pada TP 2 tindak lanjut berupa mengikutkan siswa dalam dinas sosial agar siswa terus melatih kemampuan vokasional yang dimiliki. </w:t>
      </w:r>
      <w:proofErr w:type="gramStart"/>
      <w:r w:rsidR="000C3637" w:rsidRPr="00700C9B">
        <w:rPr>
          <w:rFonts w:ascii="Times New Roman" w:hAnsi="Times New Roman"/>
          <w:sz w:val="24"/>
          <w:szCs w:val="24"/>
        </w:rPr>
        <w:t>Pada TP2 tindak lanjut yang dilakukan adalah mempekerjakan siswa di sekolah sendiri.</w:t>
      </w:r>
      <w:proofErr w:type="gramEnd"/>
      <w:r w:rsidR="000C3637" w:rsidRPr="00700C9B">
        <w:rPr>
          <w:rFonts w:ascii="Times New Roman" w:hAnsi="Times New Roman"/>
          <w:sz w:val="24"/>
          <w:szCs w:val="24"/>
        </w:rPr>
        <w:t xml:space="preserve"> </w:t>
      </w:r>
      <w:proofErr w:type="gramStart"/>
      <w:r w:rsidR="000C3637" w:rsidRPr="00700C9B">
        <w:rPr>
          <w:rFonts w:ascii="Times New Roman" w:hAnsi="Times New Roman"/>
          <w:sz w:val="24"/>
          <w:szCs w:val="24"/>
        </w:rPr>
        <w:t>Pada TP3 tindak lanut yang dilakukan dengan mengikutkan siswa untuk magang di burger buto atau di permata jingga, pada TP5 tindak lanjut yang dilakukan lebih kepada mempromosikan hasil karya siswa untuk di pamerkan di UMKM namun ada juga outcome dari sekolah yang sudah bekerja sebagai karyawan.</w:t>
      </w:r>
      <w:proofErr w:type="gramEnd"/>
      <w:r w:rsidR="000C3637" w:rsidRPr="00700C9B">
        <w:rPr>
          <w:rFonts w:ascii="Times New Roman" w:hAnsi="Times New Roman"/>
          <w:sz w:val="24"/>
          <w:szCs w:val="24"/>
        </w:rPr>
        <w:t xml:space="preserve"> </w:t>
      </w:r>
    </w:p>
    <w:p w:rsidR="000C3637" w:rsidRPr="00700C9B" w:rsidRDefault="00C14CF6" w:rsidP="00C14CF6">
      <w:pPr>
        <w:tabs>
          <w:tab w:val="left" w:pos="900"/>
        </w:tabs>
        <w:spacing w:line="360" w:lineRule="auto"/>
        <w:jc w:val="both"/>
        <w:rPr>
          <w:rFonts w:ascii="Times New Roman" w:hAnsi="Times New Roman"/>
          <w:sz w:val="24"/>
          <w:szCs w:val="24"/>
        </w:rPr>
      </w:pPr>
      <w:r w:rsidRPr="00700C9B">
        <w:rPr>
          <w:rFonts w:ascii="Times New Roman" w:hAnsi="Times New Roman"/>
          <w:sz w:val="24"/>
          <w:szCs w:val="24"/>
        </w:rPr>
        <w:tab/>
      </w:r>
      <w:r w:rsidR="000C3637" w:rsidRPr="00700C9B">
        <w:rPr>
          <w:rFonts w:ascii="Times New Roman" w:hAnsi="Times New Roman"/>
          <w:sz w:val="24"/>
          <w:szCs w:val="24"/>
        </w:rPr>
        <w:t xml:space="preserve">Dalam tindak lanjut ini hampir semua sekolah mempekerjakan siswa tersebut di sekolah sendiri, dan untuk evaluasi yang dilakukan TP1 dan TP5 dilakukan pada akhir semester agar tidak mengubah raport siswa, untuk TP2 dan TP4 evaluasi dilaksanakan tidak tertulis setelah pelaksanaan vokasional, sedangkan untuk TP3 evaluasi dilakukan pada akhir tahun. </w:t>
      </w:r>
    </w:p>
    <w:p w:rsidR="00C14CF6" w:rsidRPr="00700C9B" w:rsidRDefault="00C14CF6" w:rsidP="00C14CF6">
      <w:pPr>
        <w:tabs>
          <w:tab w:val="left" w:pos="900"/>
        </w:tabs>
        <w:spacing w:line="360" w:lineRule="auto"/>
        <w:jc w:val="both"/>
        <w:rPr>
          <w:rFonts w:ascii="Times New Roman" w:hAnsi="Times New Roman"/>
          <w:sz w:val="24"/>
          <w:szCs w:val="24"/>
        </w:rPr>
      </w:pPr>
    </w:p>
    <w:p w:rsidR="00C14CF6" w:rsidRPr="00700C9B" w:rsidRDefault="000C3637" w:rsidP="00C14CF6">
      <w:pPr>
        <w:spacing w:line="360" w:lineRule="auto"/>
        <w:rPr>
          <w:rFonts w:ascii="Times New Roman" w:hAnsi="Times New Roman"/>
          <w:sz w:val="24"/>
          <w:szCs w:val="24"/>
        </w:rPr>
      </w:pPr>
      <w:r w:rsidRPr="00700C9B">
        <w:rPr>
          <w:rFonts w:ascii="Times New Roman" w:hAnsi="Times New Roman"/>
          <w:b/>
          <w:sz w:val="24"/>
          <w:szCs w:val="24"/>
        </w:rPr>
        <w:lastRenderedPageBreak/>
        <w:t xml:space="preserve">KESIMPULAN DAN SARAN </w:t>
      </w:r>
      <w:r w:rsidRPr="00700C9B">
        <w:rPr>
          <w:rFonts w:ascii="Times New Roman" w:hAnsi="Times New Roman"/>
          <w:b/>
          <w:sz w:val="24"/>
          <w:szCs w:val="24"/>
        </w:rPr>
        <w:br/>
      </w:r>
    </w:p>
    <w:p w:rsidR="004C11BD" w:rsidRPr="00700C9B" w:rsidRDefault="000C3637" w:rsidP="00C14CF6">
      <w:pPr>
        <w:spacing w:line="360" w:lineRule="auto"/>
        <w:ind w:firstLine="720"/>
        <w:jc w:val="both"/>
        <w:rPr>
          <w:rFonts w:ascii="Times New Roman" w:hAnsi="Times New Roman"/>
          <w:sz w:val="24"/>
          <w:szCs w:val="24"/>
        </w:rPr>
      </w:pPr>
      <w:r w:rsidRPr="00700C9B">
        <w:rPr>
          <w:rFonts w:ascii="Times New Roman" w:hAnsi="Times New Roman"/>
          <w:sz w:val="24"/>
          <w:szCs w:val="24"/>
        </w:rPr>
        <w:t xml:space="preserve">Berdasarkan hasil paparan data dan pembahasan yang diapaparkan pada </w:t>
      </w:r>
      <w:proofErr w:type="gramStart"/>
      <w:r w:rsidRPr="00700C9B">
        <w:rPr>
          <w:rFonts w:ascii="Times New Roman" w:hAnsi="Times New Roman"/>
          <w:sz w:val="24"/>
          <w:szCs w:val="24"/>
        </w:rPr>
        <w:t>bab</w:t>
      </w:r>
      <w:proofErr w:type="gramEnd"/>
      <w:r w:rsidRPr="00700C9B">
        <w:rPr>
          <w:rFonts w:ascii="Times New Roman" w:hAnsi="Times New Roman"/>
          <w:sz w:val="24"/>
          <w:szCs w:val="24"/>
        </w:rPr>
        <w:t xml:space="preserve"> sebelumnya, maka dapat disimpulkan hasil penelitian dari Implementasi Program Vokasional Siswa Tunagrahita di SMALB Se-Malang Raya adalah sebagai berikut:</w:t>
      </w:r>
      <w:r w:rsidR="004C11BD" w:rsidRPr="00700C9B">
        <w:rPr>
          <w:rFonts w:ascii="Times New Roman" w:hAnsi="Times New Roman"/>
          <w:sz w:val="24"/>
          <w:szCs w:val="24"/>
        </w:rPr>
        <w:t xml:space="preserve"> (1) </w:t>
      </w:r>
      <w:r w:rsidRPr="00700C9B">
        <w:rPr>
          <w:rFonts w:ascii="Times New Roman" w:hAnsi="Times New Roman"/>
          <w:sz w:val="24"/>
          <w:szCs w:val="24"/>
        </w:rPr>
        <w:t>Rancangan program vokasional siswa tunagrahita di SMALB Se-Malang raya adalah disesuaikan dengan kurikulum pemerintah, namun pada lapangannya beberapa sekolah cenderung untuk merencanakan program dengan memodifikasi kurikulum tersebut.</w:t>
      </w:r>
      <w:r w:rsidR="004C11BD" w:rsidRPr="00700C9B">
        <w:rPr>
          <w:rFonts w:ascii="Times New Roman" w:hAnsi="Times New Roman"/>
          <w:sz w:val="24"/>
          <w:szCs w:val="24"/>
        </w:rPr>
        <w:t xml:space="preserve"> (2) </w:t>
      </w:r>
      <w:r w:rsidRPr="00700C9B">
        <w:rPr>
          <w:rFonts w:ascii="Times New Roman" w:hAnsi="Times New Roman"/>
          <w:sz w:val="24"/>
          <w:szCs w:val="24"/>
        </w:rPr>
        <w:t xml:space="preserve">Pelaksanaan program vokasional siswa tunagrahita di SMALB Se-Malan raya adalah disesuaikan dengan kemampuan siswa masing-masing, pelaksanaan tidak selalu </w:t>
      </w:r>
      <w:proofErr w:type="gramStart"/>
      <w:r w:rsidRPr="00700C9B">
        <w:rPr>
          <w:rFonts w:ascii="Times New Roman" w:hAnsi="Times New Roman"/>
          <w:sz w:val="24"/>
          <w:szCs w:val="24"/>
        </w:rPr>
        <w:t>sama</w:t>
      </w:r>
      <w:proofErr w:type="gramEnd"/>
      <w:r w:rsidRPr="00700C9B">
        <w:rPr>
          <w:rFonts w:ascii="Times New Roman" w:hAnsi="Times New Roman"/>
          <w:sz w:val="24"/>
          <w:szCs w:val="24"/>
        </w:rPr>
        <w:t xml:space="preserve"> dengan rancangan yang telah dibuat. </w:t>
      </w:r>
      <w:r w:rsidR="004C11BD" w:rsidRPr="00700C9B">
        <w:rPr>
          <w:rFonts w:ascii="Times New Roman" w:hAnsi="Times New Roman"/>
          <w:sz w:val="24"/>
          <w:szCs w:val="24"/>
        </w:rPr>
        <w:t xml:space="preserve">(3) </w:t>
      </w:r>
      <w:r w:rsidRPr="00700C9B">
        <w:rPr>
          <w:rFonts w:ascii="Times New Roman" w:hAnsi="Times New Roman"/>
          <w:sz w:val="24"/>
          <w:szCs w:val="24"/>
        </w:rPr>
        <w:t xml:space="preserve">Kendala yang dihadapi dalam pelaksanaan program vokasional siswa tunagrahita di SMALB se-malang raya ada beberapa yaitu kemampuan siswa tunagrahita yang memiliki hambatan berpikir selain itu kemampuan yang dimiliki siswa tunagrahita yang berbeda-beda membuat pelaksanaan tidak bisa berjalan dengan maksimal, kendala yang lain adalah berhubungan dengan dana, beberapa sekolah mengalami kesulitan dana karena bantuan dari oemerintah tidak sepenuhnya ditujukan kepada program vokasional,  kendala </w:t>
      </w:r>
      <w:r w:rsidRPr="00700C9B">
        <w:rPr>
          <w:rFonts w:ascii="Times New Roman" w:hAnsi="Times New Roman"/>
          <w:sz w:val="24"/>
          <w:szCs w:val="24"/>
        </w:rPr>
        <w:lastRenderedPageBreak/>
        <w:t xml:space="preserve">selajutnya yang dihadapi berhubungan dengan sarana dan prasaran sekolah yang kurang memadai. </w:t>
      </w:r>
      <w:r w:rsidR="004C11BD" w:rsidRPr="00700C9B">
        <w:rPr>
          <w:rFonts w:ascii="Times New Roman" w:hAnsi="Times New Roman"/>
          <w:sz w:val="24"/>
          <w:szCs w:val="24"/>
        </w:rPr>
        <w:t xml:space="preserve">(4) </w:t>
      </w:r>
      <w:r w:rsidRPr="00700C9B">
        <w:rPr>
          <w:rFonts w:ascii="Times New Roman" w:hAnsi="Times New Roman"/>
          <w:sz w:val="24"/>
          <w:szCs w:val="24"/>
        </w:rPr>
        <w:t xml:space="preserve">Solusi untuk memecahkan kendala dalam pelaksanaan rogram vokasional siswa tunagrahita di SMALB se-malang raya adalah berhubungan adalah dengan </w:t>
      </w:r>
      <w:proofErr w:type="gramStart"/>
      <w:r w:rsidRPr="00700C9B">
        <w:rPr>
          <w:rFonts w:ascii="Times New Roman" w:hAnsi="Times New Roman"/>
          <w:sz w:val="24"/>
          <w:szCs w:val="24"/>
        </w:rPr>
        <w:t>cara</w:t>
      </w:r>
      <w:proofErr w:type="gramEnd"/>
      <w:r w:rsidRPr="00700C9B">
        <w:rPr>
          <w:rFonts w:ascii="Times New Roman" w:hAnsi="Times New Roman"/>
          <w:sz w:val="24"/>
          <w:szCs w:val="24"/>
        </w:rPr>
        <w:t xml:space="preserve"> memodifikasi kurikulum yang ada sehingga dapat menyesuaikan kemampuan siswa selain itu masalah yang berhubungan dengan dana, sekolah bisa mencari donator maupun mengelola dana dari pemerintah dengan baik</w:t>
      </w:r>
      <w:r w:rsidR="004C11BD" w:rsidRPr="00700C9B">
        <w:rPr>
          <w:rFonts w:ascii="Times New Roman" w:hAnsi="Times New Roman"/>
          <w:sz w:val="24"/>
          <w:szCs w:val="24"/>
        </w:rPr>
        <w:t xml:space="preserve">. (5) Tindak lanjut sekolah dlam pelaksanaan program vokasional </w:t>
      </w:r>
      <w:r w:rsidR="00BB3397" w:rsidRPr="00700C9B">
        <w:rPr>
          <w:rFonts w:ascii="Times New Roman" w:hAnsi="Times New Roman"/>
          <w:sz w:val="24"/>
          <w:szCs w:val="24"/>
        </w:rPr>
        <w:t>sisw</w:t>
      </w:r>
      <w:r w:rsidR="004C11BD" w:rsidRPr="00700C9B">
        <w:rPr>
          <w:rFonts w:ascii="Times New Roman" w:hAnsi="Times New Roman"/>
          <w:sz w:val="24"/>
          <w:szCs w:val="24"/>
        </w:rPr>
        <w:t>a</w:t>
      </w:r>
      <w:r w:rsidR="00BB3397" w:rsidRPr="00700C9B">
        <w:rPr>
          <w:rFonts w:ascii="Times New Roman" w:hAnsi="Times New Roman"/>
          <w:sz w:val="24"/>
          <w:szCs w:val="24"/>
        </w:rPr>
        <w:t xml:space="preserve"> tunagrahita di SMALB di M</w:t>
      </w:r>
      <w:r w:rsidR="004C11BD" w:rsidRPr="00700C9B">
        <w:rPr>
          <w:rFonts w:ascii="Times New Roman" w:hAnsi="Times New Roman"/>
          <w:sz w:val="24"/>
          <w:szCs w:val="24"/>
        </w:rPr>
        <w:t xml:space="preserve">alang adalah mempekerjakan siswa di sekolah, selain itu mengikutkan siswa dalam pelatihan atau magang bersertifikat agar siswa lebih kompeten. </w:t>
      </w:r>
      <w:proofErr w:type="gramStart"/>
      <w:r w:rsidR="004C11BD" w:rsidRPr="00700C9B">
        <w:rPr>
          <w:rFonts w:ascii="Times New Roman" w:hAnsi="Times New Roman"/>
          <w:sz w:val="24"/>
          <w:szCs w:val="24"/>
        </w:rPr>
        <w:t>Untuk hasil karya siswa beberapa sekolah memamerkan hasil karya tersebut atau bahkan menjual hasil karya tersebut kepada pihak-pihak yang bekerjasama.</w:t>
      </w:r>
      <w:proofErr w:type="gramEnd"/>
      <w:r w:rsidR="004C11BD" w:rsidRPr="00700C9B">
        <w:rPr>
          <w:rFonts w:ascii="Times New Roman" w:hAnsi="Times New Roman"/>
          <w:sz w:val="24"/>
          <w:szCs w:val="24"/>
        </w:rPr>
        <w:t xml:space="preserve"> </w:t>
      </w:r>
    </w:p>
    <w:p w:rsidR="00700C9B" w:rsidRDefault="004C11BD" w:rsidP="00700C9B">
      <w:pPr>
        <w:spacing w:line="360" w:lineRule="auto"/>
        <w:jc w:val="both"/>
        <w:rPr>
          <w:rFonts w:ascii="Times New Roman" w:hAnsi="Times New Roman"/>
          <w:sz w:val="24"/>
          <w:szCs w:val="24"/>
        </w:rPr>
      </w:pPr>
      <w:r w:rsidRPr="00700C9B">
        <w:rPr>
          <w:rFonts w:ascii="Times New Roman" w:hAnsi="Times New Roman"/>
          <w:sz w:val="24"/>
          <w:szCs w:val="24"/>
        </w:rPr>
        <w:t xml:space="preserve">Saran dalam penelitian ini adalah sekolah dapat memberikan fasilitas yang sesuai dengan karakteristik siswa sehingga program vokasional dapat diterapkan secara maksimal, selain itu sekolah hendaknya memberikan dukungan penuh kepada siswa yang memiliki potensi dalam bidang vokasional agar siswa dapat mengembangkan potensi tersebut dan sekolah memberikan pelatihan-pelatihan </w:t>
      </w:r>
      <w:r w:rsidRPr="00700C9B">
        <w:rPr>
          <w:rFonts w:ascii="Times New Roman" w:hAnsi="Times New Roman"/>
          <w:sz w:val="24"/>
          <w:szCs w:val="24"/>
        </w:rPr>
        <w:lastRenderedPageBreak/>
        <w:t xml:space="preserve">yang sesuai dengan karakteristik siswa agar siswa dapat bersaing </w:t>
      </w:r>
      <w:r w:rsidR="00700C9B" w:rsidRPr="00700C9B">
        <w:rPr>
          <w:rFonts w:ascii="Times New Roman" w:hAnsi="Times New Roman"/>
          <w:sz w:val="24"/>
          <w:szCs w:val="24"/>
        </w:rPr>
        <w:t xml:space="preserve">dalam dunia kerja. </w:t>
      </w:r>
      <w:bookmarkStart w:id="0" w:name="_GoBack"/>
      <w:bookmarkEnd w:id="0"/>
    </w:p>
    <w:p w:rsidR="00700C9B" w:rsidRDefault="00700C9B" w:rsidP="00700C9B">
      <w:pPr>
        <w:spacing w:after="0" w:line="240" w:lineRule="auto"/>
        <w:jc w:val="both"/>
        <w:rPr>
          <w:rFonts w:ascii="Times New Roman" w:hAnsi="Times New Roman"/>
          <w:sz w:val="24"/>
          <w:szCs w:val="24"/>
        </w:rPr>
      </w:pPr>
    </w:p>
    <w:p w:rsidR="00700C9B" w:rsidRDefault="00700C9B" w:rsidP="00700C9B">
      <w:pPr>
        <w:spacing w:after="0" w:line="240" w:lineRule="auto"/>
        <w:jc w:val="both"/>
        <w:rPr>
          <w:rFonts w:ascii="Times New Roman" w:hAnsi="Times New Roman"/>
          <w:sz w:val="24"/>
          <w:szCs w:val="24"/>
        </w:rPr>
      </w:pPr>
    </w:p>
    <w:p w:rsidR="00700C9B" w:rsidRDefault="00700C9B" w:rsidP="00700C9B">
      <w:pPr>
        <w:spacing w:after="0" w:line="240" w:lineRule="auto"/>
        <w:jc w:val="both"/>
        <w:rPr>
          <w:rFonts w:ascii="Times New Roman" w:eastAsia="Times New Roman" w:hAnsi="Times New Roman"/>
          <w:b/>
          <w:bCs/>
          <w:color w:val="000000"/>
          <w:sz w:val="24"/>
          <w:szCs w:val="24"/>
          <w:lang w:eastAsia="id-ID"/>
        </w:rPr>
      </w:pPr>
      <w:r w:rsidRPr="00B00ABB">
        <w:rPr>
          <w:rFonts w:ascii="Times New Roman" w:eastAsia="Times New Roman" w:hAnsi="Times New Roman"/>
          <w:b/>
          <w:bCs/>
          <w:color w:val="000000"/>
          <w:sz w:val="24"/>
          <w:szCs w:val="24"/>
          <w:lang w:val="id-ID" w:eastAsia="id-ID"/>
        </w:rPr>
        <w:t>REFERENCES</w:t>
      </w:r>
    </w:p>
    <w:p w:rsidR="00700C9B" w:rsidRPr="00B00ABB" w:rsidRDefault="00700C9B" w:rsidP="00700C9B">
      <w:pPr>
        <w:spacing w:after="0" w:line="240" w:lineRule="auto"/>
        <w:jc w:val="both"/>
        <w:rPr>
          <w:rFonts w:ascii="Times New Roman" w:eastAsia="Times New Roman" w:hAnsi="Times New Roman"/>
          <w:sz w:val="24"/>
          <w:szCs w:val="24"/>
          <w:lang w:eastAsia="id-ID"/>
        </w:rPr>
      </w:pP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 xml:space="preserve">Afriliani, L. (2016). FUNGSI BIMBINGAN KETERAMPILAN VOKASIONAL (VOCATIONAL SKILL) BAGI PENYANDANG DISABILITAS NETRA (Studi di Balai Rehabilitasi Sosial Disabilitas Netra “Pendowo” Kudus) (Doctoral dissertation, Universitas Negeri Semarang). Diakses online pada 02 Februari 2019. </w:t>
      </w:r>
    </w:p>
    <w:p w:rsidR="00700C9B" w:rsidRPr="000C180D" w:rsidRDefault="00700C9B" w:rsidP="00700C9B">
      <w:pPr>
        <w:spacing w:after="0" w:line="240" w:lineRule="auto"/>
        <w:ind w:left="1420" w:hanging="1420"/>
        <w:jc w:val="both"/>
        <w:rPr>
          <w:rFonts w:ascii="Times New Roman" w:eastAsia="Times New Roman" w:hAnsi="Times New Roman"/>
          <w:color w:val="000000"/>
          <w:sz w:val="24"/>
          <w:szCs w:val="24"/>
          <w:lang w:val="en-ID" w:eastAsia="id-ID"/>
        </w:rPr>
      </w:pPr>
    </w:p>
    <w:p w:rsidR="00700C9B" w:rsidRDefault="00700C9B" w:rsidP="00700C9B">
      <w:pPr>
        <w:spacing w:after="0" w:line="240" w:lineRule="auto"/>
        <w:ind w:left="1420" w:hanging="1420"/>
        <w:jc w:val="both"/>
        <w:rPr>
          <w:rFonts w:ascii="Times New Roman" w:eastAsia="Times New Roman" w:hAnsi="Times New Roman"/>
          <w:color w:val="000000"/>
          <w:sz w:val="24"/>
          <w:szCs w:val="24"/>
          <w:lang w:val="en-ID" w:eastAsia="id-ID"/>
        </w:rPr>
      </w:pPr>
      <w:r w:rsidRPr="00B00ABB">
        <w:rPr>
          <w:rFonts w:ascii="Times New Roman" w:eastAsia="Times New Roman" w:hAnsi="Times New Roman"/>
          <w:color w:val="000000"/>
          <w:sz w:val="24"/>
          <w:szCs w:val="24"/>
          <w:lang w:val="id-ID" w:eastAsia="id-ID"/>
        </w:rPr>
        <w:t>Apriyanti, dkk. 2017. Analisis Dukungan Orang Tua dan Sekolah terhadap Keberhasilan Keja Anak Tunagrahita. Proceeding ICSAR. Malang: Universitas Negeri Malang</w:t>
      </w:r>
    </w:p>
    <w:p w:rsidR="00700C9B" w:rsidRDefault="00700C9B" w:rsidP="00700C9B">
      <w:pPr>
        <w:spacing w:after="0" w:line="240" w:lineRule="auto"/>
        <w:ind w:left="1420" w:hanging="1420"/>
        <w:jc w:val="both"/>
        <w:rPr>
          <w:rFonts w:ascii="Times New Roman" w:eastAsia="Times New Roman" w:hAnsi="Times New Roman"/>
          <w:color w:val="000000"/>
          <w:sz w:val="24"/>
          <w:szCs w:val="24"/>
          <w:lang w:val="en-ID" w:eastAsia="id-ID"/>
        </w:rPr>
      </w:pPr>
      <w:r w:rsidRPr="00B00ABB">
        <w:rPr>
          <w:rFonts w:ascii="Times New Roman" w:eastAsia="Times New Roman" w:hAnsi="Times New Roman"/>
          <w:color w:val="000000"/>
          <w:sz w:val="24"/>
          <w:szCs w:val="24"/>
          <w:lang w:val="id-ID" w:eastAsia="id-ID"/>
        </w:rPr>
        <w:t>Apriyanto, 2012. Seluk Beluk Tunagrahita, Jogjakatra: Javalitera.</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 xml:space="preserve">Dewi Puspa Dian. 2017. Ketrampilan Vokasional Seabagai persiapan di Dunia Kerja Bagi Anak Dengan Hambatan Intelektual. Proceeding ICSAR. Malang: Universitas Negeri Malang. </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 xml:space="preserve">DWIKO CAHYONO, B. I. L. A. L. (2015). Penerapan metode life skill education untuk meningkatkankemampuan vokasional pada anak tunagrahita ringan kelas X sekolah luar biasa. Jurnal Pendidikan Khusus, 7(3). Diakses online pada 09 Januari 2019. </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 xml:space="preserve">Fitriawan, R. (2016). PENINGKATAN KETERAMPILAN VOKASIONAL MELALUI PELATIHAN CETAK </w:t>
      </w:r>
      <w:r w:rsidRPr="00B00ABB">
        <w:rPr>
          <w:rFonts w:ascii="Times New Roman" w:eastAsia="Times New Roman" w:hAnsi="Times New Roman"/>
          <w:color w:val="000000"/>
          <w:sz w:val="24"/>
          <w:szCs w:val="24"/>
          <w:lang w:val="id-ID" w:eastAsia="id-ID"/>
        </w:rPr>
        <w:lastRenderedPageBreak/>
        <w:t>SABLON KAOS BAGI ANAK TUNARUNGU KELAS XIIDI SLB BAKTI PUTRA NGAWIS. WIDIA ORTODIDAKTIKA, 5(9), 895-907. Diakses online pada 09 April 2019</w:t>
      </w:r>
    </w:p>
    <w:p w:rsidR="00700C9B" w:rsidRPr="000C180D" w:rsidRDefault="00700C9B" w:rsidP="00700C9B">
      <w:pPr>
        <w:spacing w:after="0" w:line="240" w:lineRule="auto"/>
        <w:ind w:left="1420" w:hanging="1420"/>
        <w:jc w:val="both"/>
        <w:rPr>
          <w:rFonts w:ascii="Times New Roman" w:eastAsia="Times New Roman" w:hAnsi="Times New Roman"/>
          <w:color w:val="000000"/>
          <w:sz w:val="24"/>
          <w:szCs w:val="24"/>
          <w:lang w:val="en-ID" w:eastAsia="id-ID"/>
        </w:rPr>
      </w:pP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 xml:space="preserve">Kamus Besar bahasa Indonesia (KBBI) diakses online. </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 xml:space="preserve">Kilis, B. M. (2014). Model Program Pendidikan Guru Vokasional Berbasis Kedaerahan Dan Integratif. Innovation of Vocational Technology Education, 10(2). Diakses online pada 09 April 2019 </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en-ID" w:eastAsia="id-ID"/>
        </w:rPr>
        <w:t xml:space="preserve">Mohammad </w:t>
      </w:r>
      <w:r w:rsidRPr="00B00ABB">
        <w:rPr>
          <w:rFonts w:ascii="Times New Roman" w:eastAsia="Times New Roman" w:hAnsi="Times New Roman"/>
          <w:color w:val="000000"/>
          <w:sz w:val="24"/>
          <w:szCs w:val="24"/>
          <w:lang w:val="id-ID" w:eastAsia="id-ID"/>
        </w:rPr>
        <w:t>Efendi, 2013. Perspektif Pendidikan Inklusif, Malang: Universitas Negeri Malang.</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Pr>
          <w:rFonts w:ascii="Times New Roman" w:eastAsia="Times New Roman" w:hAnsi="Times New Roman"/>
          <w:color w:val="000000"/>
          <w:sz w:val="24"/>
          <w:szCs w:val="24"/>
          <w:lang w:val="en-ID" w:eastAsia="id-ID"/>
        </w:rPr>
        <w:t>Mohammad</w:t>
      </w:r>
      <w:r w:rsidRPr="00B00ABB">
        <w:rPr>
          <w:rFonts w:ascii="Times New Roman" w:eastAsia="Times New Roman" w:hAnsi="Times New Roman"/>
          <w:color w:val="000000"/>
          <w:sz w:val="24"/>
          <w:szCs w:val="24"/>
          <w:lang w:val="id-ID" w:eastAsia="id-ID"/>
        </w:rPr>
        <w:t xml:space="preserve"> Efendi. 2017. Psikopedagogik Anak Berkebutuhan Khusus, Malang: Universitas Negeri Malang. </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p>
    <w:p w:rsidR="00700C9B" w:rsidRDefault="00700C9B" w:rsidP="00700C9B">
      <w:pPr>
        <w:spacing w:after="0" w:line="240" w:lineRule="auto"/>
        <w:ind w:left="1420" w:hanging="1420"/>
        <w:jc w:val="both"/>
        <w:rPr>
          <w:rFonts w:ascii="Times New Roman" w:eastAsia="Times New Roman" w:hAnsi="Times New Roman"/>
          <w:color w:val="000000"/>
          <w:sz w:val="24"/>
          <w:szCs w:val="24"/>
          <w:lang w:val="en-ID" w:eastAsia="id-ID"/>
        </w:rPr>
      </w:pPr>
      <w:r w:rsidRPr="00B00ABB">
        <w:rPr>
          <w:rFonts w:ascii="Times New Roman" w:eastAsia="Times New Roman" w:hAnsi="Times New Roman"/>
          <w:color w:val="000000"/>
          <w:sz w:val="24"/>
          <w:szCs w:val="24"/>
          <w:lang w:val="id-ID" w:eastAsia="id-ID"/>
        </w:rPr>
        <w:t xml:space="preserve">Moleong, 2016. Metodologi Penelitian Kualitatif Edisi Revisi. Bandung: PT Remaja Rosdakarya. </w:t>
      </w:r>
    </w:p>
    <w:p w:rsidR="00700C9B" w:rsidRDefault="00700C9B" w:rsidP="00700C9B">
      <w:pPr>
        <w:spacing w:after="0" w:line="240" w:lineRule="auto"/>
        <w:ind w:left="1420" w:hanging="1420"/>
        <w:jc w:val="both"/>
        <w:rPr>
          <w:rFonts w:ascii="Times New Roman" w:eastAsia="Times New Roman" w:hAnsi="Times New Roman"/>
          <w:color w:val="000000"/>
          <w:sz w:val="24"/>
          <w:szCs w:val="24"/>
          <w:lang w:val="en-ID" w:eastAsia="id-ID"/>
        </w:rPr>
      </w:pPr>
      <w:r w:rsidRPr="00B00ABB">
        <w:rPr>
          <w:rFonts w:ascii="Times New Roman" w:eastAsia="Times New Roman" w:hAnsi="Times New Roman"/>
          <w:color w:val="000000"/>
          <w:sz w:val="24"/>
          <w:szCs w:val="24"/>
          <w:lang w:val="id-ID" w:eastAsia="id-ID"/>
        </w:rPr>
        <w:t xml:space="preserve">Putri Yuliana. 2017. Pelaksanaan Pembelajaran Vokasional Ketrampilan Hantaran Bagi Siswa Tunarungu di SMALB Idayu 2 Malang. Skripsi tidak diterbitkan. Malang: Universitas Negeri Malang. </w:t>
      </w:r>
    </w:p>
    <w:p w:rsidR="00700C9B" w:rsidRPr="007B3FDD" w:rsidRDefault="00700C9B" w:rsidP="00700C9B">
      <w:pPr>
        <w:spacing w:after="0" w:line="240" w:lineRule="auto"/>
        <w:ind w:left="1420" w:hanging="1420"/>
        <w:jc w:val="both"/>
        <w:rPr>
          <w:rFonts w:ascii="Times New Roman" w:eastAsia="Times New Roman" w:hAnsi="Times New Roman"/>
          <w:color w:val="000000"/>
          <w:sz w:val="24"/>
          <w:szCs w:val="24"/>
          <w:lang w:val="en-ID" w:eastAsia="id-ID"/>
        </w:rPr>
      </w:pPr>
      <w:r w:rsidRPr="00B00ABB">
        <w:rPr>
          <w:rFonts w:ascii="Times New Roman" w:eastAsia="Times New Roman" w:hAnsi="Times New Roman"/>
          <w:color w:val="000000"/>
          <w:sz w:val="24"/>
          <w:szCs w:val="24"/>
          <w:lang w:val="id-ID" w:eastAsia="id-ID"/>
        </w:rPr>
        <w:t>Prastowo, 2011. Metode Penelitian Kualitatif, Jogjakarta: Ar-Ruz Media.</w:t>
      </w:r>
    </w:p>
    <w:p w:rsidR="00700C9B" w:rsidRDefault="00700C9B" w:rsidP="00700C9B">
      <w:pPr>
        <w:spacing w:after="0" w:line="240" w:lineRule="auto"/>
        <w:ind w:left="1420" w:hanging="1420"/>
        <w:jc w:val="both"/>
        <w:rPr>
          <w:rFonts w:ascii="Times New Roman" w:eastAsia="Times New Roman" w:hAnsi="Times New Roman"/>
          <w:color w:val="000000"/>
          <w:sz w:val="24"/>
          <w:szCs w:val="24"/>
          <w:lang w:val="en-ID" w:eastAsia="id-ID"/>
        </w:rPr>
      </w:pPr>
      <w:r w:rsidRPr="00B00ABB">
        <w:rPr>
          <w:rFonts w:ascii="Times New Roman" w:eastAsia="Times New Roman" w:hAnsi="Times New Roman"/>
          <w:color w:val="000000"/>
          <w:sz w:val="24"/>
          <w:szCs w:val="24"/>
          <w:lang w:val="id-ID" w:eastAsia="id-ID"/>
        </w:rPr>
        <w:t>Setyani, A. (2016). PENGELOLAAN PENDIDIKAN VOCATIONAL PADA JENJANG SMPLB DAN SMALB TUNAGRAHITA DI SLB NEGERI PEMBINA YOGYAKARTA. Hanata Widya, 5(5).Diakses online pada 20 Februari 2019</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 xml:space="preserve">Sugiyono, 2014. Memahami Penelitian Kualitatif. Bandung: Alfabeta. </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p>
    <w:p w:rsidR="00700C9B" w:rsidRPr="000C180D" w:rsidRDefault="00700C9B" w:rsidP="00700C9B">
      <w:pPr>
        <w:spacing w:after="0" w:line="240" w:lineRule="auto"/>
        <w:ind w:left="1420" w:hanging="1420"/>
        <w:jc w:val="both"/>
        <w:rPr>
          <w:rFonts w:ascii="Times New Roman" w:eastAsia="Times New Roman" w:hAnsi="Times New Roman"/>
          <w:color w:val="000000"/>
          <w:sz w:val="24"/>
          <w:szCs w:val="24"/>
          <w:lang w:val="en-ID" w:eastAsia="id-ID"/>
        </w:rPr>
      </w:pPr>
      <w:r w:rsidRPr="00B00ABB">
        <w:rPr>
          <w:rFonts w:ascii="Times New Roman" w:eastAsia="Times New Roman" w:hAnsi="Times New Roman"/>
          <w:color w:val="000000"/>
          <w:sz w:val="24"/>
          <w:szCs w:val="24"/>
          <w:lang w:val="id-ID" w:eastAsia="id-ID"/>
        </w:rPr>
        <w:t>VINDIARI, A. (2016). HUBUNGAN PELATIHAN VOKASIOAL DENGAN KEMANDIRIAN DIFABEL DI YAYASAN PENYANDANG DISABILITAS NAEEMA KABUPATEN TRENGGALEK. J+ PLUS UNESA, 5(2). Diakses online pada 09 januari 2019.</w:t>
      </w:r>
    </w:p>
    <w:p w:rsidR="00700C9B" w:rsidRPr="000C180D" w:rsidRDefault="00700C9B" w:rsidP="00700C9B">
      <w:pPr>
        <w:spacing w:after="0" w:line="240" w:lineRule="auto"/>
        <w:ind w:left="1420" w:hanging="1420"/>
        <w:jc w:val="both"/>
        <w:rPr>
          <w:rFonts w:ascii="Times New Roman" w:eastAsia="Times New Roman" w:hAnsi="Times New Roman"/>
          <w:color w:val="000000"/>
          <w:sz w:val="24"/>
          <w:szCs w:val="24"/>
          <w:lang w:val="en-ID" w:eastAsia="id-ID"/>
        </w:rPr>
      </w:pP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Wijaya, 2013. Teknik Mengajar Siswa Tunagrahita. Jogjakarta: Penerbit Imperium.</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 xml:space="preserve">Yosiani, N. (2014). Relasi Karakteristik Anak Tunagrahita dengan Pola Tata Ruang Belajar di Sekolah Luar Biasa. E-Journal Graduate Unpar, 1(2), 111-124. Diakses online pada 02 Februari 2019. </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 xml:space="preserve"> </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 xml:space="preserve">Zulaichah, M. D. (2018). Pengelolaan pendidikan vokasional terhadap Anak Berkebutuhan Khusus di SLB Al Azhar Sidoarjo(Doctoral dissertation, UIN Sunan Ampel Surabaya). Diakses online pada 09 januari 2019. </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Peraturan Pemerintah No.22 tahun 2006</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r w:rsidRPr="00B00ABB">
        <w:rPr>
          <w:rFonts w:ascii="Times New Roman" w:eastAsia="Times New Roman" w:hAnsi="Times New Roman"/>
          <w:color w:val="000000"/>
          <w:sz w:val="24"/>
          <w:szCs w:val="24"/>
          <w:lang w:val="id-ID" w:eastAsia="id-ID"/>
        </w:rPr>
        <w:t>Undang-Undang Nomor 20 tahun 2003</w:t>
      </w: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p>
    <w:p w:rsidR="00700C9B" w:rsidRPr="00B00ABB" w:rsidRDefault="00700C9B" w:rsidP="00700C9B">
      <w:pPr>
        <w:spacing w:after="0" w:line="240" w:lineRule="auto"/>
        <w:ind w:left="1420" w:hanging="1420"/>
        <w:jc w:val="both"/>
        <w:rPr>
          <w:rFonts w:ascii="Times New Roman" w:eastAsia="Times New Roman" w:hAnsi="Times New Roman"/>
          <w:color w:val="000000"/>
          <w:sz w:val="24"/>
          <w:szCs w:val="24"/>
          <w:lang w:val="id-ID" w:eastAsia="id-ID"/>
        </w:rPr>
      </w:pPr>
    </w:p>
    <w:p w:rsidR="00700C9B" w:rsidRPr="00B00ABB" w:rsidRDefault="00700C9B" w:rsidP="00700C9B">
      <w:pPr>
        <w:spacing w:after="0" w:line="240" w:lineRule="auto"/>
        <w:ind w:left="1420" w:hanging="1420"/>
        <w:jc w:val="both"/>
        <w:rPr>
          <w:rFonts w:ascii="Times New Roman" w:hAnsi="Times New Roman"/>
          <w:sz w:val="24"/>
          <w:szCs w:val="24"/>
        </w:rPr>
      </w:pPr>
    </w:p>
    <w:p w:rsidR="00700C9B" w:rsidRPr="006C4F72" w:rsidRDefault="00700C9B" w:rsidP="00700C9B">
      <w:pPr>
        <w:pStyle w:val="ListParagraph"/>
        <w:spacing w:line="360" w:lineRule="auto"/>
        <w:ind w:left="0"/>
        <w:jc w:val="both"/>
        <w:rPr>
          <w:rFonts w:ascii="Times New Roman" w:hAnsi="Times New Roman"/>
          <w:sz w:val="20"/>
          <w:szCs w:val="20"/>
        </w:rPr>
      </w:pPr>
    </w:p>
    <w:p w:rsidR="004C11BD" w:rsidRPr="006C4F72" w:rsidRDefault="004C11BD" w:rsidP="00E10D3F">
      <w:pPr>
        <w:spacing w:line="360" w:lineRule="auto"/>
        <w:jc w:val="both"/>
        <w:rPr>
          <w:rFonts w:ascii="Times New Roman" w:hAnsi="Times New Roman"/>
          <w:sz w:val="20"/>
          <w:szCs w:val="20"/>
        </w:rPr>
        <w:sectPr w:rsidR="004C11BD" w:rsidRPr="006C4F72" w:rsidSect="000C3637">
          <w:headerReference w:type="default" r:id="rId10"/>
          <w:footerReference w:type="default" r:id="rId11"/>
          <w:type w:val="continuous"/>
          <w:pgSz w:w="11907" w:h="16839" w:code="9"/>
          <w:pgMar w:top="1440" w:right="1440" w:bottom="1440" w:left="1440" w:header="720" w:footer="720" w:gutter="0"/>
          <w:pgNumType w:start="70"/>
          <w:cols w:num="2" w:space="284"/>
          <w:docGrid w:linePitch="360"/>
        </w:sectPr>
      </w:pPr>
    </w:p>
    <w:p w:rsidR="00700C9B" w:rsidRPr="006C4F72" w:rsidRDefault="00700C9B">
      <w:pPr>
        <w:pStyle w:val="ListParagraph"/>
        <w:spacing w:line="360" w:lineRule="auto"/>
        <w:ind w:left="0"/>
        <w:jc w:val="both"/>
        <w:rPr>
          <w:rFonts w:ascii="Times New Roman" w:hAnsi="Times New Roman"/>
          <w:sz w:val="20"/>
          <w:szCs w:val="20"/>
        </w:rPr>
      </w:pPr>
    </w:p>
    <w:sectPr w:rsidR="00700C9B" w:rsidRPr="006C4F72" w:rsidSect="00700C9B">
      <w:headerReference w:type="default" r:id="rId12"/>
      <w:footerReference w:type="default" r:id="rId13"/>
      <w:pgSz w:w="11907" w:h="16839" w:code="9"/>
      <w:pgMar w:top="1440" w:right="1440" w:bottom="1440" w:left="1440" w:header="720" w:footer="720" w:gutter="0"/>
      <w:pgNumType w:start="7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B7B" w:rsidRDefault="003C0B7B" w:rsidP="00262D35">
      <w:pPr>
        <w:spacing w:after="0" w:line="240" w:lineRule="auto"/>
      </w:pPr>
      <w:r>
        <w:separator/>
      </w:r>
    </w:p>
  </w:endnote>
  <w:endnote w:type="continuationSeparator" w:id="0">
    <w:p w:rsidR="003C0B7B" w:rsidRDefault="003C0B7B" w:rsidP="0026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CA" w:rsidRDefault="003C0B7B">
    <w:pPr>
      <w:pStyle w:val="Footer"/>
      <w:jc w:val="center"/>
    </w:pPr>
  </w:p>
  <w:p w:rsidR="00315CCA" w:rsidRDefault="003C0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35" w:rsidRDefault="00262D35">
    <w:pPr>
      <w:pStyle w:val="Footer"/>
      <w:jc w:val="center"/>
    </w:pPr>
  </w:p>
  <w:p w:rsidR="00262D35" w:rsidRDefault="00262D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35" w:rsidRDefault="00262D35">
    <w:pPr>
      <w:pStyle w:val="Footer"/>
      <w:jc w:val="center"/>
    </w:pPr>
  </w:p>
  <w:p w:rsidR="00262D35" w:rsidRDefault="00262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B7B" w:rsidRDefault="003C0B7B" w:rsidP="00262D35">
      <w:pPr>
        <w:spacing w:after="0" w:line="240" w:lineRule="auto"/>
      </w:pPr>
      <w:r>
        <w:separator/>
      </w:r>
    </w:p>
  </w:footnote>
  <w:footnote w:type="continuationSeparator" w:id="0">
    <w:p w:rsidR="003C0B7B" w:rsidRDefault="003C0B7B" w:rsidP="00262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35" w:rsidRDefault="00262D35">
    <w:pPr>
      <w:pStyle w:val="Header"/>
      <w:jc w:val="right"/>
    </w:pPr>
  </w:p>
  <w:p w:rsidR="00262D35" w:rsidRDefault="00262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D35" w:rsidRDefault="00262D35">
    <w:pPr>
      <w:pStyle w:val="Header"/>
      <w:jc w:val="right"/>
    </w:pPr>
  </w:p>
  <w:p w:rsidR="00262D35" w:rsidRDefault="00262D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20213"/>
    <w:multiLevelType w:val="hybridMultilevel"/>
    <w:tmpl w:val="57CCB444"/>
    <w:lvl w:ilvl="0" w:tplc="2592D6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D7B29E6"/>
    <w:multiLevelType w:val="hybridMultilevel"/>
    <w:tmpl w:val="09E4B1E8"/>
    <w:lvl w:ilvl="0" w:tplc="29A651C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323314B7"/>
    <w:multiLevelType w:val="hybridMultilevel"/>
    <w:tmpl w:val="09E4B1E8"/>
    <w:lvl w:ilvl="0" w:tplc="29A651C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3F2D6998"/>
    <w:multiLevelType w:val="hybridMultilevel"/>
    <w:tmpl w:val="9C201016"/>
    <w:lvl w:ilvl="0" w:tplc="8ABCB5F8">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0E1D5C"/>
    <w:multiLevelType w:val="hybridMultilevel"/>
    <w:tmpl w:val="09E4B1E8"/>
    <w:lvl w:ilvl="0" w:tplc="29A651C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6CBC2CB4"/>
    <w:multiLevelType w:val="hybridMultilevel"/>
    <w:tmpl w:val="7B366D6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5A76387"/>
    <w:multiLevelType w:val="hybridMultilevel"/>
    <w:tmpl w:val="09E4B1E8"/>
    <w:lvl w:ilvl="0" w:tplc="29A651C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46"/>
    <w:rsid w:val="000139B2"/>
    <w:rsid w:val="000C3637"/>
    <w:rsid w:val="00156C68"/>
    <w:rsid w:val="00262D35"/>
    <w:rsid w:val="002F6D07"/>
    <w:rsid w:val="003B53AC"/>
    <w:rsid w:val="003C0B7B"/>
    <w:rsid w:val="003E037E"/>
    <w:rsid w:val="004C11BD"/>
    <w:rsid w:val="006559D0"/>
    <w:rsid w:val="006B1034"/>
    <w:rsid w:val="006C4F72"/>
    <w:rsid w:val="00700C9B"/>
    <w:rsid w:val="00921B46"/>
    <w:rsid w:val="00990424"/>
    <w:rsid w:val="00A163D3"/>
    <w:rsid w:val="00AA3F0E"/>
    <w:rsid w:val="00BB3397"/>
    <w:rsid w:val="00C14CF6"/>
    <w:rsid w:val="00C86FB0"/>
    <w:rsid w:val="00CD23BC"/>
    <w:rsid w:val="00D2029E"/>
    <w:rsid w:val="00D37145"/>
    <w:rsid w:val="00DD0579"/>
    <w:rsid w:val="00E10D3F"/>
    <w:rsid w:val="00ED2F04"/>
    <w:rsid w:val="00F8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B46"/>
    <w:rPr>
      <w:color w:val="0000FF" w:themeColor="hyperlink"/>
      <w:u w:val="single"/>
    </w:rPr>
  </w:style>
  <w:style w:type="paragraph" w:styleId="ListParagraph">
    <w:name w:val="List Paragraph"/>
    <w:basedOn w:val="Normal"/>
    <w:uiPriority w:val="34"/>
    <w:qFormat/>
    <w:rsid w:val="00921B46"/>
    <w:pPr>
      <w:ind w:left="720"/>
      <w:contextualSpacing/>
    </w:pPr>
  </w:style>
  <w:style w:type="paragraph" w:styleId="Footer">
    <w:name w:val="footer"/>
    <w:basedOn w:val="Normal"/>
    <w:link w:val="FooterChar"/>
    <w:uiPriority w:val="99"/>
    <w:unhideWhenUsed/>
    <w:rsid w:val="00921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B46"/>
    <w:rPr>
      <w:rFonts w:ascii="Calibri" w:eastAsia="Calibri" w:hAnsi="Calibri" w:cs="Times New Roman"/>
    </w:rPr>
  </w:style>
  <w:style w:type="paragraph" w:styleId="Header">
    <w:name w:val="header"/>
    <w:basedOn w:val="Normal"/>
    <w:link w:val="HeaderChar"/>
    <w:uiPriority w:val="99"/>
    <w:unhideWhenUsed/>
    <w:rsid w:val="00262D3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D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B46"/>
    <w:rPr>
      <w:color w:val="0000FF" w:themeColor="hyperlink"/>
      <w:u w:val="single"/>
    </w:rPr>
  </w:style>
  <w:style w:type="paragraph" w:styleId="ListParagraph">
    <w:name w:val="List Paragraph"/>
    <w:basedOn w:val="Normal"/>
    <w:uiPriority w:val="34"/>
    <w:qFormat/>
    <w:rsid w:val="00921B46"/>
    <w:pPr>
      <w:ind w:left="720"/>
      <w:contextualSpacing/>
    </w:pPr>
  </w:style>
  <w:style w:type="paragraph" w:styleId="Footer">
    <w:name w:val="footer"/>
    <w:basedOn w:val="Normal"/>
    <w:link w:val="FooterChar"/>
    <w:uiPriority w:val="99"/>
    <w:unhideWhenUsed/>
    <w:rsid w:val="00921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B46"/>
    <w:rPr>
      <w:rFonts w:ascii="Calibri" w:eastAsia="Calibri" w:hAnsi="Calibri" w:cs="Times New Roman"/>
    </w:rPr>
  </w:style>
  <w:style w:type="paragraph" w:styleId="Header">
    <w:name w:val="header"/>
    <w:basedOn w:val="Normal"/>
    <w:link w:val="HeaderChar"/>
    <w:uiPriority w:val="99"/>
    <w:unhideWhenUsed/>
    <w:rsid w:val="00262D35"/>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62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mamufiddah2@gmail.com"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14</Pages>
  <Words>4549</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rachma</dc:creator>
  <cp:lastModifiedBy>Dharma Wanita</cp:lastModifiedBy>
  <cp:revision>12</cp:revision>
  <dcterms:created xsi:type="dcterms:W3CDTF">2019-04-23T01:24:00Z</dcterms:created>
  <dcterms:modified xsi:type="dcterms:W3CDTF">2019-07-18T05:36:00Z</dcterms:modified>
</cp:coreProperties>
</file>