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D8" w:rsidRPr="000734D8" w:rsidRDefault="000734D8" w:rsidP="003C0BE2">
      <w:pPr>
        <w:spacing w:before="2"/>
        <w:jc w:val="both"/>
        <w:rPr>
          <w:sz w:val="18"/>
        </w:rPr>
      </w:pPr>
    </w:p>
    <w:p w:rsidR="00F57EBF" w:rsidRDefault="002E6FAC" w:rsidP="003C0BE2">
      <w:pPr>
        <w:pStyle w:val="Heading1"/>
        <w:ind w:left="222" w:right="575"/>
        <w:jc w:val="both"/>
        <w:rPr>
          <w:rFonts w:ascii="Arial" w:eastAsia="Arial" w:hAnsi="Arial"/>
          <w:b/>
          <w:szCs w:val="22"/>
          <w:lang w:val="en-US"/>
        </w:rPr>
      </w:pPr>
      <w:r w:rsidRPr="002E6FAC">
        <w:rPr>
          <w:rFonts w:ascii="Arial" w:eastAsia="Arial" w:hAnsi="Arial"/>
          <w:b/>
          <w:szCs w:val="22"/>
          <w:lang w:val="en-US"/>
        </w:rPr>
        <w:t xml:space="preserve">PENDIDIKAN SEKS BAGI MAHASISWA SEBAGAI UPAYA PENANGGULANGAN PERILAKU SEKS BEBAS </w:t>
      </w:r>
    </w:p>
    <w:p w:rsidR="002E6FAC" w:rsidRDefault="002E6FAC" w:rsidP="003C0BE2">
      <w:pPr>
        <w:pStyle w:val="Heading1"/>
        <w:ind w:left="222" w:right="575"/>
        <w:jc w:val="both"/>
        <w:rPr>
          <w:rFonts w:ascii="Arial"/>
        </w:rPr>
      </w:pPr>
    </w:p>
    <w:p w:rsidR="00F57EBF" w:rsidRDefault="002E6FAC" w:rsidP="003C0BE2">
      <w:pPr>
        <w:pStyle w:val="Heading4"/>
        <w:spacing w:before="119"/>
        <w:jc w:val="both"/>
        <w:rPr>
          <w:b w:val="0"/>
        </w:rPr>
      </w:pPr>
      <w:r>
        <w:t>Dian Utami Ikhwaningrum*</w:t>
      </w:r>
      <w:r w:rsidR="00F20BFF">
        <w:t>,</w:t>
      </w:r>
      <w:r>
        <w:rPr>
          <w:lang w:val="en-US"/>
        </w:rPr>
        <w:t xml:space="preserve">  </w:t>
      </w:r>
      <w:r w:rsidRPr="002E6FAC">
        <w:rPr>
          <w:lang w:val="en-US"/>
        </w:rPr>
        <w:t>Tikka Dessy Harsanti</w:t>
      </w:r>
    </w:p>
    <w:p w:rsidR="00F57EBF" w:rsidRDefault="002E6FAC" w:rsidP="003C0BE2">
      <w:pPr>
        <w:spacing w:before="5"/>
        <w:ind w:left="222"/>
        <w:jc w:val="both"/>
        <w:rPr>
          <w:sz w:val="18"/>
        </w:rPr>
      </w:pPr>
      <w:r w:rsidRPr="00F90038">
        <w:rPr>
          <w:color w:val="0000FF"/>
          <w:sz w:val="18"/>
          <w:u w:val="single" w:color="0000FF"/>
        </w:rPr>
        <w:t>dianutami90.du@gmail.com</w:t>
      </w:r>
    </w:p>
    <w:p w:rsidR="00F57EBF" w:rsidRDefault="00F20BFF" w:rsidP="003C0BE2">
      <w:pPr>
        <w:tabs>
          <w:tab w:val="left" w:leader="dot" w:pos="3686"/>
        </w:tabs>
        <w:spacing w:before="119"/>
        <w:ind w:left="222"/>
        <w:jc w:val="both"/>
        <w:rPr>
          <w:sz w:val="18"/>
        </w:rPr>
      </w:pPr>
      <w:r>
        <w:rPr>
          <w:sz w:val="18"/>
        </w:rPr>
        <w:t xml:space="preserve">Jurusan </w:t>
      </w:r>
      <w:r w:rsidR="002E6FAC">
        <w:rPr>
          <w:sz w:val="18"/>
        </w:rPr>
        <w:t>Pendidikan Pancasila dan Kewarganegaraan</w:t>
      </w:r>
      <w:r>
        <w:rPr>
          <w:sz w:val="18"/>
        </w:rPr>
        <w:t>, Fakultas</w:t>
      </w:r>
      <w:r>
        <w:rPr>
          <w:spacing w:val="-7"/>
          <w:sz w:val="18"/>
        </w:rPr>
        <w:t xml:space="preserve"> </w:t>
      </w:r>
      <w:r w:rsidR="002E6FAC">
        <w:rPr>
          <w:sz w:val="18"/>
        </w:rPr>
        <w:t>Keguruan dan Ilmu Pendidikan,</w:t>
      </w:r>
      <w:r>
        <w:rPr>
          <w:spacing w:val="-3"/>
          <w:sz w:val="18"/>
        </w:rPr>
        <w:t xml:space="preserve"> </w:t>
      </w:r>
      <w:r>
        <w:rPr>
          <w:sz w:val="18"/>
        </w:rPr>
        <w:t>Universitas</w:t>
      </w:r>
      <w:r w:rsidR="002E6FAC">
        <w:rPr>
          <w:sz w:val="18"/>
        </w:rPr>
        <w:t xml:space="preserve"> Wisnuwardhana Malang</w:t>
      </w:r>
    </w:p>
    <w:p w:rsidR="00F57EBF" w:rsidRDefault="00F20BFF" w:rsidP="003C0BE2">
      <w:pPr>
        <w:tabs>
          <w:tab w:val="left" w:leader="dot" w:pos="6739"/>
        </w:tabs>
        <w:spacing w:before="2"/>
        <w:ind w:left="222"/>
        <w:jc w:val="both"/>
        <w:rPr>
          <w:sz w:val="18"/>
        </w:rPr>
      </w:pPr>
      <w:r>
        <w:rPr>
          <w:sz w:val="18"/>
        </w:rPr>
        <w:t xml:space="preserve">Diterima </w:t>
      </w:r>
      <w:r w:rsidR="002E6FAC">
        <w:rPr>
          <w:sz w:val="18"/>
        </w:rPr>
        <w:t>10</w:t>
      </w:r>
      <w:r w:rsidR="00F90038">
        <w:rPr>
          <w:sz w:val="18"/>
        </w:rPr>
        <w:t xml:space="preserve"> Maret 2020, </w:t>
      </w:r>
      <w:r>
        <w:rPr>
          <w:sz w:val="18"/>
        </w:rPr>
        <w:t>dipublikasikan</w:t>
      </w:r>
    </w:p>
    <w:p w:rsidR="00F57EBF" w:rsidRDefault="00F57EBF" w:rsidP="003C0BE2">
      <w:pPr>
        <w:pStyle w:val="BodyText"/>
        <w:spacing w:before="2"/>
        <w:ind w:left="0"/>
        <w:jc w:val="both"/>
        <w:rPr>
          <w:sz w:val="28"/>
        </w:rPr>
      </w:pPr>
    </w:p>
    <w:p w:rsidR="00F57EBF" w:rsidRDefault="00F20BFF" w:rsidP="003C0BE2">
      <w:pPr>
        <w:spacing w:before="94" w:line="276" w:lineRule="auto"/>
        <w:ind w:left="160"/>
        <w:jc w:val="both"/>
      </w:pPr>
      <w:r>
        <w:rPr>
          <w:b/>
        </w:rPr>
        <w:t xml:space="preserve">Abstrak </w:t>
      </w:r>
    </w:p>
    <w:p w:rsidR="004E530B" w:rsidRPr="004E530B" w:rsidRDefault="00021DF1" w:rsidP="003C0BE2">
      <w:pPr>
        <w:pStyle w:val="BodyText"/>
        <w:spacing w:before="40"/>
        <w:ind w:right="215"/>
        <w:jc w:val="both"/>
        <w:rPr>
          <w:lang w:val="en-US"/>
        </w:rPr>
      </w:pPr>
      <w:proofErr w:type="gramStart"/>
      <w:r w:rsidRPr="00021DF1">
        <w:rPr>
          <w:lang w:val="en-US"/>
        </w:rPr>
        <w:t>Perilaku</w:t>
      </w:r>
      <w:r>
        <w:rPr>
          <w:lang w:val="en-US"/>
        </w:rPr>
        <w:t xml:space="preserve"> </w:t>
      </w:r>
      <w:r w:rsidRPr="00021DF1">
        <w:rPr>
          <w:lang w:val="en-US"/>
        </w:rPr>
        <w:t xml:space="preserve"> seks</w:t>
      </w:r>
      <w:proofErr w:type="gramEnd"/>
      <w:r w:rsidRPr="00021DF1">
        <w:rPr>
          <w:lang w:val="en-US"/>
        </w:rPr>
        <w:t xml:space="preserve"> diluar nikah yang dilakukan mahasiswa, maka banyak mahasiswa yang mengandung dan memiliki anak. </w:t>
      </w:r>
      <w:proofErr w:type="gramStart"/>
      <w:r w:rsidRPr="00021DF1">
        <w:rPr>
          <w:lang w:val="en-US"/>
        </w:rPr>
        <w:t>Sehingga kehidupan mereka sebagai seorang mahasiswa</w:t>
      </w:r>
      <w:r>
        <w:rPr>
          <w:lang w:val="en-US"/>
        </w:rPr>
        <w:t xml:space="preserve"> </w:t>
      </w:r>
      <w:r w:rsidRPr="00021DF1">
        <w:rPr>
          <w:lang w:val="en-US"/>
        </w:rPr>
        <w:t>tidak dapat melanjutkan perkuliahan karena harus kembali ke daerahnya karena tidak ada yang merawat dan menafkahi anaknya.</w:t>
      </w:r>
      <w:proofErr w:type="gramEnd"/>
      <w:r w:rsidRPr="00021DF1">
        <w:rPr>
          <w:lang w:val="en-US"/>
        </w:rPr>
        <w:t xml:space="preserve"> </w:t>
      </w:r>
      <w:proofErr w:type="gramStart"/>
      <w:r w:rsidRPr="00021DF1">
        <w:rPr>
          <w:lang w:val="en-US"/>
        </w:rPr>
        <w:t>Ada juga yang mereka harus cuti karena mengandung dan melahirkan serta sampai ada yang mengalami kehamilan beresiko karena kurangnya informasi tentang kehamilan dan akibat dari perencanaan pengguguran janin di kandungan.</w:t>
      </w:r>
      <w:proofErr w:type="gramEnd"/>
      <w:r>
        <w:rPr>
          <w:lang w:val="en-US"/>
        </w:rPr>
        <w:t xml:space="preserve"> Tujuan dari pengabdian ini </w:t>
      </w:r>
      <w:proofErr w:type="gramStart"/>
      <w:r>
        <w:rPr>
          <w:lang w:val="en-US"/>
        </w:rPr>
        <w:t>adalah  m</w:t>
      </w:r>
      <w:r w:rsidRPr="00021DF1">
        <w:rPr>
          <w:lang w:val="en-US"/>
        </w:rPr>
        <w:t>ahasiswa</w:t>
      </w:r>
      <w:proofErr w:type="gramEnd"/>
      <w:r w:rsidRPr="00021DF1">
        <w:rPr>
          <w:lang w:val="en-US"/>
        </w:rPr>
        <w:t xml:space="preserve"> dapat mempunyai ilmu dan pengetahuan tentang dampak dan bahaya yang terjadi akibat seks bebas bagi kesehatan, psikologis dan kehidupan mereka kedepan</w:t>
      </w:r>
      <w:r w:rsidR="004E530B">
        <w:rPr>
          <w:lang w:val="en-US"/>
        </w:rPr>
        <w:t xml:space="preserve">. Metode yang digunakan </w:t>
      </w:r>
      <w:r w:rsidR="004E530B" w:rsidRPr="004E530B">
        <w:rPr>
          <w:lang w:val="id-ID"/>
        </w:rPr>
        <w:t xml:space="preserve">memberikan </w:t>
      </w:r>
      <w:proofErr w:type="gramStart"/>
      <w:r w:rsidR="004E530B" w:rsidRPr="004E530B">
        <w:rPr>
          <w:lang w:val="en-US"/>
        </w:rPr>
        <w:t xml:space="preserve">sosialisasi </w:t>
      </w:r>
      <w:r w:rsidR="004E530B" w:rsidRPr="004E530B">
        <w:rPr>
          <w:lang w:val="id-ID"/>
        </w:rPr>
        <w:t xml:space="preserve"> </w:t>
      </w:r>
      <w:r w:rsidR="004E530B">
        <w:rPr>
          <w:lang w:val="en-US"/>
        </w:rPr>
        <w:t>dan</w:t>
      </w:r>
      <w:proofErr w:type="gramEnd"/>
      <w:r w:rsidR="004E530B">
        <w:rPr>
          <w:lang w:val="en-US"/>
        </w:rPr>
        <w:t xml:space="preserve"> </w:t>
      </w:r>
      <w:r w:rsidR="004E530B" w:rsidRPr="004E530B">
        <w:rPr>
          <w:lang w:val="en-US"/>
        </w:rPr>
        <w:t xml:space="preserve">pendampingan </w:t>
      </w:r>
      <w:r w:rsidR="004E530B" w:rsidRPr="004E530B">
        <w:rPr>
          <w:lang w:val="id-ID"/>
        </w:rPr>
        <w:t>kepada ma</w:t>
      </w:r>
      <w:r w:rsidR="004E530B" w:rsidRPr="004E530B">
        <w:rPr>
          <w:lang w:val="en-US"/>
        </w:rPr>
        <w:t>hasiswa agar terhindar dari perilaku seks bebas dan hamil di luar nikah.</w:t>
      </w:r>
      <w:r w:rsidR="004E530B">
        <w:rPr>
          <w:lang w:val="en-US"/>
        </w:rPr>
        <w:t xml:space="preserve"> Hasilnya </w:t>
      </w:r>
      <w:r w:rsidR="004E530B" w:rsidRPr="004E530B">
        <w:rPr>
          <w:lang w:val="en-US"/>
        </w:rPr>
        <w:t xml:space="preserve">adalah perlunya pendidikan seks di perguruan tinggi serta mengoptimalkan bimbingan </w:t>
      </w:r>
      <w:proofErr w:type="gramStart"/>
      <w:r w:rsidR="004E530B" w:rsidRPr="004E530B">
        <w:rPr>
          <w:lang w:val="en-US"/>
        </w:rPr>
        <w:t>konseling  sebagai</w:t>
      </w:r>
      <w:proofErr w:type="gramEnd"/>
      <w:r w:rsidR="004E530B" w:rsidRPr="004E530B">
        <w:rPr>
          <w:lang w:val="en-US"/>
        </w:rPr>
        <w:t xml:space="preserve"> wadah perkembangan psikologis mahasiswa.</w:t>
      </w:r>
    </w:p>
    <w:p w:rsidR="004E530B" w:rsidRPr="00F90038" w:rsidRDefault="004E530B" w:rsidP="003C0BE2">
      <w:pPr>
        <w:pStyle w:val="BodyText"/>
        <w:spacing w:before="40"/>
        <w:ind w:right="215"/>
        <w:jc w:val="both"/>
        <w:rPr>
          <w:lang w:val="en-US"/>
        </w:rPr>
      </w:pPr>
    </w:p>
    <w:p w:rsidR="00F57EBF" w:rsidRDefault="00F20BFF" w:rsidP="003C0BE2">
      <w:pPr>
        <w:pStyle w:val="BodyText"/>
        <w:spacing w:before="119"/>
        <w:jc w:val="both"/>
      </w:pPr>
      <w:r>
        <w:rPr>
          <w:b/>
          <w:sz w:val="22"/>
        </w:rPr>
        <w:t xml:space="preserve">Kata Kunci: </w:t>
      </w:r>
      <w:r w:rsidR="004E530B" w:rsidRPr="004E530B">
        <w:t xml:space="preserve">Pendidikan Seks, Seks Bebas, Mahasiswa </w:t>
      </w:r>
    </w:p>
    <w:p w:rsidR="00F57EBF" w:rsidRDefault="00F57EBF" w:rsidP="003C0BE2">
      <w:pPr>
        <w:pStyle w:val="BodyText"/>
        <w:spacing w:before="1"/>
        <w:ind w:left="0"/>
        <w:jc w:val="both"/>
        <w:rPr>
          <w:sz w:val="25"/>
        </w:rPr>
      </w:pPr>
    </w:p>
    <w:p w:rsidR="00F57EBF" w:rsidRDefault="00F20BFF" w:rsidP="003D05CD">
      <w:pPr>
        <w:spacing w:before="1" w:line="276" w:lineRule="auto"/>
        <w:ind w:left="160"/>
        <w:jc w:val="both"/>
      </w:pPr>
      <w:r>
        <w:rPr>
          <w:b/>
        </w:rPr>
        <w:t xml:space="preserve">PENDAHULUAN </w:t>
      </w:r>
    </w:p>
    <w:p w:rsidR="003C0BE2" w:rsidRPr="003C0BE2" w:rsidRDefault="003C0BE2" w:rsidP="003D05CD">
      <w:pPr>
        <w:pStyle w:val="BodyText"/>
        <w:spacing w:before="41" w:line="276" w:lineRule="auto"/>
        <w:ind w:right="218" w:firstLine="566"/>
        <w:jc w:val="both"/>
        <w:rPr>
          <w:lang w:val="en-US"/>
        </w:rPr>
      </w:pPr>
      <w:r w:rsidRPr="003C0BE2">
        <w:rPr>
          <w:lang w:val="id-ID"/>
        </w:rPr>
        <w:t xml:space="preserve">Masa remaja adalah masa </w:t>
      </w:r>
      <w:r w:rsidRPr="003C0BE2">
        <w:rPr>
          <w:lang w:val="en-US"/>
        </w:rPr>
        <w:t xml:space="preserve">dimana </w:t>
      </w:r>
      <w:r w:rsidRPr="003C0BE2">
        <w:rPr>
          <w:lang w:val="id-ID"/>
        </w:rPr>
        <w:t xml:space="preserve">terjadinya </w:t>
      </w:r>
      <w:r w:rsidRPr="003C0BE2">
        <w:rPr>
          <w:lang w:val="en-US"/>
        </w:rPr>
        <w:t>banyak perubahan pada dirinya</w:t>
      </w:r>
      <w:r w:rsidRPr="003C0BE2">
        <w:rPr>
          <w:lang w:val="id-ID"/>
        </w:rPr>
        <w:t xml:space="preserve"> baik perubahan </w:t>
      </w:r>
      <w:r w:rsidRPr="003C0BE2">
        <w:rPr>
          <w:lang w:val="en-US"/>
        </w:rPr>
        <w:t xml:space="preserve"> </w:t>
      </w:r>
      <w:r w:rsidRPr="003C0BE2">
        <w:rPr>
          <w:lang w:val="id-ID"/>
        </w:rPr>
        <w:t>fisik</w:t>
      </w:r>
      <w:r w:rsidRPr="003C0BE2">
        <w:rPr>
          <w:lang w:val="en-US"/>
        </w:rPr>
        <w:t xml:space="preserve"> maupun </w:t>
      </w:r>
      <w:r w:rsidRPr="003C0BE2">
        <w:rPr>
          <w:lang w:val="id-ID"/>
        </w:rPr>
        <w:t xml:space="preserve"> psikologis</w:t>
      </w:r>
      <w:r w:rsidRPr="003C0BE2">
        <w:rPr>
          <w:lang w:val="en-US"/>
        </w:rPr>
        <w:t xml:space="preserve">. </w:t>
      </w:r>
      <w:proofErr w:type="gramStart"/>
      <w:r w:rsidRPr="003C0BE2">
        <w:rPr>
          <w:lang w:val="en-US"/>
        </w:rPr>
        <w:t>akibat</w:t>
      </w:r>
      <w:proofErr w:type="gramEnd"/>
      <w:r w:rsidRPr="003C0BE2">
        <w:rPr>
          <w:lang w:val="en-US"/>
        </w:rPr>
        <w:t xml:space="preserve"> perubahan lingkungan seperti perubahan intelektual, perubahan emosi, perubahan moral. Masa remaja merupakan masa yang banyak </w:t>
      </w:r>
      <w:proofErr w:type="gramStart"/>
      <w:r w:rsidRPr="003C0BE2">
        <w:rPr>
          <w:lang w:val="en-US"/>
        </w:rPr>
        <w:t>akan</w:t>
      </w:r>
      <w:proofErr w:type="gramEnd"/>
      <w:r w:rsidRPr="003C0BE2">
        <w:rPr>
          <w:lang w:val="en-US"/>
        </w:rPr>
        <w:t xml:space="preserve"> rasa ingin tahu terhadap segala hal,</w:t>
      </w:r>
      <w:r w:rsidRPr="003C0BE2">
        <w:rPr>
          <w:lang w:val="id-ID"/>
        </w:rPr>
        <w:t xml:space="preserve"> </w:t>
      </w:r>
      <w:r w:rsidRPr="003C0BE2">
        <w:rPr>
          <w:lang w:val="en-US"/>
        </w:rPr>
        <w:t xml:space="preserve">menyukai petualangan dan tantangan serta cenderung berani menanggung risiko atas perbuatannya tanpa didahului oleh pertimbangan yang matang termasuk salah satunya masalah seksual. </w:t>
      </w:r>
      <w:proofErr w:type="gramStart"/>
      <w:r w:rsidRPr="003C0BE2">
        <w:rPr>
          <w:lang w:val="en-US"/>
        </w:rPr>
        <w:t xml:space="preserve">Karena rasa ingin tahu yang tinggi terutama tentang masalah seksual banyak remaja khususnya mahasiswa yang </w:t>
      </w:r>
      <w:r w:rsidR="005E70B6">
        <w:rPr>
          <w:lang w:val="en-US"/>
        </w:rPr>
        <w:t xml:space="preserve">sebagian besar </w:t>
      </w:r>
      <w:r w:rsidRPr="003C0BE2">
        <w:rPr>
          <w:lang w:val="en-US"/>
        </w:rPr>
        <w:t>adalah mahasiswa rantauan yang jauh dari jangkauan orang tua dan keluarga serta ketersediaan sarana di sekitarnya yang dapat memenuhi keingintahuan tersebut yang menimbulkan perilaku seks diluar pernikahan.</w:t>
      </w:r>
      <w:proofErr w:type="gramEnd"/>
    </w:p>
    <w:p w:rsidR="003C0BE2" w:rsidRPr="003C0BE2" w:rsidRDefault="003C0BE2" w:rsidP="003D05CD">
      <w:pPr>
        <w:pStyle w:val="BodyText"/>
        <w:spacing w:before="41" w:line="276" w:lineRule="auto"/>
        <w:ind w:right="218" w:firstLine="566"/>
        <w:jc w:val="both"/>
        <w:rPr>
          <w:lang w:val="en-US"/>
        </w:rPr>
      </w:pPr>
      <w:r w:rsidRPr="003C0BE2">
        <w:rPr>
          <w:lang w:val="en-US"/>
        </w:rPr>
        <w:t>Pengaruh social media dan tayangan-tayangan yang menjurus ke hal yang mengarah ke perilaku seks dan mudahnya dalam mengakses video video berkonten pornografi  serta tidak ada awasan dari orang tua dan juga pe</w:t>
      </w:r>
      <w:r w:rsidR="00272D66">
        <w:rPr>
          <w:lang w:val="en-US"/>
        </w:rPr>
        <w:t xml:space="preserve">ndidikan seks dari orang tua </w:t>
      </w:r>
      <w:r w:rsidRPr="003C0BE2">
        <w:rPr>
          <w:lang w:val="en-US"/>
        </w:rPr>
        <w:t xml:space="preserve">  masih dianggap tabuh untuk diinformasikan dan diajarkan ke anak , serta pendidikan agama  yang kurang karena usia remaja adalah usia masih mencari jati diri dimana ilmu tentang agama </w:t>
      </w:r>
      <w:r w:rsidR="00272D66">
        <w:rPr>
          <w:lang w:val="en-US"/>
        </w:rPr>
        <w:t xml:space="preserve">masih </w:t>
      </w:r>
      <w:r w:rsidR="005E70B6">
        <w:rPr>
          <w:lang w:val="en-US"/>
        </w:rPr>
        <w:t xml:space="preserve">belum banyak </w:t>
      </w:r>
      <w:r w:rsidRPr="003C0BE2">
        <w:rPr>
          <w:lang w:val="en-US"/>
        </w:rPr>
        <w:t xml:space="preserve"> yang mereka pahami menyebabkan perilaku seks diluar nikah banyak terjadi.   </w:t>
      </w:r>
    </w:p>
    <w:p w:rsidR="003C0BE2" w:rsidRPr="003C0BE2" w:rsidRDefault="003C0BE2" w:rsidP="003D05CD">
      <w:pPr>
        <w:pStyle w:val="BodyText"/>
        <w:spacing w:before="41" w:line="276" w:lineRule="auto"/>
        <w:ind w:right="218" w:firstLine="566"/>
        <w:jc w:val="both"/>
        <w:rPr>
          <w:lang w:val="en-US"/>
        </w:rPr>
      </w:pPr>
      <w:proofErr w:type="gramStart"/>
      <w:r w:rsidRPr="003C0BE2">
        <w:rPr>
          <w:lang w:val="en-US"/>
        </w:rPr>
        <w:t>Akibat dari perilaku seks diluar nikah yang dilakukan mahasiswa, maka banyak mahasiswa yang mengandung dan memiliki anak.</w:t>
      </w:r>
      <w:proofErr w:type="gramEnd"/>
      <w:r w:rsidRPr="003C0BE2">
        <w:rPr>
          <w:lang w:val="en-US"/>
        </w:rPr>
        <w:t xml:space="preserve"> </w:t>
      </w:r>
      <w:proofErr w:type="gramStart"/>
      <w:r w:rsidRPr="003C0BE2">
        <w:rPr>
          <w:lang w:val="en-US"/>
        </w:rPr>
        <w:t>Sehingga kehidupan mereka sebagai seorang mahasiswa yang notabene kewajiban sebagai seorang mahasiswa yaitu belajar dan masuk perkuliahan menjadi terbengkalai.</w:t>
      </w:r>
      <w:proofErr w:type="gramEnd"/>
      <w:r w:rsidRPr="003C0BE2">
        <w:rPr>
          <w:lang w:val="en-US"/>
        </w:rPr>
        <w:t xml:space="preserve"> </w:t>
      </w:r>
      <w:proofErr w:type="gramStart"/>
      <w:r w:rsidRPr="003C0BE2">
        <w:rPr>
          <w:lang w:val="en-US"/>
        </w:rPr>
        <w:t>Banyak mahasiswa yang akhirnya tidak dapat melanjutkan perkuliahan karena harus kembali ke daerahnya karena tidak ada yang merawat dan menafkahi anaknya.</w:t>
      </w:r>
      <w:proofErr w:type="gramEnd"/>
      <w:r w:rsidRPr="003C0BE2">
        <w:rPr>
          <w:lang w:val="en-US"/>
        </w:rPr>
        <w:t xml:space="preserve"> </w:t>
      </w:r>
      <w:proofErr w:type="gramStart"/>
      <w:r w:rsidRPr="003C0BE2">
        <w:rPr>
          <w:lang w:val="en-US"/>
        </w:rPr>
        <w:t>Ada juga yang mereka harus cuti karena mengandung dan melahirkan serta sampai ada yang mengalami kehamilan beresiko karena kurangnya informasi tentang kehamilan dan akibat dari perencanaan pengguguran janin di kandungan.</w:t>
      </w:r>
      <w:proofErr w:type="gramEnd"/>
      <w:r w:rsidRPr="003C0BE2">
        <w:rPr>
          <w:lang w:val="en-US"/>
        </w:rPr>
        <w:t xml:space="preserve"> </w:t>
      </w:r>
      <w:proofErr w:type="gramStart"/>
      <w:r w:rsidRPr="003C0BE2">
        <w:rPr>
          <w:lang w:val="en-US"/>
        </w:rPr>
        <w:t>Dan ada juga anak yang meninggal setelah dilahirkan karena ketidaktahuan ibu untuk penanganan bayi yang sedang sakit.</w:t>
      </w:r>
      <w:proofErr w:type="gramEnd"/>
      <w:r w:rsidRPr="003C0BE2">
        <w:rPr>
          <w:lang w:val="en-US"/>
        </w:rPr>
        <w:t xml:space="preserve"> </w:t>
      </w:r>
    </w:p>
    <w:p w:rsidR="003C0BE2" w:rsidRPr="003C0BE2" w:rsidRDefault="003C0BE2" w:rsidP="003D05CD">
      <w:pPr>
        <w:pStyle w:val="BodyText"/>
        <w:spacing w:before="41" w:line="276" w:lineRule="auto"/>
        <w:ind w:right="218" w:firstLine="566"/>
        <w:jc w:val="both"/>
        <w:rPr>
          <w:lang w:val="en-US"/>
        </w:rPr>
      </w:pPr>
      <w:proofErr w:type="gramStart"/>
      <w:r w:rsidRPr="003C0BE2">
        <w:rPr>
          <w:lang w:val="en-US"/>
        </w:rPr>
        <w:t>Perilaku seks diluar nikah tersebut mengakibatkan peningkatan kerentanan remaja terhadap berbagai macam penyakit, terutama yang berhubungan dengan kesehatan seksual dan reproduksi, termasuk ancaman terhadap HIV/AIDS.</w:t>
      </w:r>
      <w:proofErr w:type="gramEnd"/>
      <w:r w:rsidRPr="003C0BE2">
        <w:rPr>
          <w:lang w:val="en-US"/>
        </w:rPr>
        <w:t xml:space="preserve"> </w:t>
      </w:r>
      <w:proofErr w:type="gramStart"/>
      <w:r w:rsidRPr="003C0BE2">
        <w:rPr>
          <w:lang w:val="en-US"/>
        </w:rPr>
        <w:t>Selain berakibat ke kesehatan dampak psikologis si mahasiswa yaitu rasa depresi dan</w:t>
      </w:r>
      <w:r w:rsidR="003D05CD">
        <w:rPr>
          <w:lang w:val="en-US"/>
        </w:rPr>
        <w:t xml:space="preserve"> ada</w:t>
      </w:r>
      <w:r w:rsidRPr="003C0BE2">
        <w:rPr>
          <w:lang w:val="en-US"/>
        </w:rPr>
        <w:t xml:space="preserve"> perasa</w:t>
      </w:r>
      <w:r w:rsidR="003D05CD">
        <w:rPr>
          <w:lang w:val="en-US"/>
        </w:rPr>
        <w:t>a</w:t>
      </w:r>
      <w:r w:rsidRPr="003C0BE2">
        <w:rPr>
          <w:lang w:val="en-US"/>
        </w:rPr>
        <w:t>n berdosa akibat dari seks diluar nikah.</w:t>
      </w:r>
      <w:proofErr w:type="gramEnd"/>
      <w:r w:rsidRPr="003C0BE2">
        <w:rPr>
          <w:lang w:val="en-US"/>
        </w:rPr>
        <w:t xml:space="preserve"> </w:t>
      </w:r>
      <w:proofErr w:type="gramStart"/>
      <w:r w:rsidRPr="003C0BE2">
        <w:rPr>
          <w:lang w:val="en-US"/>
        </w:rPr>
        <w:t xml:space="preserve">Dampak yang </w:t>
      </w:r>
      <w:r w:rsidRPr="003C0BE2">
        <w:rPr>
          <w:lang w:val="en-US"/>
        </w:rPr>
        <w:lastRenderedPageBreak/>
        <w:t>dialami mahasiswa yang hamil di luar nikah adalah kesulitan mereka untuk mencari pekerjaan dikarenakan dia harus mengurus anak dan harus bekerja.</w:t>
      </w:r>
      <w:proofErr w:type="gramEnd"/>
      <w:r w:rsidRPr="003C0BE2">
        <w:rPr>
          <w:lang w:val="en-US"/>
        </w:rPr>
        <w:t xml:space="preserve"> </w:t>
      </w:r>
      <w:proofErr w:type="gramStart"/>
      <w:r w:rsidRPr="003C0BE2">
        <w:rPr>
          <w:lang w:val="en-US"/>
        </w:rPr>
        <w:t>Serta banyak juga mereka yang ditinggalkan oleh pasangannya dan harus mengasuh sendiri anaknya.</w:t>
      </w:r>
      <w:proofErr w:type="gramEnd"/>
    </w:p>
    <w:p w:rsidR="003C0BE2" w:rsidRPr="003C0BE2" w:rsidRDefault="003C0BE2" w:rsidP="003D05CD">
      <w:pPr>
        <w:pStyle w:val="BodyText"/>
        <w:spacing w:before="41" w:line="276" w:lineRule="auto"/>
        <w:ind w:right="218" w:firstLine="566"/>
        <w:jc w:val="both"/>
        <w:rPr>
          <w:lang w:val="en-US"/>
        </w:rPr>
      </w:pPr>
      <w:r w:rsidRPr="003C0BE2">
        <w:rPr>
          <w:lang w:val="en-US"/>
        </w:rPr>
        <w:t xml:space="preserve">Maka dari itu </w:t>
      </w:r>
      <w:proofErr w:type="gramStart"/>
      <w:r w:rsidRPr="003C0BE2">
        <w:rPr>
          <w:lang w:val="en-US"/>
        </w:rPr>
        <w:t>pentingnya  pendidikan</w:t>
      </w:r>
      <w:proofErr w:type="gramEnd"/>
      <w:r w:rsidRPr="003C0BE2">
        <w:rPr>
          <w:lang w:val="en-US"/>
        </w:rPr>
        <w:t xml:space="preserve"> seks </w:t>
      </w:r>
      <w:r w:rsidRPr="003C0BE2">
        <w:rPr>
          <w:lang w:val="id-ID"/>
        </w:rPr>
        <w:t>pada remaja merupakan salah satu</w:t>
      </w:r>
      <w:r w:rsidRPr="003C0BE2">
        <w:rPr>
          <w:lang w:val="en-US"/>
        </w:rPr>
        <w:t xml:space="preserve"> </w:t>
      </w:r>
      <w:r w:rsidRPr="003C0BE2">
        <w:rPr>
          <w:lang w:val="id-ID"/>
        </w:rPr>
        <w:t>solusi dalam meng</w:t>
      </w:r>
      <w:r w:rsidRPr="003C0BE2">
        <w:rPr>
          <w:lang w:val="en-US"/>
        </w:rPr>
        <w:t xml:space="preserve">hadapi </w:t>
      </w:r>
      <w:r w:rsidRPr="003C0BE2">
        <w:rPr>
          <w:lang w:val="id-ID"/>
        </w:rPr>
        <w:t xml:space="preserve"> permasalahan-permasalahan yang dialami oleh para remaja </w:t>
      </w:r>
      <w:r w:rsidRPr="003C0BE2">
        <w:rPr>
          <w:lang w:val="en-US"/>
        </w:rPr>
        <w:t xml:space="preserve">(mahasiswa) </w:t>
      </w:r>
      <w:r w:rsidRPr="003C0BE2">
        <w:rPr>
          <w:lang w:val="id-ID"/>
        </w:rPr>
        <w:t>saat ini. Pendidikan seks</w:t>
      </w:r>
      <w:r w:rsidRPr="003C0BE2">
        <w:rPr>
          <w:lang w:val="en-US"/>
        </w:rPr>
        <w:t xml:space="preserve"> </w:t>
      </w:r>
      <w:r w:rsidRPr="003C0BE2">
        <w:rPr>
          <w:lang w:val="id-ID"/>
        </w:rPr>
        <w:t>mengajarkan dan memberi pengertian serta menjelaskan masalah-masalah yang menyangkut seks, naluri</w:t>
      </w:r>
      <w:r w:rsidRPr="003C0BE2">
        <w:rPr>
          <w:lang w:val="en-US"/>
        </w:rPr>
        <w:t xml:space="preserve">  </w:t>
      </w:r>
      <w:r w:rsidRPr="003C0BE2">
        <w:rPr>
          <w:lang w:val="id-ID"/>
        </w:rPr>
        <w:t>dan perkawinan kepada anak semenjak akalnya mulai tumbuh dan siap memahami hal-hal mengenai seks</w:t>
      </w:r>
      <w:r w:rsidRPr="003C0BE2">
        <w:rPr>
          <w:lang w:val="en-US"/>
        </w:rPr>
        <w:t xml:space="preserve"> dan perilaku yang tidak bertanggung jawab</w:t>
      </w:r>
      <w:r w:rsidR="003D05CD">
        <w:rPr>
          <w:lang w:val="en-US"/>
        </w:rPr>
        <w:t xml:space="preserve"> (</w:t>
      </w:r>
      <w:r w:rsidR="003D05CD" w:rsidRPr="003D05CD">
        <w:rPr>
          <w:bCs/>
          <w:lang w:val="en-US"/>
        </w:rPr>
        <w:t>Miswanto</w:t>
      </w:r>
      <w:r w:rsidR="003D05CD">
        <w:rPr>
          <w:lang w:val="en-US"/>
        </w:rPr>
        <w:t>, 2014)</w:t>
      </w:r>
      <w:r w:rsidRPr="003C0BE2">
        <w:rPr>
          <w:lang w:val="en-US"/>
        </w:rPr>
        <w:t xml:space="preserve">. Perguruan Tinggi sebagai lembaga pendidikan, penting sekali mengoptimalkan bimbingan </w:t>
      </w:r>
      <w:proofErr w:type="gramStart"/>
      <w:r w:rsidRPr="003C0BE2">
        <w:rPr>
          <w:lang w:val="en-US"/>
        </w:rPr>
        <w:t>konseling  sebagai</w:t>
      </w:r>
      <w:proofErr w:type="gramEnd"/>
      <w:r w:rsidRPr="003C0BE2">
        <w:rPr>
          <w:lang w:val="en-US"/>
        </w:rPr>
        <w:t xml:space="preserve"> wadah perkembangan psikologis mahasiswa. Untuk itu penting sekali pendampingan </w:t>
      </w:r>
      <w:proofErr w:type="gramStart"/>
      <w:r w:rsidRPr="003C0BE2">
        <w:rPr>
          <w:lang w:val="en-US"/>
        </w:rPr>
        <w:t>dan  sosialisasi</w:t>
      </w:r>
      <w:proofErr w:type="gramEnd"/>
      <w:r w:rsidRPr="003C0BE2">
        <w:rPr>
          <w:lang w:val="en-US"/>
        </w:rPr>
        <w:t xml:space="preserve"> pendidikan seks bagi mahasiswa agar mereka mengetahui, memahami  dampak yang terjadi dari perilaku seks bebas agar mereka dapat lebih berhati-hati dalam bergaul dan berhubungan dengan lawan jenis.</w:t>
      </w:r>
    </w:p>
    <w:p w:rsidR="00F57EBF" w:rsidRDefault="00F57EBF" w:rsidP="003C0BE2">
      <w:pPr>
        <w:pStyle w:val="BodyText"/>
        <w:spacing w:before="2"/>
        <w:ind w:left="0"/>
        <w:jc w:val="both"/>
      </w:pPr>
    </w:p>
    <w:p w:rsidR="00F57EBF" w:rsidRDefault="00F20BFF" w:rsidP="003C0BE2">
      <w:pPr>
        <w:pStyle w:val="Heading3"/>
        <w:rPr>
          <w:b/>
        </w:rPr>
      </w:pPr>
      <w:r>
        <w:rPr>
          <w:b/>
        </w:rPr>
        <w:t>METODE</w:t>
      </w:r>
    </w:p>
    <w:p w:rsidR="00791534" w:rsidRDefault="00791534" w:rsidP="003C0BE2">
      <w:pPr>
        <w:pStyle w:val="Heading3"/>
      </w:pPr>
    </w:p>
    <w:p w:rsidR="0041697B" w:rsidRDefault="00B20D1B" w:rsidP="0041697B">
      <w:pPr>
        <w:pStyle w:val="BodyText"/>
        <w:spacing w:before="44" w:line="276" w:lineRule="auto"/>
        <w:ind w:right="217" w:firstLine="566"/>
        <w:jc w:val="both"/>
        <w:rPr>
          <w:lang w:val="en-US"/>
        </w:rPr>
      </w:pPr>
      <w:proofErr w:type="gramStart"/>
      <w:r w:rsidRPr="00B20D1B">
        <w:rPr>
          <w:lang w:val="en-US"/>
        </w:rPr>
        <w:t>Metode</w:t>
      </w:r>
      <w:r>
        <w:rPr>
          <w:lang w:val="en-US"/>
        </w:rPr>
        <w:t xml:space="preserve"> </w:t>
      </w:r>
      <w:r w:rsidRPr="00B20D1B">
        <w:rPr>
          <w:lang w:val="en-US"/>
        </w:rPr>
        <w:t xml:space="preserve"> yang</w:t>
      </w:r>
      <w:proofErr w:type="gramEnd"/>
      <w:r w:rsidRPr="00B20D1B">
        <w:rPr>
          <w:lang w:val="en-US"/>
        </w:rPr>
        <w:t xml:space="preserve"> digunakan pada program ini, yaitu metode survey sasaran, persiapan sarana dan prasarana, pengadaan bahan, pelaksanaan aksi, dan evaluasi kegiatan.</w:t>
      </w:r>
      <w:r>
        <w:rPr>
          <w:lang w:val="en-US"/>
        </w:rPr>
        <w:t xml:space="preserve"> </w:t>
      </w:r>
      <w:r w:rsidRPr="00B20D1B">
        <w:rPr>
          <w:lang w:val="id-ID"/>
        </w:rPr>
        <w:t>Tahap survey  sasaran diawali dengan survey mahasiswa yang menjadi</w:t>
      </w:r>
      <w:r w:rsidR="00791534">
        <w:rPr>
          <w:lang w:val="en-US"/>
        </w:rPr>
        <w:t xml:space="preserve"> </w:t>
      </w:r>
      <w:r w:rsidRPr="00B20D1B">
        <w:rPr>
          <w:lang w:val="id-ID"/>
        </w:rPr>
        <w:t>sasaran program ini</w:t>
      </w:r>
      <w:r w:rsidRPr="00B20D1B">
        <w:rPr>
          <w:lang w:val="en-US"/>
        </w:rPr>
        <w:t>.</w:t>
      </w:r>
      <w:r w:rsidR="00791534">
        <w:rPr>
          <w:lang w:val="en-US"/>
        </w:rPr>
        <w:t xml:space="preserve"> Untuk awal pengabdian ini yang menjadi sasaran program ini adalah mahasiswa semester 1 dimana </w:t>
      </w:r>
      <w:r w:rsidR="00462DA2">
        <w:rPr>
          <w:lang w:val="en-US"/>
        </w:rPr>
        <w:t xml:space="preserve">mereka awal berada di lingkungan yang baru, sehingga bisa mempunyai pengetahuan sebagai bekal untuk menjalani kehidupan sebagaia mahasiswa rantauan yang jauh dari keluarga, Tahap kedua adalah </w:t>
      </w:r>
      <w:r w:rsidR="0041697B" w:rsidRPr="0041697B">
        <w:rPr>
          <w:iCs/>
          <w:lang w:val="en-US"/>
        </w:rPr>
        <w:t>Tahap Sosialisasi Program Kegiatan,</w:t>
      </w:r>
      <w:r w:rsidR="0041697B">
        <w:rPr>
          <w:i/>
          <w:iCs/>
          <w:lang w:val="en-US"/>
        </w:rPr>
        <w:t xml:space="preserve"> </w:t>
      </w:r>
      <w:r w:rsidRPr="00B20D1B">
        <w:rPr>
          <w:lang w:val="id-ID"/>
        </w:rPr>
        <w:t xml:space="preserve">Pelaksanaan kegiatan aksi </w:t>
      </w:r>
      <w:r w:rsidRPr="00B20D1B">
        <w:rPr>
          <w:lang w:val="en-US"/>
        </w:rPr>
        <w:t>m</w:t>
      </w:r>
      <w:r w:rsidRPr="00B20D1B">
        <w:rPr>
          <w:lang w:val="id-ID"/>
        </w:rPr>
        <w:t>uatan program yang paling penting dalam program ini</w:t>
      </w:r>
      <w:r w:rsidRPr="00B20D1B">
        <w:rPr>
          <w:lang w:val="en-US"/>
        </w:rPr>
        <w:t xml:space="preserve"> </w:t>
      </w:r>
      <w:r w:rsidRPr="00B20D1B">
        <w:rPr>
          <w:lang w:val="id-ID"/>
        </w:rPr>
        <w:t xml:space="preserve">adalah memberikan </w:t>
      </w:r>
      <w:r w:rsidRPr="00B20D1B">
        <w:rPr>
          <w:lang w:val="en-US"/>
        </w:rPr>
        <w:t>sosialisasi</w:t>
      </w:r>
      <w:r w:rsidR="0041697B">
        <w:rPr>
          <w:lang w:val="en-US"/>
        </w:rPr>
        <w:t xml:space="preserve"> dan pengarahan</w:t>
      </w:r>
      <w:r w:rsidRPr="00B20D1B">
        <w:rPr>
          <w:lang w:val="en-US"/>
        </w:rPr>
        <w:t xml:space="preserve"> </w:t>
      </w:r>
      <w:r w:rsidRPr="00B20D1B">
        <w:rPr>
          <w:lang w:val="id-ID"/>
        </w:rPr>
        <w:t xml:space="preserve"> kepada ma</w:t>
      </w:r>
      <w:r w:rsidRPr="00B20D1B">
        <w:rPr>
          <w:lang w:val="en-US"/>
        </w:rPr>
        <w:t>hasiswa agar terhindar dari perilaku seks bebas dan hamil di luar nikah</w:t>
      </w:r>
      <w:r w:rsidR="0041697B">
        <w:rPr>
          <w:lang w:val="en-US"/>
        </w:rPr>
        <w:t xml:space="preserve"> dengan sebelumnya </w:t>
      </w:r>
      <w:r w:rsidR="0041697B" w:rsidRPr="0041697B">
        <w:rPr>
          <w:lang w:val="en-US"/>
        </w:rPr>
        <w:t>menggali informasi terkait pendidikan seks dan seks itu sendiri dari mahasiswa</w:t>
      </w:r>
      <w:r w:rsidRPr="00B20D1B">
        <w:rPr>
          <w:lang w:val="en-US"/>
        </w:rPr>
        <w:t>.</w:t>
      </w:r>
      <w:r w:rsidR="0041697B">
        <w:rPr>
          <w:lang w:val="en-US"/>
        </w:rPr>
        <w:t xml:space="preserve"> Selanjutnya mahasiswa diberikan edukasi </w:t>
      </w:r>
      <w:r w:rsidR="0041697B" w:rsidRPr="0041697B">
        <w:rPr>
          <w:lang w:val="en-US"/>
        </w:rPr>
        <w:t xml:space="preserve">mengenai seks secara klinis, yaitu perbedaan organ reproduksi laki-laki dan perempuan, bagaimana cara merawat organ intim, perilaku seks yang tidak aman yang </w:t>
      </w:r>
      <w:proofErr w:type="gramStart"/>
      <w:r w:rsidR="0041697B" w:rsidRPr="0041697B">
        <w:rPr>
          <w:lang w:val="en-US"/>
        </w:rPr>
        <w:t>menyebabkan  penyakit</w:t>
      </w:r>
      <w:proofErr w:type="gramEnd"/>
      <w:r w:rsidR="0041697B" w:rsidRPr="0041697B">
        <w:rPr>
          <w:lang w:val="en-US"/>
        </w:rPr>
        <w:t>-penyakit kelamin.</w:t>
      </w:r>
      <w:r w:rsidR="0041697B">
        <w:rPr>
          <w:lang w:val="en-US"/>
        </w:rPr>
        <w:t xml:space="preserve"> Dan </w:t>
      </w:r>
      <w:r w:rsidR="0041697B" w:rsidRPr="0041697B">
        <w:rPr>
          <w:lang w:val="en-US"/>
        </w:rPr>
        <w:t xml:space="preserve">disampaikan mengenai pendidikan seks dari sisi psikologisnya, tentang dampak dari seks bebas, dampak yang ditimbulkan dari pernikahan di </w:t>
      </w:r>
      <w:proofErr w:type="gramStart"/>
      <w:r w:rsidR="0041697B" w:rsidRPr="0041697B">
        <w:rPr>
          <w:lang w:val="en-US"/>
        </w:rPr>
        <w:t>usia</w:t>
      </w:r>
      <w:proofErr w:type="gramEnd"/>
      <w:r w:rsidR="0041697B" w:rsidRPr="0041697B">
        <w:rPr>
          <w:lang w:val="en-US"/>
        </w:rPr>
        <w:t xml:space="preserve"> muda, mencegah adanya bentuk kekerasan seksual dan pemerkosaan dan adanya penyimpangan seksual yang disebabkan dari salahnya lingkungan pertemanan yang dipilih.</w:t>
      </w:r>
    </w:p>
    <w:p w:rsidR="00B20D1B" w:rsidRPr="0041697B" w:rsidRDefault="0041697B" w:rsidP="0041697B">
      <w:pPr>
        <w:pStyle w:val="BodyText"/>
        <w:spacing w:before="44" w:line="276" w:lineRule="auto"/>
        <w:ind w:right="217" w:firstLine="566"/>
        <w:jc w:val="both"/>
        <w:rPr>
          <w:lang w:val="id-ID"/>
        </w:rPr>
      </w:pPr>
      <w:r>
        <w:rPr>
          <w:lang w:val="en-US"/>
        </w:rPr>
        <w:t>Pada tahapan e</w:t>
      </w:r>
      <w:r>
        <w:rPr>
          <w:lang w:val="id-ID"/>
        </w:rPr>
        <w:t xml:space="preserve">valuasi </w:t>
      </w:r>
      <w:r>
        <w:rPr>
          <w:lang w:val="en-US"/>
        </w:rPr>
        <w:t>p</w:t>
      </w:r>
      <w:r w:rsidR="00B20D1B" w:rsidRPr="00B20D1B">
        <w:rPr>
          <w:lang w:val="id-ID"/>
        </w:rPr>
        <w:t xml:space="preserve">ada tahap ini </w:t>
      </w:r>
      <w:r w:rsidR="00B20D1B" w:rsidRPr="00B20D1B">
        <w:rPr>
          <w:lang w:val="en-US"/>
        </w:rPr>
        <w:t xml:space="preserve">yaitu </w:t>
      </w:r>
      <w:proofErr w:type="gramStart"/>
      <w:r w:rsidR="00B20D1B" w:rsidRPr="00B20D1B">
        <w:rPr>
          <w:lang w:val="en-US"/>
        </w:rPr>
        <w:t xml:space="preserve">pelaksanaan </w:t>
      </w:r>
      <w:r w:rsidR="00B20D1B" w:rsidRPr="00B20D1B">
        <w:rPr>
          <w:lang w:val="id-ID"/>
        </w:rPr>
        <w:t xml:space="preserve"> evaluasi</w:t>
      </w:r>
      <w:proofErr w:type="gramEnd"/>
      <w:r w:rsidR="00B20D1B" w:rsidRPr="00B20D1B">
        <w:rPr>
          <w:lang w:val="id-ID"/>
        </w:rPr>
        <w:t xml:space="preserve"> terhadap keefektifan jalannya program</w:t>
      </w:r>
      <w:r w:rsidR="00B20D1B" w:rsidRPr="00B20D1B">
        <w:rPr>
          <w:lang w:val="en-US"/>
        </w:rPr>
        <w:t xml:space="preserve"> sosialisasi </w:t>
      </w:r>
      <w:r>
        <w:rPr>
          <w:lang w:val="en-US"/>
        </w:rPr>
        <w:t>yang dil</w:t>
      </w:r>
      <w:r w:rsidR="00B54682">
        <w:rPr>
          <w:lang w:val="en-US"/>
        </w:rPr>
        <w:t>a</w:t>
      </w:r>
      <w:r>
        <w:rPr>
          <w:lang w:val="en-US"/>
        </w:rPr>
        <w:t xml:space="preserve">njutkan pendampingan </w:t>
      </w:r>
      <w:r w:rsidR="00B20D1B" w:rsidRPr="00B20D1B">
        <w:rPr>
          <w:lang w:val="en-US"/>
        </w:rPr>
        <w:t xml:space="preserve"> kepada mahasiswa </w:t>
      </w:r>
      <w:r w:rsidR="00B20D1B" w:rsidRPr="00B20D1B">
        <w:rPr>
          <w:lang w:val="id-ID"/>
        </w:rPr>
        <w:t>terhadap kelebihan dan kekurangan dari program yang telah dijalankan. Hal ini akan</w:t>
      </w:r>
      <w:r w:rsidR="00B20D1B" w:rsidRPr="00B20D1B">
        <w:rPr>
          <w:lang w:val="en-US"/>
        </w:rPr>
        <w:t xml:space="preserve"> </w:t>
      </w:r>
      <w:r w:rsidR="00B20D1B" w:rsidRPr="00B20D1B">
        <w:rPr>
          <w:lang w:val="id-ID"/>
        </w:rPr>
        <w:t>menjadi pertimbangan bagi program ini agar bermanfaat untuk sekarang dan masa</w:t>
      </w:r>
      <w:r w:rsidR="00B20D1B" w:rsidRPr="00B20D1B">
        <w:rPr>
          <w:lang w:val="en-US"/>
        </w:rPr>
        <w:t xml:space="preserve"> </w:t>
      </w:r>
      <w:r w:rsidR="00B20D1B" w:rsidRPr="00B20D1B">
        <w:rPr>
          <w:lang w:val="id-ID"/>
        </w:rPr>
        <w:t>yang akan datang.</w:t>
      </w:r>
      <w:r>
        <w:rPr>
          <w:lang w:val="en-US"/>
        </w:rPr>
        <w:t xml:space="preserve"> </w:t>
      </w:r>
      <w:r w:rsidR="00B20D1B" w:rsidRPr="00B20D1B">
        <w:rPr>
          <w:lang w:val="en-US"/>
        </w:rPr>
        <w:t xml:space="preserve">Untuk membantu memecahkan permasalahan yang dihadapi mitra </w:t>
      </w:r>
      <w:proofErr w:type="gramStart"/>
      <w:r w:rsidR="00B20D1B" w:rsidRPr="00B20D1B">
        <w:rPr>
          <w:lang w:val="en-US"/>
        </w:rPr>
        <w:t>akan</w:t>
      </w:r>
      <w:proofErr w:type="gramEnd"/>
      <w:r w:rsidR="00B20D1B" w:rsidRPr="00B20D1B">
        <w:rPr>
          <w:lang w:val="en-US"/>
        </w:rPr>
        <w:t xml:space="preserve"> dilakukan sosialisasi dan pendampingan </w:t>
      </w:r>
      <w:r w:rsidR="00B54682">
        <w:rPr>
          <w:lang w:val="en-US"/>
        </w:rPr>
        <w:t xml:space="preserve">terhadap mahasiswa tidak hanya yang dari semester 1 saja, dan sosialisasi serta pendampingan ini dilakukan </w:t>
      </w:r>
      <w:r w:rsidR="00B20D1B" w:rsidRPr="00B20D1B">
        <w:rPr>
          <w:lang w:val="en-US"/>
        </w:rPr>
        <w:t xml:space="preserve">dari para tenaga ahli di bidang pendidikan, ilmu sosial dan psikologi. Para ahli di bidang pendidikan, sosial dan psikologi </w:t>
      </w:r>
      <w:proofErr w:type="gramStart"/>
      <w:r w:rsidR="00B20D1B" w:rsidRPr="00B20D1B">
        <w:rPr>
          <w:lang w:val="en-US"/>
        </w:rPr>
        <w:t>akan</w:t>
      </w:r>
      <w:proofErr w:type="gramEnd"/>
      <w:r w:rsidR="00B20D1B" w:rsidRPr="00B20D1B">
        <w:rPr>
          <w:lang w:val="en-US"/>
        </w:rPr>
        <w:t xml:space="preserve"> membangun pendekatan kepada mahasiswa </w:t>
      </w:r>
      <w:r w:rsidR="00B54682">
        <w:rPr>
          <w:lang w:val="en-US"/>
        </w:rPr>
        <w:t xml:space="preserve">terutama mahasiswa di lingkungan </w:t>
      </w:r>
      <w:r w:rsidR="00B20D1B" w:rsidRPr="00B20D1B">
        <w:rPr>
          <w:lang w:val="en-US"/>
        </w:rPr>
        <w:t>Universitas Wisnuwardhana Malang.</w:t>
      </w:r>
    </w:p>
    <w:p w:rsidR="00486081" w:rsidRDefault="00486081" w:rsidP="00486081">
      <w:pPr>
        <w:pStyle w:val="BodyText"/>
        <w:jc w:val="both"/>
      </w:pPr>
    </w:p>
    <w:p w:rsidR="00486081" w:rsidRDefault="00486081" w:rsidP="00222EBB">
      <w:pPr>
        <w:pStyle w:val="BodyText"/>
        <w:jc w:val="center"/>
      </w:pPr>
      <w:r>
        <w:t>Bagan 1. Tahapan pelaksanaan Pengabdian Kepada Masyarakat</w:t>
      </w:r>
    </w:p>
    <w:p w:rsidR="00F57EBF" w:rsidRDefault="00486081" w:rsidP="00222EBB">
      <w:pPr>
        <w:pStyle w:val="BodyText"/>
        <w:ind w:left="2160" w:firstLine="720"/>
      </w:pPr>
      <w:r>
        <w:t>(Sumber: Pengembangan Tim)</w:t>
      </w: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222EBB" w:rsidRDefault="00222EBB" w:rsidP="003C0BE2">
      <w:pPr>
        <w:pStyle w:val="BodyText"/>
        <w:spacing w:before="6"/>
        <w:ind w:left="0"/>
        <w:jc w:val="both"/>
        <w:rPr>
          <w:sz w:val="19"/>
        </w:rPr>
      </w:pPr>
    </w:p>
    <w:p w:rsidR="00F57EBF" w:rsidRDefault="00222EBB" w:rsidP="003C0BE2">
      <w:pPr>
        <w:pStyle w:val="BodyText"/>
        <w:spacing w:before="6"/>
        <w:ind w:left="0"/>
        <w:jc w:val="both"/>
        <w:rPr>
          <w:sz w:val="19"/>
        </w:rPr>
      </w:pPr>
      <w:r>
        <w:rPr>
          <w:noProof/>
          <w:sz w:val="19"/>
          <w:lang w:val="en-US" w:eastAsia="en-US"/>
        </w:rPr>
        <w:pict>
          <v:rect id="_x0000_s1026" style="position:absolute;left:0;text-align:left;margin-left:123.5pt;margin-top:5.8pt;width:235.7pt;height:55.3pt;z-index:251664384">
            <v:textbox>
              <w:txbxContent>
                <w:p w:rsidR="00222EBB" w:rsidRPr="00222EBB" w:rsidRDefault="00222EBB" w:rsidP="00222EBB">
                  <w:pPr>
                    <w:jc w:val="both"/>
                    <w:rPr>
                      <w:lang w:val="id-ID"/>
                    </w:rPr>
                  </w:pPr>
                  <w:r>
                    <w:rPr>
                      <w:lang w:val="en-US"/>
                    </w:rPr>
                    <w:t xml:space="preserve">Melakukan observasi </w:t>
                  </w:r>
                  <w:r w:rsidRPr="00222EBB">
                    <w:rPr>
                      <w:lang w:val="id-ID"/>
                    </w:rPr>
                    <w:t>sasaran diawali dengan survey mahasiswa yang menjadi</w:t>
                  </w:r>
                </w:p>
                <w:p w:rsidR="00222EBB" w:rsidRPr="00222EBB" w:rsidRDefault="00222EBB" w:rsidP="00222EBB">
                  <w:pPr>
                    <w:jc w:val="both"/>
                    <w:rPr>
                      <w:lang w:val="en-US"/>
                    </w:rPr>
                  </w:pPr>
                  <w:proofErr w:type="gramStart"/>
                  <w:r w:rsidRPr="00222EBB">
                    <w:rPr>
                      <w:lang w:val="en-US"/>
                    </w:rPr>
                    <w:t>sasaran</w:t>
                  </w:r>
                  <w:proofErr w:type="gramEnd"/>
                  <w:r w:rsidRPr="00222EBB">
                    <w:rPr>
                      <w:lang w:val="en-US"/>
                    </w:rPr>
                    <w:t xml:space="preserve"> program ini</w:t>
                  </w:r>
                </w:p>
              </w:txbxContent>
            </v:textbox>
          </v:rect>
        </w:pict>
      </w:r>
      <w:r>
        <w:rPr>
          <w:noProof/>
          <w:sz w:val="19"/>
          <w:lang w:val="en-US" w:eastAsia="en-US"/>
        </w:rPr>
        <w:drawing>
          <wp:anchor distT="0" distB="0" distL="114300" distR="114300" simplePos="0" relativeHeight="251667456" behindDoc="0" locked="0" layoutInCell="1" allowOverlap="1" wp14:anchorId="76605FD3" wp14:editId="6A4917AA">
            <wp:simplePos x="0" y="0"/>
            <wp:positionH relativeFrom="column">
              <wp:posOffset>-2540</wp:posOffset>
            </wp:positionH>
            <wp:positionV relativeFrom="paragraph">
              <wp:posOffset>-7367905</wp:posOffset>
            </wp:positionV>
            <wp:extent cx="3786505" cy="4746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6505" cy="4746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2EBB" w:rsidRDefault="00222EBB" w:rsidP="003C0BE2">
      <w:pPr>
        <w:spacing w:before="94"/>
        <w:ind w:left="160"/>
        <w:jc w:val="both"/>
        <w:rPr>
          <w:b/>
        </w:rPr>
      </w:pPr>
    </w:p>
    <w:p w:rsidR="00222EBB" w:rsidRDefault="00222EBB" w:rsidP="003C0BE2">
      <w:pPr>
        <w:spacing w:before="94"/>
        <w:ind w:left="160"/>
        <w:jc w:val="both"/>
        <w:rPr>
          <w:b/>
        </w:rPr>
      </w:pPr>
    </w:p>
    <w:p w:rsidR="00222EBB" w:rsidRDefault="00222EBB" w:rsidP="003C0BE2">
      <w:pPr>
        <w:spacing w:before="94"/>
        <w:ind w:left="160"/>
        <w:jc w:val="both"/>
        <w:rPr>
          <w:b/>
        </w:rPr>
      </w:pPr>
      <w:r>
        <w:rPr>
          <w:noProof/>
          <w:sz w:val="19"/>
          <w:lang w:val="en-US" w:eastAsia="en-US"/>
        </w:rPr>
        <w:pict>
          <v:shapetype id="_x0000_t32" coordsize="21600,21600" o:spt="32" o:oned="t" path="m,l21600,21600e" filled="f">
            <v:path arrowok="t" fillok="f" o:connecttype="none"/>
            <o:lock v:ext="edit" shapetype="t"/>
          </v:shapetype>
          <v:shape id="_x0000_s1028" type="#_x0000_t32" style="position:absolute;left:0;text-align:left;margin-left:230.7pt;margin-top:15.15pt;width:.05pt;height:57.75pt;z-index:251665408" o:connectortype="straight"/>
        </w:pict>
      </w:r>
    </w:p>
    <w:p w:rsidR="00222EBB" w:rsidRDefault="00222EBB" w:rsidP="003C0BE2">
      <w:pPr>
        <w:spacing w:before="94"/>
        <w:ind w:left="160"/>
        <w:jc w:val="both"/>
        <w:rPr>
          <w:b/>
        </w:rPr>
      </w:pPr>
    </w:p>
    <w:p w:rsidR="00222EBB" w:rsidRDefault="00AA3969" w:rsidP="003C0BE2">
      <w:pPr>
        <w:spacing w:before="94"/>
        <w:ind w:left="160"/>
        <w:jc w:val="both"/>
        <w:rPr>
          <w:b/>
        </w:rPr>
      </w:pPr>
      <w:r>
        <w:rPr>
          <w:b/>
          <w:noProof/>
          <w:lang w:val="en-US" w:eastAsia="en-US"/>
        </w:rPr>
        <w:pict>
          <v:rect id="_x0000_s1031" style="position:absolute;left:0;text-align:left;margin-left:290pt;margin-top:11.4pt;width:186.3pt;height:65.3pt;z-index:251670528">
            <v:textbox style="mso-next-textbox:#_x0000_s1031">
              <w:txbxContent>
                <w:p w:rsidR="00AA3969" w:rsidRDefault="00AA3969" w:rsidP="00AA3969">
                  <w:r w:rsidRPr="00AA3969">
                    <w:rPr>
                      <w:lang w:val="en-US"/>
                    </w:rPr>
                    <w:t>Me</w:t>
                  </w:r>
                  <w:r>
                    <w:rPr>
                      <w:lang w:val="en-US"/>
                    </w:rPr>
                    <w:t>lakukan koordinasi terkait solusi permasalahan</w:t>
                  </w:r>
                </w:p>
              </w:txbxContent>
            </v:textbox>
          </v:rect>
        </w:pict>
      </w:r>
      <w:r w:rsidR="00222EBB">
        <w:rPr>
          <w:noProof/>
          <w:sz w:val="19"/>
          <w:lang w:val="en-US" w:eastAsia="en-US"/>
        </w:rPr>
        <w:pict>
          <v:rect id="_x0000_s1030" style="position:absolute;left:0;text-align:left;margin-left:-8.35pt;margin-top:11.4pt;width:186.3pt;height:65.3pt;z-index:251669504">
            <v:textbox>
              <w:txbxContent>
                <w:p w:rsidR="00AA3969" w:rsidRDefault="00AA3969" w:rsidP="00AA3969">
                  <w:r w:rsidRPr="00AA3969">
                    <w:rPr>
                      <w:lang w:val="en-US"/>
                    </w:rPr>
                    <w:t>Me</w:t>
                  </w:r>
                  <w:r>
                    <w:rPr>
                      <w:lang w:val="en-US"/>
                    </w:rPr>
                    <w:t>ngorganisir permasalahan mahasiswa terkait seks bebas</w:t>
                  </w:r>
                </w:p>
                <w:p w:rsidR="00AA3969" w:rsidRDefault="00AA3969" w:rsidP="00AA3969"/>
              </w:txbxContent>
            </v:textbox>
          </v:rect>
        </w:pict>
      </w:r>
    </w:p>
    <w:p w:rsidR="00222EBB" w:rsidRDefault="00222EBB" w:rsidP="003C0BE2">
      <w:pPr>
        <w:spacing w:before="94"/>
        <w:ind w:left="160"/>
        <w:jc w:val="both"/>
        <w:rPr>
          <w:b/>
        </w:rPr>
      </w:pPr>
    </w:p>
    <w:p w:rsidR="00222EBB" w:rsidRDefault="00222EBB" w:rsidP="003C0BE2">
      <w:pPr>
        <w:spacing w:before="94"/>
        <w:ind w:left="160"/>
        <w:jc w:val="both"/>
        <w:rPr>
          <w:b/>
        </w:rPr>
      </w:pPr>
      <w:r>
        <w:rPr>
          <w:noProof/>
          <w:sz w:val="19"/>
          <w:lang w:val="en-US" w:eastAsia="en-US"/>
        </w:rPr>
        <w:pict>
          <v:shape id="_x0000_s1029" type="#_x0000_t32" style="position:absolute;left:0;text-align:left;margin-left:185.9pt;margin-top:3.5pt;width:86.25pt;height:0;z-index:251666432" o:connectortype="straight">
            <v:stroke startarrow="block" endarrow="block"/>
          </v:shape>
        </w:pict>
      </w:r>
    </w:p>
    <w:p w:rsidR="00222EBB" w:rsidRDefault="00222EBB" w:rsidP="003C0BE2">
      <w:pPr>
        <w:spacing w:before="94"/>
        <w:ind w:left="160"/>
        <w:jc w:val="both"/>
        <w:rPr>
          <w:b/>
        </w:rPr>
      </w:pPr>
    </w:p>
    <w:p w:rsidR="00222EBB" w:rsidRDefault="00AA3969" w:rsidP="003C0BE2">
      <w:pPr>
        <w:spacing w:before="94"/>
        <w:ind w:left="160"/>
        <w:jc w:val="both"/>
        <w:rPr>
          <w:b/>
        </w:rPr>
      </w:pPr>
      <w:r>
        <w:rPr>
          <w:b/>
          <w:noProof/>
          <w:lang w:val="en-US" w:eastAsia="en-US"/>
        </w:rPr>
        <w:pict>
          <v:shape id="_x0000_s1035" type="#_x0000_t32" style="position:absolute;left:0;text-align:left;margin-left:400.65pt;margin-top:7.3pt;width:0;height:39.35pt;z-index:251672576" o:connectortype="straight"/>
        </w:pict>
      </w:r>
      <w:r>
        <w:rPr>
          <w:b/>
          <w:noProof/>
          <w:lang w:val="en-US" w:eastAsia="en-US"/>
        </w:rPr>
        <w:pict>
          <v:shape id="_x0000_s1034" type="#_x0000_t32" style="position:absolute;left:0;text-align:left;margin-left:61.6pt;margin-top:7.3pt;width:0;height:39.35pt;z-index:251671552" o:connectortype="straight"/>
        </w:pict>
      </w:r>
    </w:p>
    <w:p w:rsidR="00222EBB" w:rsidRDefault="00AA3969" w:rsidP="003C0BE2">
      <w:pPr>
        <w:spacing w:before="94"/>
        <w:ind w:left="160"/>
        <w:jc w:val="both"/>
        <w:rPr>
          <w:b/>
        </w:rPr>
      </w:pPr>
      <w:r>
        <w:rPr>
          <w:b/>
          <w:noProof/>
          <w:lang w:val="en-US" w:eastAsia="en-US"/>
        </w:rPr>
        <w:pict>
          <v:rect id="_x0000_s1038" style="position:absolute;left:0;text-align:left;margin-left:132.75pt;margin-top:2.45pt;width:195.9pt;height:54.5pt;z-index:251675648">
            <v:textbox>
              <w:txbxContent>
                <w:p w:rsidR="00AA3969" w:rsidRPr="00222EBB" w:rsidRDefault="00AA3969" w:rsidP="00AA3969">
                  <w:pPr>
                    <w:jc w:val="both"/>
                    <w:rPr>
                      <w:lang w:val="en-US"/>
                    </w:rPr>
                  </w:pPr>
                  <w:r>
                    <w:rPr>
                      <w:lang w:val="en-US"/>
                    </w:rPr>
                    <w:t>Melakukan sosialisasi</w:t>
                  </w:r>
                  <w:r w:rsidR="000E312C">
                    <w:rPr>
                      <w:lang w:val="en-US"/>
                    </w:rPr>
                    <w:t xml:space="preserve"> dan pendampingan</w:t>
                  </w:r>
                  <w:r>
                    <w:rPr>
                      <w:lang w:val="en-US"/>
                    </w:rPr>
                    <w:t xml:space="preserve"> mengenai pendidikan seks</w:t>
                  </w:r>
                </w:p>
              </w:txbxContent>
            </v:textbox>
          </v:rect>
        </w:pict>
      </w:r>
    </w:p>
    <w:p w:rsidR="00222EBB" w:rsidRDefault="00AA3969" w:rsidP="003C0BE2">
      <w:pPr>
        <w:spacing w:before="94"/>
        <w:ind w:left="160"/>
        <w:jc w:val="both"/>
        <w:rPr>
          <w:b/>
        </w:rPr>
      </w:pPr>
      <w:r>
        <w:rPr>
          <w:b/>
          <w:noProof/>
          <w:lang w:val="en-US" w:eastAsia="en-US"/>
        </w:rPr>
        <w:pict>
          <v:shape id="_x0000_s1037" type="#_x0000_t32" style="position:absolute;left:0;text-align:left;margin-left:334.5pt;margin-top:11.95pt;width:66.15pt;height:0;flip:x;z-index:251674624" o:connectortype="straight">
            <v:stroke endarrow="block"/>
          </v:shape>
        </w:pict>
      </w:r>
      <w:r>
        <w:rPr>
          <w:b/>
          <w:noProof/>
          <w:lang w:val="en-US" w:eastAsia="en-US"/>
        </w:rPr>
        <w:pict>
          <v:shape id="_x0000_s1036" type="#_x0000_t32" style="position:absolute;left:0;text-align:left;margin-left:61.6pt;margin-top:11.95pt;width:61.9pt;height:0;z-index:251673600" o:connectortype="straight">
            <v:stroke endarrow="block"/>
          </v:shape>
        </w:pict>
      </w:r>
    </w:p>
    <w:p w:rsidR="00222EBB" w:rsidRDefault="00222EBB" w:rsidP="003C0BE2">
      <w:pPr>
        <w:spacing w:before="94"/>
        <w:ind w:left="160"/>
        <w:jc w:val="both"/>
        <w:rPr>
          <w:b/>
        </w:rPr>
      </w:pPr>
    </w:p>
    <w:p w:rsidR="000E312C" w:rsidRDefault="000E312C" w:rsidP="003C0BE2">
      <w:pPr>
        <w:spacing w:before="94"/>
        <w:ind w:left="160"/>
        <w:jc w:val="both"/>
        <w:rPr>
          <w:b/>
        </w:rPr>
      </w:pPr>
      <w:r>
        <w:rPr>
          <w:b/>
          <w:noProof/>
          <w:lang w:val="en-US" w:eastAsia="en-US"/>
        </w:rPr>
        <w:pict>
          <v:shape id="_x0000_s1040" type="#_x0000_t32" style="position:absolute;left:0;text-align:left;margin-left:236.55pt;margin-top:4.9pt;width:0;height:27.6pt;z-index:251676672" o:connectortype="straight">
            <v:stroke endarrow="block"/>
          </v:shape>
        </w:pict>
      </w:r>
    </w:p>
    <w:p w:rsidR="000E312C" w:rsidRDefault="000E312C" w:rsidP="003C0BE2">
      <w:pPr>
        <w:spacing w:before="94"/>
        <w:ind w:left="160"/>
        <w:jc w:val="both"/>
        <w:rPr>
          <w:b/>
        </w:rPr>
      </w:pPr>
      <w:r>
        <w:rPr>
          <w:b/>
          <w:noProof/>
          <w:lang w:val="en-US" w:eastAsia="en-US"/>
        </w:rPr>
        <w:pict>
          <v:rect id="_x0000_s1041" style="position:absolute;left:0;text-align:left;margin-left:132.75pt;margin-top:15.15pt;width:195.9pt;height:68.65pt;z-index:251677696">
            <v:textbox>
              <w:txbxContent>
                <w:p w:rsidR="000E312C" w:rsidRPr="00222EBB" w:rsidRDefault="000E312C" w:rsidP="000E312C">
                  <w:pPr>
                    <w:jc w:val="both"/>
                    <w:rPr>
                      <w:lang w:val="en-US"/>
                    </w:rPr>
                  </w:pPr>
                  <w:r>
                    <w:rPr>
                      <w:lang w:val="en-US"/>
                    </w:rPr>
                    <w:t xml:space="preserve">Melakukan </w:t>
                  </w:r>
                  <w:r w:rsidRPr="000E312C">
                    <w:rPr>
                      <w:lang w:val="en-US"/>
                    </w:rPr>
                    <w:t xml:space="preserve">evaluasi terhadap keefektifan jalannya program pendampingan dan </w:t>
                  </w:r>
                  <w:proofErr w:type="gramStart"/>
                  <w:r w:rsidRPr="000E312C">
                    <w:rPr>
                      <w:lang w:val="en-US"/>
                    </w:rPr>
                    <w:t>sosialisasi  kepada</w:t>
                  </w:r>
                  <w:proofErr w:type="gramEnd"/>
                  <w:r w:rsidRPr="000E312C">
                    <w:rPr>
                      <w:lang w:val="en-US"/>
                    </w:rPr>
                    <w:t xml:space="preserve"> mahasiswa</w:t>
                  </w:r>
                </w:p>
              </w:txbxContent>
            </v:textbox>
          </v:rect>
        </w:pict>
      </w:r>
    </w:p>
    <w:p w:rsidR="000E312C" w:rsidRDefault="000E312C" w:rsidP="003C0BE2">
      <w:pPr>
        <w:spacing w:before="94"/>
        <w:ind w:left="160"/>
        <w:jc w:val="both"/>
        <w:rPr>
          <w:b/>
        </w:rPr>
      </w:pPr>
    </w:p>
    <w:p w:rsidR="000E312C" w:rsidRDefault="000E312C" w:rsidP="003C0BE2">
      <w:pPr>
        <w:spacing w:before="94"/>
        <w:ind w:left="160"/>
        <w:jc w:val="both"/>
        <w:rPr>
          <w:b/>
        </w:rPr>
      </w:pPr>
    </w:p>
    <w:p w:rsidR="000E312C" w:rsidRDefault="000E312C" w:rsidP="003C0BE2">
      <w:pPr>
        <w:spacing w:before="94"/>
        <w:ind w:left="160"/>
        <w:jc w:val="both"/>
        <w:rPr>
          <w:b/>
        </w:rPr>
      </w:pPr>
    </w:p>
    <w:p w:rsidR="000E312C" w:rsidRDefault="000E312C" w:rsidP="000E312C">
      <w:pPr>
        <w:spacing w:before="94"/>
        <w:jc w:val="both"/>
        <w:rPr>
          <w:b/>
        </w:rPr>
      </w:pPr>
    </w:p>
    <w:p w:rsidR="000E312C" w:rsidRDefault="000E312C" w:rsidP="003C0BE2">
      <w:pPr>
        <w:spacing w:before="94"/>
        <w:ind w:left="160"/>
        <w:jc w:val="both"/>
        <w:rPr>
          <w:b/>
        </w:rPr>
      </w:pPr>
    </w:p>
    <w:p w:rsidR="00F57EBF" w:rsidRDefault="00F20BFF" w:rsidP="003C0BE2">
      <w:pPr>
        <w:spacing w:before="94"/>
        <w:ind w:left="160"/>
        <w:jc w:val="both"/>
      </w:pPr>
      <w:r>
        <w:rPr>
          <w:b/>
        </w:rPr>
        <w:t xml:space="preserve">HASIL DAN PEMBAHASAN </w:t>
      </w:r>
    </w:p>
    <w:p w:rsidR="00B54682" w:rsidRDefault="00B54682" w:rsidP="00B54682">
      <w:pPr>
        <w:spacing w:before="94"/>
        <w:jc w:val="both"/>
      </w:pPr>
    </w:p>
    <w:p w:rsidR="00B54682" w:rsidRPr="00B54682" w:rsidRDefault="00B54682" w:rsidP="00B54682">
      <w:pPr>
        <w:pStyle w:val="BodyText"/>
        <w:spacing w:before="44" w:line="276" w:lineRule="auto"/>
        <w:ind w:right="216" w:firstLine="566"/>
        <w:jc w:val="both"/>
        <w:rPr>
          <w:lang w:val="en-US"/>
        </w:rPr>
      </w:pPr>
      <w:r w:rsidRPr="00B54682">
        <w:rPr>
          <w:lang w:val="en-US"/>
        </w:rPr>
        <w:t xml:space="preserve">Berdasarkan hasil kegiatan yang telah dilaksanakan, Kegiatan ini dilaksanakan pada hari Sabtu tanggal 4 Januari </w:t>
      </w:r>
      <w:proofErr w:type="gramStart"/>
      <w:r w:rsidRPr="00B54682">
        <w:rPr>
          <w:lang w:val="en-US"/>
        </w:rPr>
        <w:t>2020  bertempat</w:t>
      </w:r>
      <w:proofErr w:type="gramEnd"/>
      <w:r w:rsidRPr="00B54682">
        <w:rPr>
          <w:lang w:val="en-US"/>
        </w:rPr>
        <w:t xml:space="preserve"> di Gedung F2 Universitas  Wisnuwardhana. </w:t>
      </w:r>
      <w:proofErr w:type="gramStart"/>
      <w:r w:rsidRPr="00B54682">
        <w:rPr>
          <w:lang w:val="en-US"/>
        </w:rPr>
        <w:t>Kegiatan ini dihadiri oleh para mahasiswa sejumlah 69 orang.</w:t>
      </w:r>
      <w:proofErr w:type="gramEnd"/>
      <w:r w:rsidRPr="00B54682">
        <w:rPr>
          <w:lang w:val="en-US"/>
        </w:rPr>
        <w:t xml:space="preserve"> </w:t>
      </w:r>
      <w:proofErr w:type="gramStart"/>
      <w:r w:rsidRPr="00B54682">
        <w:rPr>
          <w:lang w:val="en-US"/>
        </w:rPr>
        <w:t>Dapat diketahui bahwa kegiatan ini memberikan dampak positif dan mendapat respon yang baik dan menarik bagi para mahasiswa karena pemahaman mengenai pendidikan seks sangat rendah sekali, mahasiswa memiliki pemahaman yang keliru selama ini mengenai seks karena masih dianggap tabu.</w:t>
      </w:r>
      <w:proofErr w:type="gramEnd"/>
    </w:p>
    <w:p w:rsidR="00B54682" w:rsidRPr="00B54682" w:rsidRDefault="00B54682" w:rsidP="00B54682">
      <w:pPr>
        <w:pStyle w:val="BodyText"/>
        <w:spacing w:before="44" w:line="276" w:lineRule="auto"/>
        <w:ind w:right="216" w:firstLine="566"/>
        <w:jc w:val="both"/>
        <w:rPr>
          <w:lang w:val="en-US"/>
        </w:rPr>
      </w:pPr>
      <w:proofErr w:type="gramStart"/>
      <w:r w:rsidRPr="00B54682">
        <w:rPr>
          <w:lang w:val="en-US"/>
        </w:rPr>
        <w:t>Kegiatan ini dibagi menjadi 3 sesi, di sesi pertama adalah menggali informasi terkait pendidikan seks dan seks itu sendiri dari mahasiswa.</w:t>
      </w:r>
      <w:proofErr w:type="gramEnd"/>
      <w:r w:rsidRPr="00B54682">
        <w:rPr>
          <w:lang w:val="en-US"/>
        </w:rPr>
        <w:t xml:space="preserve"> Dari sesi pertama ini mahasiswa </w:t>
      </w:r>
      <w:proofErr w:type="gramStart"/>
      <w:r w:rsidRPr="00B54682">
        <w:rPr>
          <w:lang w:val="en-US"/>
        </w:rPr>
        <w:t>mulai  antusias</w:t>
      </w:r>
      <w:proofErr w:type="gramEnd"/>
      <w:r w:rsidRPr="00B54682">
        <w:rPr>
          <w:lang w:val="en-US"/>
        </w:rPr>
        <w:t xml:space="preserve"> untuk menyimak dari cerita dan  diskusi diketahui bahwa hampir semua mahasiswa tidak tahu mengenai apa itu seks, pendidikan seks, dan pandangan mereka seks serta perbedaan laki-laki dan perempuan secara sosial. Pandangan mahasiswa ketika berdiskusi tentang seks adalah hal yang sangat tabuh dan tidak sesuai dengan </w:t>
      </w:r>
      <w:proofErr w:type="gramStart"/>
      <w:r w:rsidRPr="00B54682">
        <w:rPr>
          <w:lang w:val="en-US"/>
        </w:rPr>
        <w:t>norma</w:t>
      </w:r>
      <w:proofErr w:type="gramEnd"/>
      <w:r w:rsidRPr="00B54682">
        <w:rPr>
          <w:lang w:val="en-US"/>
        </w:rPr>
        <w:t xml:space="preserve">. </w:t>
      </w:r>
      <w:proofErr w:type="gramStart"/>
      <w:r w:rsidRPr="00B54682">
        <w:rPr>
          <w:lang w:val="en-US"/>
        </w:rPr>
        <w:t>Padahal seks itu sendiri dari arti bahasanya adalah jenis kelamin.</w:t>
      </w:r>
      <w:proofErr w:type="gramEnd"/>
      <w:r w:rsidRPr="00B54682">
        <w:rPr>
          <w:lang w:val="en-US"/>
        </w:rPr>
        <w:t xml:space="preserve"> </w:t>
      </w:r>
      <w:proofErr w:type="gramStart"/>
      <w:r w:rsidRPr="00B54682">
        <w:rPr>
          <w:lang w:val="en-US"/>
        </w:rPr>
        <w:t>Dan pendidikan seks dalah pemberian pengetahuan yang benar dan menyiapkannya untuk beradaptasi secara baik dengan sikap-sikap seksual.</w:t>
      </w:r>
      <w:proofErr w:type="gramEnd"/>
      <w:r w:rsidRPr="00B54682">
        <w:rPr>
          <w:lang w:val="en-US"/>
        </w:rPr>
        <w:t xml:space="preserve"> </w:t>
      </w:r>
    </w:p>
    <w:p w:rsidR="00B54682" w:rsidRPr="00B54682" w:rsidRDefault="00B54682" w:rsidP="00B54682">
      <w:pPr>
        <w:pStyle w:val="BodyText"/>
        <w:spacing w:before="44" w:line="276" w:lineRule="auto"/>
        <w:ind w:right="216" w:firstLine="566"/>
        <w:jc w:val="both"/>
        <w:rPr>
          <w:lang w:val="en-US"/>
        </w:rPr>
      </w:pPr>
      <w:proofErr w:type="gramStart"/>
      <w:r w:rsidRPr="00B54682">
        <w:rPr>
          <w:lang w:val="en-US"/>
        </w:rPr>
        <w:t>Pada sesi pertama juga dijelaskan tahap-tahap pendidikan seks sejak dini untuk balita, anak-anak, remaja awal dan remaja akhir.</w:t>
      </w:r>
      <w:proofErr w:type="gramEnd"/>
      <w:r w:rsidRPr="00B54682">
        <w:rPr>
          <w:lang w:val="en-US"/>
        </w:rPr>
        <w:t xml:space="preserve"> Bagaimana mengenai penyebutan alat kelamin yang harus disebut sesuai dengan namanya, tidak boleh di analogikan dengan kata-kata lain. Serta peran orangtua sebagai sarana informasi awal kepada anak dan remaja dimana orang tua dituntut untuk memberikan informasi yang benar dan nyaman terkait seks, agar anak tidak mencari informasi diluar, misal dari internet yang malah </w:t>
      </w:r>
      <w:proofErr w:type="gramStart"/>
      <w:r w:rsidRPr="00B54682">
        <w:rPr>
          <w:lang w:val="en-US"/>
        </w:rPr>
        <w:t>akan</w:t>
      </w:r>
      <w:proofErr w:type="gramEnd"/>
      <w:r w:rsidRPr="00B54682">
        <w:rPr>
          <w:lang w:val="en-US"/>
        </w:rPr>
        <w:t xml:space="preserve"> membuat anak semakin penasaran. </w:t>
      </w:r>
      <w:proofErr w:type="gramStart"/>
      <w:r w:rsidRPr="00B54682">
        <w:rPr>
          <w:lang w:val="en-US"/>
        </w:rPr>
        <w:t>Serta sebagai seorang mahasiswa yang jauh dari orangtua dalam menjaga diri agar tidak terjerumus dari seks bebas dan bisa meraih cita-cita.</w:t>
      </w:r>
      <w:proofErr w:type="gramEnd"/>
    </w:p>
    <w:p w:rsidR="00B54682" w:rsidRPr="00B54682" w:rsidRDefault="00B54682" w:rsidP="00B54682">
      <w:pPr>
        <w:pStyle w:val="BodyText"/>
        <w:spacing w:before="44" w:line="276" w:lineRule="auto"/>
        <w:ind w:right="216" w:firstLine="566"/>
        <w:jc w:val="both"/>
        <w:rPr>
          <w:lang w:val="en-US"/>
        </w:rPr>
      </w:pPr>
      <w:r w:rsidRPr="00B54682">
        <w:rPr>
          <w:lang w:val="en-US"/>
        </w:rPr>
        <w:t xml:space="preserve">Menginformasikan juga tentang Perubahan norma dalam </w:t>
      </w:r>
      <w:hyperlink r:id="rId9" w:tooltip="Undang-Undang Nomor 1 Tahun 1974 tentang Perkawinan" w:history="1">
        <w:r w:rsidRPr="00B54682">
          <w:rPr>
            <w:rStyle w:val="Hyperlink"/>
            <w:color w:val="auto"/>
            <w:u w:val="none"/>
            <w:lang w:val="en-US"/>
          </w:rPr>
          <w:t>Undang-Undang Nomor 1 Tahun 1974 tentang Perkawinan</w:t>
        </w:r>
      </w:hyperlink>
      <w:r w:rsidRPr="00B54682">
        <w:rPr>
          <w:lang w:val="en-US"/>
        </w:rPr>
        <w:t xml:space="preserve"> mengenai  batas usia untuk melakukan perkawinan, perbaikan norma menjangkau dengan menaikkan batas minimal umur perkawinan bagi wanita. </w:t>
      </w:r>
      <w:proofErr w:type="gramStart"/>
      <w:r w:rsidRPr="00B54682">
        <w:rPr>
          <w:lang w:val="en-US"/>
        </w:rPr>
        <w:t xml:space="preserve">Batas minimal umur </w:t>
      </w:r>
      <w:r w:rsidRPr="00B54682">
        <w:rPr>
          <w:lang w:val="en-US"/>
        </w:rPr>
        <w:lastRenderedPageBreak/>
        <w:t>perkawinan bagi wanita dipersamakan dengan batas minimal umur perkawinan bagi pria, yaitu 19 (sembilan belas) tahun.</w:t>
      </w:r>
      <w:proofErr w:type="gramEnd"/>
      <w:r w:rsidRPr="00B54682">
        <w:rPr>
          <w:lang w:val="en-US"/>
        </w:rPr>
        <w:t xml:space="preserve"> Batas </w:t>
      </w:r>
      <w:proofErr w:type="gramStart"/>
      <w:r w:rsidRPr="00B54682">
        <w:rPr>
          <w:lang w:val="en-US"/>
        </w:rPr>
        <w:t>usia</w:t>
      </w:r>
      <w:proofErr w:type="gramEnd"/>
      <w:r w:rsidRPr="00B54682">
        <w:rPr>
          <w:lang w:val="en-US"/>
        </w:rPr>
        <w:t xml:space="preserve"> dimaksud dinilai telah matang jiwa raganya untuk dapat melangsungkan perkawinan agar dapat mewujudkan tujuan perkawinan secara baik tanpa berakhir pada perceraian dan mendapat keturunan yang sehat dan berkualitas.</w:t>
      </w:r>
    </w:p>
    <w:p w:rsidR="00B54682" w:rsidRPr="00B54682" w:rsidRDefault="00056D20" w:rsidP="00B54682">
      <w:pPr>
        <w:pStyle w:val="BodyText"/>
        <w:spacing w:before="44" w:line="276" w:lineRule="auto"/>
        <w:ind w:right="216" w:firstLine="566"/>
        <w:jc w:val="both"/>
        <w:rPr>
          <w:lang w:val="en-US"/>
        </w:rPr>
      </w:pPr>
      <w:r w:rsidRPr="00B54682">
        <w:rPr>
          <w:noProof/>
          <w:lang w:val="en-US" w:eastAsia="en-US"/>
        </w:rPr>
        <w:drawing>
          <wp:anchor distT="0" distB="0" distL="114300" distR="114300" simplePos="0" relativeHeight="251660288" behindDoc="1" locked="0" layoutInCell="1" allowOverlap="1" wp14:anchorId="5AEC619F" wp14:editId="396A0952">
            <wp:simplePos x="0" y="0"/>
            <wp:positionH relativeFrom="column">
              <wp:posOffset>220345</wp:posOffset>
            </wp:positionH>
            <wp:positionV relativeFrom="paragraph">
              <wp:posOffset>97155</wp:posOffset>
            </wp:positionV>
            <wp:extent cx="2936240" cy="2202180"/>
            <wp:effectExtent l="0" t="0" r="0" b="0"/>
            <wp:wrapThrough wrapText="bothSides">
              <wp:wrapPolygon edited="0">
                <wp:start x="0" y="0"/>
                <wp:lineTo x="0" y="21488"/>
                <wp:lineTo x="21441" y="21488"/>
                <wp:lineTo x="2144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n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6240" cy="2202180"/>
                    </a:xfrm>
                    <a:prstGeom prst="rect">
                      <a:avLst/>
                    </a:prstGeom>
                  </pic:spPr>
                </pic:pic>
              </a:graphicData>
            </a:graphic>
            <wp14:sizeRelH relativeFrom="page">
              <wp14:pctWidth>0</wp14:pctWidth>
            </wp14:sizeRelH>
            <wp14:sizeRelV relativeFrom="page">
              <wp14:pctHeight>0</wp14:pctHeight>
            </wp14:sizeRelV>
          </wp:anchor>
        </w:drawing>
      </w: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b/>
          <w:bCs/>
          <w:lang w:val="en-US"/>
        </w:rPr>
      </w:pPr>
      <w:r w:rsidRPr="00B54682">
        <w:rPr>
          <w:b/>
          <w:bCs/>
          <w:lang w:val="en-US"/>
        </w:rPr>
        <w:t xml:space="preserve">    </w:t>
      </w:r>
    </w:p>
    <w:p w:rsidR="00B54682" w:rsidRPr="00B54682" w:rsidRDefault="00B54682" w:rsidP="00B54682">
      <w:pPr>
        <w:pStyle w:val="BodyText"/>
        <w:spacing w:before="44" w:line="276" w:lineRule="auto"/>
        <w:ind w:right="216" w:firstLine="566"/>
        <w:jc w:val="both"/>
        <w:rPr>
          <w:b/>
          <w:bCs/>
          <w:lang w:val="en-US"/>
        </w:rPr>
      </w:pPr>
    </w:p>
    <w:p w:rsidR="00B54682" w:rsidRPr="00B54682" w:rsidRDefault="00B54682" w:rsidP="00056D20">
      <w:pPr>
        <w:pStyle w:val="BodyText"/>
        <w:spacing w:before="44" w:line="276" w:lineRule="auto"/>
        <w:ind w:left="0" w:right="216"/>
        <w:jc w:val="both"/>
        <w:rPr>
          <w:b/>
          <w:bCs/>
          <w:lang w:val="en-US"/>
        </w:rPr>
      </w:pPr>
    </w:p>
    <w:p w:rsidR="00F15905" w:rsidRPr="002D6A97" w:rsidRDefault="00B54682" w:rsidP="000E2CDD">
      <w:pPr>
        <w:pStyle w:val="BodyText"/>
        <w:spacing w:before="44" w:line="276" w:lineRule="auto"/>
        <w:ind w:right="216"/>
        <w:jc w:val="both"/>
        <w:rPr>
          <w:sz w:val="18"/>
          <w:szCs w:val="18"/>
          <w:lang w:val="en-US"/>
        </w:rPr>
      </w:pPr>
      <w:r w:rsidRPr="002D6A97">
        <w:rPr>
          <w:b/>
          <w:bCs/>
          <w:sz w:val="18"/>
          <w:szCs w:val="18"/>
          <w:lang w:val="id-ID"/>
        </w:rPr>
        <w:t>Gambar 5.1. Kegiatan S</w:t>
      </w:r>
      <w:r w:rsidRPr="002D6A97">
        <w:rPr>
          <w:b/>
          <w:bCs/>
          <w:sz w:val="18"/>
          <w:szCs w:val="18"/>
          <w:lang w:val="en-US"/>
        </w:rPr>
        <w:t>esi pertama tentang pandangan mahasiswa terhadap pendidikan seks</w:t>
      </w:r>
    </w:p>
    <w:p w:rsidR="002D6A97" w:rsidRDefault="002D6A97" w:rsidP="00B54682">
      <w:pPr>
        <w:pStyle w:val="BodyText"/>
        <w:spacing w:before="44" w:line="276" w:lineRule="auto"/>
        <w:ind w:right="216" w:firstLine="566"/>
        <w:jc w:val="both"/>
        <w:rPr>
          <w:lang w:val="en-US"/>
        </w:rPr>
      </w:pPr>
    </w:p>
    <w:p w:rsidR="00B54682" w:rsidRPr="00B54682" w:rsidRDefault="00B54682" w:rsidP="00B54682">
      <w:pPr>
        <w:pStyle w:val="BodyText"/>
        <w:spacing w:before="44" w:line="276" w:lineRule="auto"/>
        <w:ind w:right="216" w:firstLine="566"/>
        <w:jc w:val="both"/>
        <w:rPr>
          <w:lang w:val="en-US"/>
        </w:rPr>
      </w:pPr>
      <w:r w:rsidRPr="00B54682">
        <w:rPr>
          <w:lang w:val="en-US"/>
        </w:rPr>
        <w:t xml:space="preserve">Sesi kedua adalah mengenai seks secara klinis, yaitu perbedaan organ reproduksi laki-laki dan perempuan, bagaimana cara merawat organ intim, perilaku seks yang tidak aman yang </w:t>
      </w:r>
      <w:proofErr w:type="gramStart"/>
      <w:r w:rsidRPr="00B54682">
        <w:rPr>
          <w:lang w:val="en-US"/>
        </w:rPr>
        <w:t>menyebabkan  penyakit</w:t>
      </w:r>
      <w:proofErr w:type="gramEnd"/>
      <w:r w:rsidRPr="00B54682">
        <w:rPr>
          <w:lang w:val="en-US"/>
        </w:rPr>
        <w:t xml:space="preserve">-penyakit kelamin. Pembahasan yang sangat menarik karena mahasiswa selama ini pengetahuan akan alat reproduksinya, fungsi alat reproduksi dan </w:t>
      </w:r>
      <w:proofErr w:type="gramStart"/>
      <w:r w:rsidRPr="00B54682">
        <w:rPr>
          <w:lang w:val="en-US"/>
        </w:rPr>
        <w:t>pubertas  sangat</w:t>
      </w:r>
      <w:proofErr w:type="gramEnd"/>
      <w:r w:rsidRPr="00B54682">
        <w:rPr>
          <w:lang w:val="en-US"/>
        </w:rPr>
        <w:t xml:space="preserve"> minim sekali. </w:t>
      </w:r>
      <w:proofErr w:type="gramStart"/>
      <w:r w:rsidRPr="00B54682">
        <w:rPr>
          <w:lang w:val="en-US"/>
        </w:rPr>
        <w:t>Bagaimana dalam perawatan alat reproduksi.</w:t>
      </w:r>
      <w:proofErr w:type="gramEnd"/>
      <w:r w:rsidRPr="00B54682">
        <w:rPr>
          <w:lang w:val="en-US"/>
        </w:rPr>
        <w:t xml:space="preserve"> Dalam sesi ini mahasiswa banyak sekali yang bertanya tentang fungsi dan alat vitalnya dan bagaimana </w:t>
      </w:r>
      <w:proofErr w:type="gramStart"/>
      <w:r w:rsidRPr="00B54682">
        <w:rPr>
          <w:lang w:val="en-US"/>
        </w:rPr>
        <w:t>cara</w:t>
      </w:r>
      <w:proofErr w:type="gramEnd"/>
      <w:r w:rsidRPr="00B54682">
        <w:rPr>
          <w:lang w:val="en-US"/>
        </w:rPr>
        <w:t xml:space="preserve"> merawatnya serta penyakit-penyakit yang mengintai akibat perilaku seks yang tidak aman.</w:t>
      </w:r>
    </w:p>
    <w:p w:rsidR="00F15905" w:rsidRDefault="00B54682" w:rsidP="000E312C">
      <w:pPr>
        <w:pStyle w:val="BodyText"/>
        <w:spacing w:before="44" w:line="276" w:lineRule="auto"/>
        <w:ind w:right="216" w:firstLine="566"/>
        <w:jc w:val="both"/>
        <w:rPr>
          <w:lang w:val="en-US"/>
        </w:rPr>
      </w:pPr>
      <w:r w:rsidRPr="00B54682">
        <w:rPr>
          <w:lang w:val="en-US"/>
        </w:rPr>
        <w:t xml:space="preserve">Perbedaan pubertas laki-laki dan perempuan yang ditandai dengan adanya mimpi </w:t>
      </w:r>
      <w:proofErr w:type="gramStart"/>
      <w:r w:rsidRPr="00B54682">
        <w:rPr>
          <w:lang w:val="en-US"/>
        </w:rPr>
        <w:t>basah  untuk</w:t>
      </w:r>
      <w:proofErr w:type="gramEnd"/>
      <w:r w:rsidRPr="00B54682">
        <w:rPr>
          <w:lang w:val="en-US"/>
        </w:rPr>
        <w:t xml:space="preserve"> laki-laki dan haid untuk perempuan. </w:t>
      </w:r>
      <w:proofErr w:type="gramStart"/>
      <w:r w:rsidRPr="00B54682">
        <w:rPr>
          <w:lang w:val="en-US"/>
        </w:rPr>
        <w:t>Kesehatan reproduksi dalam memfungsikan secara optimal organ reproduksi dan dorongan seksual.</w:t>
      </w:r>
      <w:proofErr w:type="gramEnd"/>
      <w:r w:rsidRPr="00B54682">
        <w:rPr>
          <w:lang w:val="en-US"/>
        </w:rPr>
        <w:t xml:space="preserve"> Dorongan seksual ada karena keinginan untuk mendapatkan kepuasan secara seksual yang </w:t>
      </w:r>
      <w:proofErr w:type="gramStart"/>
      <w:r w:rsidRPr="00B54682">
        <w:rPr>
          <w:lang w:val="en-US"/>
        </w:rPr>
        <w:t>bisa  diperoleh</w:t>
      </w:r>
      <w:proofErr w:type="gramEnd"/>
      <w:r w:rsidRPr="00B54682">
        <w:rPr>
          <w:lang w:val="en-US"/>
        </w:rPr>
        <w:t xml:space="preserve"> dengan perilaku seksual. Hal yang wajar muncul pada karena ketika memasuki </w:t>
      </w:r>
      <w:proofErr w:type="gramStart"/>
      <w:r w:rsidRPr="00B54682">
        <w:rPr>
          <w:lang w:val="en-US"/>
        </w:rPr>
        <w:t>usia</w:t>
      </w:r>
      <w:proofErr w:type="gramEnd"/>
      <w:r w:rsidRPr="00B54682">
        <w:rPr>
          <w:lang w:val="en-US"/>
        </w:rPr>
        <w:t xml:space="preserve"> pubertas, dorongan seksual akan muncul dalam diri seseorang dikarenakan hormon esterogen dan progesteron pada perempuan, serta hormon testosteron pada laki-laki. </w:t>
      </w:r>
      <w:proofErr w:type="gramStart"/>
      <w:r w:rsidRPr="00B54682">
        <w:rPr>
          <w:lang w:val="en-US"/>
        </w:rPr>
        <w:t>Tapi hal yang perlu diperhatikan adalah ketika dorongan seksual muncul tidak diimbangi dengan pemahaman terhadap hal-hal yang ber</w:t>
      </w:r>
      <w:r w:rsidR="000E312C">
        <w:rPr>
          <w:lang w:val="en-US"/>
        </w:rPr>
        <w:t>kaitan dengan perilaku seksual.</w:t>
      </w:r>
      <w:proofErr w:type="gramEnd"/>
    </w:p>
    <w:p w:rsidR="00B54682" w:rsidRPr="00B54682" w:rsidRDefault="00B54682" w:rsidP="00F15905">
      <w:pPr>
        <w:pStyle w:val="BodyText"/>
        <w:spacing w:before="44" w:line="276" w:lineRule="auto"/>
        <w:ind w:right="216" w:firstLine="566"/>
        <w:jc w:val="both"/>
        <w:rPr>
          <w:lang w:val="en-US"/>
        </w:rPr>
      </w:pPr>
      <w:r w:rsidRPr="00B54682">
        <w:rPr>
          <w:lang w:val="en-US"/>
        </w:rPr>
        <w:t xml:space="preserve">Pada sesi terakhir disampaikan mengenai pendidikan seks dari sisi psikologisnya, tentang dampak dari seks bebas, dampak yang ditimbulkan dari pernikahan di </w:t>
      </w:r>
      <w:proofErr w:type="gramStart"/>
      <w:r w:rsidRPr="00B54682">
        <w:rPr>
          <w:lang w:val="en-US"/>
        </w:rPr>
        <w:t>usia</w:t>
      </w:r>
      <w:proofErr w:type="gramEnd"/>
      <w:r w:rsidRPr="00B54682">
        <w:rPr>
          <w:lang w:val="en-US"/>
        </w:rPr>
        <w:t xml:space="preserve"> muda, mencegah adanya bentuk kekerasan seksual dan pemerkosaan dan adanya penyimpangan seksual yang disebabkan dari salahnya lingkungan pertemanan yang dipilih. </w:t>
      </w:r>
      <w:proofErr w:type="gramStart"/>
      <w:r w:rsidRPr="00B54682">
        <w:rPr>
          <w:lang w:val="en-US"/>
        </w:rPr>
        <w:t>Mahasiswa lebih diberikan pemahaman mengenai seks bebas dan akibat-akibat yang ditimbulkan dari seks bebas tersebut, remaja juga diajarkan mengenai membedakan rasa cinta dan nafsu seksual yang dimiliki.</w:t>
      </w:r>
      <w:proofErr w:type="gramEnd"/>
      <w:r w:rsidRPr="00B54682">
        <w:rPr>
          <w:lang w:val="en-US"/>
        </w:rPr>
        <w:t xml:space="preserve"> </w:t>
      </w:r>
      <w:proofErr w:type="gramStart"/>
      <w:r w:rsidRPr="00B54682">
        <w:rPr>
          <w:lang w:val="en-US"/>
        </w:rPr>
        <w:t>Bagaimana perasaan- perasaan berkaitan dengan rasa cinta dan juga nafsu.</w:t>
      </w:r>
      <w:proofErr w:type="gramEnd"/>
      <w:r w:rsidRPr="00B54682">
        <w:rPr>
          <w:lang w:val="en-US"/>
        </w:rPr>
        <w:t xml:space="preserve"> </w:t>
      </w:r>
      <w:proofErr w:type="gramStart"/>
      <w:r w:rsidRPr="00B54682">
        <w:rPr>
          <w:lang w:val="en-US"/>
        </w:rPr>
        <w:t>Bagaimana mengelola nafsu.</w:t>
      </w:r>
      <w:proofErr w:type="gramEnd"/>
      <w:r w:rsidRPr="00B54682">
        <w:rPr>
          <w:lang w:val="en-US"/>
        </w:rPr>
        <w:t xml:space="preserve"> </w:t>
      </w:r>
      <w:proofErr w:type="gramStart"/>
      <w:r w:rsidRPr="00B54682">
        <w:rPr>
          <w:lang w:val="en-US"/>
        </w:rPr>
        <w:t>ketika</w:t>
      </w:r>
      <w:proofErr w:type="gramEnd"/>
      <w:r w:rsidRPr="00B54682">
        <w:rPr>
          <w:lang w:val="en-US"/>
        </w:rPr>
        <w:t xml:space="preserve"> mereka berpacaran atau terlibat dalam hubungan romantis, hal apa yang boleh dan tidak boleh mereka lakukan.</w:t>
      </w:r>
    </w:p>
    <w:p w:rsidR="00DA3B61" w:rsidRDefault="00DA3B61" w:rsidP="00DA3B61">
      <w:pPr>
        <w:pStyle w:val="BodyText"/>
        <w:spacing w:before="44" w:line="276" w:lineRule="auto"/>
        <w:ind w:right="216" w:firstLine="566"/>
        <w:jc w:val="both"/>
        <w:rPr>
          <w:lang w:val="en-US"/>
        </w:rPr>
      </w:pPr>
      <w:r w:rsidRPr="00DA3B61">
        <w:rPr>
          <w:lang w:val="en-US"/>
        </w:rPr>
        <w:t>Pro</w:t>
      </w:r>
      <w:r>
        <w:rPr>
          <w:lang w:val="en-US"/>
        </w:rPr>
        <w:t xml:space="preserve">ses tumbuh kembang remaja harus </w:t>
      </w:r>
      <w:r w:rsidRPr="00DA3B61">
        <w:rPr>
          <w:lang w:val="en-US"/>
        </w:rPr>
        <w:t>mendapat perhatian yang khu</w:t>
      </w:r>
      <w:r>
        <w:rPr>
          <w:lang w:val="en-US"/>
        </w:rPr>
        <w:t xml:space="preserve">sus agar fase </w:t>
      </w:r>
      <w:r w:rsidRPr="00DA3B61">
        <w:rPr>
          <w:lang w:val="en-US"/>
        </w:rPr>
        <w:t>tersebu</w:t>
      </w:r>
      <w:r>
        <w:rPr>
          <w:lang w:val="en-US"/>
        </w:rPr>
        <w:t xml:space="preserve">t dapat terkontrol. </w:t>
      </w:r>
      <w:proofErr w:type="gramStart"/>
      <w:r>
        <w:rPr>
          <w:lang w:val="en-US"/>
        </w:rPr>
        <w:t xml:space="preserve">Kontrol dan </w:t>
      </w:r>
      <w:r w:rsidRPr="00DA3B61">
        <w:rPr>
          <w:lang w:val="en-US"/>
        </w:rPr>
        <w:t>regulasi perlu di lakukan terhadap dorongan</w:t>
      </w:r>
      <w:r>
        <w:rPr>
          <w:lang w:val="en-US"/>
        </w:rPr>
        <w:t xml:space="preserve">-dorongan </w:t>
      </w:r>
      <w:r w:rsidRPr="00DA3B61">
        <w:rPr>
          <w:lang w:val="en-US"/>
        </w:rPr>
        <w:t>se</w:t>
      </w:r>
      <w:r>
        <w:rPr>
          <w:lang w:val="en-US"/>
        </w:rPr>
        <w:t xml:space="preserve">ks dan implus-implus seks, agar </w:t>
      </w:r>
      <w:r w:rsidRPr="00DA3B61">
        <w:rPr>
          <w:lang w:val="en-US"/>
        </w:rPr>
        <w:t>tidak terlampau eksesif dan meledak-ledak,</w:t>
      </w:r>
      <w:r>
        <w:rPr>
          <w:lang w:val="en-US"/>
        </w:rPr>
        <w:t xml:space="preserve"> </w:t>
      </w:r>
      <w:r w:rsidRPr="00DA3B61">
        <w:rPr>
          <w:lang w:val="en-US"/>
        </w:rPr>
        <w:t>sehin</w:t>
      </w:r>
      <w:r>
        <w:rPr>
          <w:lang w:val="en-US"/>
        </w:rPr>
        <w:t>gga bisa melemahkan jasmani dan ro</w:t>
      </w:r>
      <w:r w:rsidRPr="00DA3B61">
        <w:rPr>
          <w:lang w:val="en-US"/>
        </w:rPr>
        <w:t>hani.</w:t>
      </w:r>
      <w:proofErr w:type="gramEnd"/>
      <w:r w:rsidRPr="00DA3B61">
        <w:rPr>
          <w:lang w:val="en-US"/>
        </w:rPr>
        <w:t xml:space="preserve"> </w:t>
      </w:r>
      <w:r>
        <w:rPr>
          <w:lang w:val="en-US"/>
        </w:rPr>
        <w:t xml:space="preserve">Remaja harus </w:t>
      </w:r>
      <w:r w:rsidRPr="00DA3B61">
        <w:rPr>
          <w:lang w:val="en-US"/>
        </w:rPr>
        <w:t>da</w:t>
      </w:r>
      <w:r>
        <w:rPr>
          <w:lang w:val="en-US"/>
        </w:rPr>
        <w:t xml:space="preserve">pat menghindari pergaulan bebas </w:t>
      </w:r>
      <w:r w:rsidRPr="00DA3B61">
        <w:rPr>
          <w:lang w:val="en-US"/>
        </w:rPr>
        <w:t>dan bisa m</w:t>
      </w:r>
      <w:r>
        <w:rPr>
          <w:lang w:val="en-US"/>
        </w:rPr>
        <w:t xml:space="preserve">engontrol dirinya agar memiliki </w:t>
      </w:r>
      <w:r w:rsidRPr="00DA3B61">
        <w:rPr>
          <w:lang w:val="en-US"/>
        </w:rPr>
        <w:t>masa depa</w:t>
      </w:r>
      <w:r>
        <w:rPr>
          <w:lang w:val="en-US"/>
        </w:rPr>
        <w:t xml:space="preserve">n yang cerah. Sebaliknya mereka </w:t>
      </w:r>
      <w:r w:rsidRPr="00DA3B61">
        <w:rPr>
          <w:lang w:val="en-US"/>
        </w:rPr>
        <w:t>yang tak</w:t>
      </w:r>
      <w:r>
        <w:rPr>
          <w:lang w:val="en-US"/>
        </w:rPr>
        <w:t xml:space="preserve"> dapat bertahan </w:t>
      </w:r>
      <w:proofErr w:type="gramStart"/>
      <w:r>
        <w:rPr>
          <w:lang w:val="en-US"/>
        </w:rPr>
        <w:t>akan</w:t>
      </w:r>
      <w:proofErr w:type="gramEnd"/>
      <w:r>
        <w:rPr>
          <w:lang w:val="en-US"/>
        </w:rPr>
        <w:t xml:space="preserve"> terjerumus </w:t>
      </w:r>
      <w:r w:rsidRPr="00DA3B61">
        <w:rPr>
          <w:lang w:val="en-US"/>
        </w:rPr>
        <w:t>pada dunia perga</w:t>
      </w:r>
      <w:r>
        <w:rPr>
          <w:lang w:val="en-US"/>
        </w:rPr>
        <w:t xml:space="preserve">ulan bebas yang kelak </w:t>
      </w:r>
      <w:r w:rsidRPr="00DA3B61">
        <w:rPr>
          <w:lang w:val="en-US"/>
        </w:rPr>
        <w:t>akan mer</w:t>
      </w:r>
      <w:r>
        <w:rPr>
          <w:lang w:val="en-US"/>
        </w:rPr>
        <w:t xml:space="preserve">usak masa depannya, harapan dan </w:t>
      </w:r>
      <w:r w:rsidRPr="00DA3B61">
        <w:rPr>
          <w:lang w:val="en-US"/>
        </w:rPr>
        <w:t>tujuan se</w:t>
      </w:r>
      <w:r>
        <w:rPr>
          <w:lang w:val="en-US"/>
        </w:rPr>
        <w:t xml:space="preserve">bagai genarasi muda akan hancur </w:t>
      </w:r>
      <w:r w:rsidRPr="00DA3B61">
        <w:rPr>
          <w:lang w:val="en-US"/>
        </w:rPr>
        <w:t xml:space="preserve">akibat </w:t>
      </w:r>
      <w:r>
        <w:rPr>
          <w:lang w:val="en-US"/>
        </w:rPr>
        <w:t>dari pergaulan bebas yang tidak terkontrol (</w:t>
      </w:r>
      <w:r w:rsidRPr="00DA3B61">
        <w:rPr>
          <w:lang w:val="en-US"/>
        </w:rPr>
        <w:t>Miswanto</w:t>
      </w:r>
      <w:r>
        <w:rPr>
          <w:lang w:val="en-US"/>
        </w:rPr>
        <w:t>, 2014).</w:t>
      </w:r>
    </w:p>
    <w:p w:rsidR="00B54682" w:rsidRPr="00B54682" w:rsidRDefault="00B54682" w:rsidP="00B54682">
      <w:pPr>
        <w:pStyle w:val="BodyText"/>
        <w:spacing w:before="44" w:line="276" w:lineRule="auto"/>
        <w:ind w:right="216" w:firstLine="566"/>
        <w:jc w:val="both"/>
        <w:rPr>
          <w:lang w:val="en-US"/>
        </w:rPr>
      </w:pPr>
      <w:r w:rsidRPr="00B54682">
        <w:rPr>
          <w:lang w:val="en-US"/>
        </w:rPr>
        <w:t xml:space="preserve">Pada  masa remaja, pengaruh teman sebaya sangat kuat sehingga munculnya penyimpangan perilaku seksual dikaitkan dengan LGBT, apalagi mahasiswa yang notabene jauh dari pengawasan orangtua dituntut harus cerdas dalam memilih lingkup pertemanan karena dilingkungan sekitar Gay dan Lesbian serta penyimpangan seks sudah menjadi hal yang biasa di kalangan mahasiswa. </w:t>
      </w:r>
      <w:proofErr w:type="gramStart"/>
      <w:r w:rsidRPr="00B54682">
        <w:rPr>
          <w:lang w:val="en-US"/>
        </w:rPr>
        <w:t>remaja</w:t>
      </w:r>
      <w:proofErr w:type="gramEnd"/>
      <w:r w:rsidRPr="00B54682">
        <w:rPr>
          <w:lang w:val="en-US"/>
        </w:rPr>
        <w:t xml:space="preserve"> </w:t>
      </w:r>
      <w:r w:rsidRPr="00B54682">
        <w:rPr>
          <w:lang w:val="en-US"/>
        </w:rPr>
        <w:lastRenderedPageBreak/>
        <w:t xml:space="preserve">dengan prestasi rendah dan tahap aspirasi yang rendah cenderung lebih sering memunculkan aktivitas seksual dibandingkan remaja dengan prestasi yang baik di kampusnya. </w:t>
      </w:r>
    </w:p>
    <w:p w:rsidR="00B54682" w:rsidRPr="00B54682" w:rsidRDefault="00B54682" w:rsidP="00B54682">
      <w:pPr>
        <w:pStyle w:val="BodyText"/>
        <w:spacing w:before="44" w:line="276" w:lineRule="auto"/>
        <w:ind w:right="216" w:firstLine="566"/>
        <w:jc w:val="both"/>
        <w:rPr>
          <w:lang w:val="en-US"/>
        </w:rPr>
      </w:pPr>
      <w:r w:rsidRPr="00B54682">
        <w:rPr>
          <w:lang w:val="en-US"/>
        </w:rPr>
        <w:t xml:space="preserve">Mahasiswa ditanamkan moral dan prinsip ‘say </w:t>
      </w:r>
      <w:proofErr w:type="gramStart"/>
      <w:r w:rsidRPr="00B54682">
        <w:rPr>
          <w:lang w:val="en-US"/>
        </w:rPr>
        <w:t>no‘ untuk</w:t>
      </w:r>
      <w:proofErr w:type="gramEnd"/>
      <w:r w:rsidRPr="00B54682">
        <w:rPr>
          <w:lang w:val="en-US"/>
        </w:rPr>
        <w:t xml:space="preserve"> seks pra nikah serta membangun penerimaan terhadap diri sendiri agar mahasiswa dapat membentengi diri dan berani untuk bilang tidak terhadap ajakan ajakan seks bebas, serta Pembekalan pada pasangan yang ingin menikah tentang hubungan seks yang sehat dan tepat.</w:t>
      </w:r>
    </w:p>
    <w:p w:rsidR="00B54682" w:rsidRPr="00B54682" w:rsidRDefault="00B54682" w:rsidP="00B54682">
      <w:pPr>
        <w:pStyle w:val="BodyText"/>
        <w:spacing w:before="44" w:line="276" w:lineRule="auto"/>
        <w:ind w:right="216" w:firstLine="566"/>
        <w:jc w:val="both"/>
        <w:rPr>
          <w:b/>
          <w:lang w:val="en-US"/>
        </w:rPr>
      </w:pPr>
      <w:r w:rsidRPr="00B54682">
        <w:rPr>
          <w:b/>
          <w:noProof/>
          <w:lang w:val="en-US" w:eastAsia="en-US"/>
        </w:rPr>
        <w:drawing>
          <wp:anchor distT="0" distB="0" distL="114300" distR="114300" simplePos="0" relativeHeight="251663360" behindDoc="1" locked="0" layoutInCell="1" allowOverlap="1" wp14:anchorId="715B8D22" wp14:editId="604239CD">
            <wp:simplePos x="0" y="0"/>
            <wp:positionH relativeFrom="column">
              <wp:posOffset>-17671</wp:posOffset>
            </wp:positionH>
            <wp:positionV relativeFrom="paragraph">
              <wp:posOffset>-2072</wp:posOffset>
            </wp:positionV>
            <wp:extent cx="2623931" cy="196786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minggu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6252" cy="1969610"/>
                    </a:xfrm>
                    <a:prstGeom prst="rect">
                      <a:avLst/>
                    </a:prstGeom>
                  </pic:spPr>
                </pic:pic>
              </a:graphicData>
            </a:graphic>
            <wp14:sizeRelH relativeFrom="page">
              <wp14:pctWidth>0</wp14:pctWidth>
            </wp14:sizeRelH>
            <wp14:sizeRelV relativeFrom="page">
              <wp14:pctHeight>0</wp14:pctHeight>
            </wp14:sizeRelV>
          </wp:anchor>
        </w:drawing>
      </w:r>
    </w:p>
    <w:p w:rsidR="00B54682" w:rsidRPr="00B54682" w:rsidRDefault="00B54682" w:rsidP="00B54682">
      <w:pPr>
        <w:pStyle w:val="BodyText"/>
        <w:spacing w:before="44" w:line="276" w:lineRule="auto"/>
        <w:ind w:right="216" w:firstLine="566"/>
        <w:jc w:val="both"/>
        <w:rPr>
          <w:b/>
          <w:lang w:val="en-US"/>
        </w:rPr>
      </w:pPr>
    </w:p>
    <w:p w:rsidR="00B54682" w:rsidRPr="00B54682" w:rsidRDefault="00B54682" w:rsidP="00B54682">
      <w:pPr>
        <w:pStyle w:val="BodyText"/>
        <w:spacing w:before="44" w:line="276" w:lineRule="auto"/>
        <w:ind w:right="216" w:firstLine="566"/>
        <w:jc w:val="both"/>
        <w:rPr>
          <w:b/>
          <w:lang w:val="en-US"/>
        </w:rPr>
      </w:pPr>
    </w:p>
    <w:p w:rsidR="00B54682" w:rsidRPr="00B54682" w:rsidRDefault="00B54682" w:rsidP="00B54682">
      <w:pPr>
        <w:pStyle w:val="BodyText"/>
        <w:spacing w:before="44" w:line="276" w:lineRule="auto"/>
        <w:ind w:right="216" w:firstLine="566"/>
        <w:jc w:val="both"/>
        <w:rPr>
          <w:b/>
          <w:lang w:val="en-US"/>
        </w:rPr>
      </w:pPr>
    </w:p>
    <w:p w:rsidR="00B54682" w:rsidRPr="00B54682" w:rsidRDefault="00B54682" w:rsidP="00B54682">
      <w:pPr>
        <w:pStyle w:val="BodyText"/>
        <w:spacing w:before="44" w:line="276" w:lineRule="auto"/>
        <w:ind w:right="216" w:firstLine="566"/>
        <w:jc w:val="both"/>
        <w:rPr>
          <w:b/>
          <w:lang w:val="en-US"/>
        </w:rPr>
      </w:pPr>
    </w:p>
    <w:p w:rsidR="00B54682" w:rsidRPr="00B54682" w:rsidRDefault="00B54682" w:rsidP="00B54682">
      <w:pPr>
        <w:pStyle w:val="BodyText"/>
        <w:spacing w:before="44" w:line="276" w:lineRule="auto"/>
        <w:ind w:right="216" w:firstLine="566"/>
        <w:jc w:val="both"/>
        <w:rPr>
          <w:b/>
          <w:lang w:val="en-US"/>
        </w:rPr>
      </w:pPr>
    </w:p>
    <w:p w:rsidR="00B54682" w:rsidRPr="00B54682" w:rsidRDefault="00B54682" w:rsidP="00B54682">
      <w:pPr>
        <w:pStyle w:val="BodyText"/>
        <w:spacing w:before="44" w:line="276" w:lineRule="auto"/>
        <w:ind w:right="216" w:firstLine="566"/>
        <w:jc w:val="both"/>
        <w:rPr>
          <w:b/>
          <w:lang w:val="en-US"/>
        </w:rPr>
      </w:pPr>
    </w:p>
    <w:p w:rsidR="00B54682" w:rsidRPr="00B54682" w:rsidRDefault="00B54682" w:rsidP="00B54682">
      <w:pPr>
        <w:pStyle w:val="BodyText"/>
        <w:spacing w:before="44" w:line="276" w:lineRule="auto"/>
        <w:ind w:right="216" w:firstLine="566"/>
        <w:jc w:val="both"/>
        <w:rPr>
          <w:b/>
          <w:lang w:val="en-US"/>
        </w:rPr>
      </w:pPr>
    </w:p>
    <w:p w:rsidR="000E2CDD" w:rsidRDefault="000E2CDD" w:rsidP="000E2CDD">
      <w:pPr>
        <w:pStyle w:val="BodyText"/>
        <w:spacing w:before="44" w:line="276" w:lineRule="auto"/>
        <w:ind w:left="0" w:right="216"/>
        <w:jc w:val="both"/>
        <w:rPr>
          <w:b/>
          <w:lang w:val="en-US"/>
        </w:rPr>
      </w:pPr>
    </w:p>
    <w:p w:rsidR="00DA3B61" w:rsidRDefault="00DA3B61" w:rsidP="000E2CDD">
      <w:pPr>
        <w:pStyle w:val="BodyText"/>
        <w:spacing w:before="44" w:line="276" w:lineRule="auto"/>
        <w:ind w:left="0" w:right="216"/>
        <w:jc w:val="both"/>
        <w:rPr>
          <w:b/>
          <w:bCs/>
          <w:sz w:val="18"/>
          <w:szCs w:val="18"/>
          <w:lang w:val="en-US"/>
        </w:rPr>
      </w:pPr>
    </w:p>
    <w:p w:rsidR="00B54682" w:rsidRPr="00F15905" w:rsidRDefault="00B54682" w:rsidP="000E2CDD">
      <w:pPr>
        <w:pStyle w:val="BodyText"/>
        <w:spacing w:before="44" w:line="276" w:lineRule="auto"/>
        <w:ind w:left="0" w:right="216"/>
        <w:jc w:val="both"/>
        <w:rPr>
          <w:b/>
          <w:bCs/>
          <w:sz w:val="18"/>
          <w:szCs w:val="18"/>
          <w:lang w:val="en-US"/>
        </w:rPr>
      </w:pPr>
      <w:r w:rsidRPr="00F15905">
        <w:rPr>
          <w:b/>
          <w:bCs/>
          <w:sz w:val="18"/>
          <w:szCs w:val="18"/>
          <w:lang w:val="id-ID"/>
        </w:rPr>
        <w:t>Gambar 5.</w:t>
      </w:r>
      <w:r w:rsidR="002D6A97">
        <w:rPr>
          <w:b/>
          <w:bCs/>
          <w:sz w:val="18"/>
          <w:szCs w:val="18"/>
          <w:lang w:val="en-US"/>
        </w:rPr>
        <w:t>2</w:t>
      </w:r>
      <w:r w:rsidRPr="00F15905">
        <w:rPr>
          <w:b/>
          <w:bCs/>
          <w:sz w:val="18"/>
          <w:szCs w:val="18"/>
          <w:lang w:val="id-ID"/>
        </w:rPr>
        <w:t xml:space="preserve"> </w:t>
      </w:r>
      <w:r w:rsidRPr="00F15905">
        <w:rPr>
          <w:b/>
          <w:bCs/>
          <w:sz w:val="18"/>
          <w:szCs w:val="18"/>
          <w:lang w:val="en-US"/>
        </w:rPr>
        <w:t>Antusiame mahasiswa pada sesi ketiga bertanya dan berdiskusi mengenai bagaimana pacaran yang sehat.</w:t>
      </w:r>
    </w:p>
    <w:p w:rsidR="00F15905" w:rsidRDefault="00F15905" w:rsidP="00B54682">
      <w:pPr>
        <w:pStyle w:val="BodyText"/>
        <w:spacing w:before="44" w:line="276" w:lineRule="auto"/>
        <w:ind w:right="216" w:firstLine="566"/>
        <w:jc w:val="both"/>
        <w:rPr>
          <w:b/>
          <w:bCs/>
          <w:lang w:val="en-US"/>
        </w:rPr>
      </w:pPr>
    </w:p>
    <w:p w:rsidR="00F15905" w:rsidRPr="000E312C" w:rsidRDefault="00B54682" w:rsidP="000E312C">
      <w:pPr>
        <w:pStyle w:val="BodyText"/>
        <w:spacing w:before="44" w:line="276" w:lineRule="auto"/>
        <w:ind w:right="216" w:firstLine="566"/>
        <w:jc w:val="both"/>
        <w:rPr>
          <w:lang w:val="en-US"/>
        </w:rPr>
      </w:pPr>
      <w:proofErr w:type="gramStart"/>
      <w:r w:rsidRPr="00B54682">
        <w:rPr>
          <w:bCs/>
          <w:lang w:val="en-US"/>
        </w:rPr>
        <w:t>Kegiatan ini sangat menarik bagi mahasiswa karena mereka akhirnya mengetahui tentang pendidikan seks itu bagaimana dan kita menjaga diri, dalam bersosialisasi dan banyak manfaat yang di dapat terhadap perkembangan diri mahasiswa.</w:t>
      </w:r>
      <w:proofErr w:type="gramEnd"/>
      <w:r w:rsidRPr="00B54682">
        <w:rPr>
          <w:bCs/>
          <w:lang w:val="en-US"/>
        </w:rPr>
        <w:t xml:space="preserve"> </w:t>
      </w:r>
      <w:r w:rsidRPr="00B54682">
        <w:rPr>
          <w:lang w:val="en-US"/>
        </w:rPr>
        <w:t xml:space="preserve">Meskipun kegiatan tersebut dinilai baik dan berjalan dengan sukses namun perlu mendapat perhatian sehingga pada kesempatan pengabdian yang </w:t>
      </w:r>
      <w:proofErr w:type="gramStart"/>
      <w:r w:rsidRPr="00B54682">
        <w:rPr>
          <w:lang w:val="en-US"/>
        </w:rPr>
        <w:t>akan</w:t>
      </w:r>
      <w:proofErr w:type="gramEnd"/>
      <w:r w:rsidRPr="00B54682">
        <w:rPr>
          <w:lang w:val="en-US"/>
        </w:rPr>
        <w:t xml:space="preserve"> datang perlu mendapatakan prioritas demi kelangsungan pengelolaan lembaga yang lebih baik yaitu dengan adanya klinik, agar mahasiswa lebih dapat berkonsultasi mengenai masalah yang sedang dihadapi agar bisa mendap</w:t>
      </w:r>
      <w:r w:rsidR="000E312C">
        <w:rPr>
          <w:lang w:val="en-US"/>
        </w:rPr>
        <w:t>atkan penanganan lebih privasi.</w:t>
      </w:r>
    </w:p>
    <w:p w:rsidR="00F57EBF" w:rsidRDefault="00F57EBF" w:rsidP="003C0BE2">
      <w:pPr>
        <w:pStyle w:val="BodyText"/>
        <w:spacing w:before="9"/>
        <w:ind w:left="0"/>
        <w:jc w:val="both"/>
        <w:rPr>
          <w:sz w:val="24"/>
        </w:rPr>
      </w:pPr>
    </w:p>
    <w:p w:rsidR="00F57EBF" w:rsidRDefault="00F20BFF" w:rsidP="003C0BE2">
      <w:pPr>
        <w:ind w:left="160"/>
        <w:jc w:val="both"/>
      </w:pPr>
      <w:r>
        <w:rPr>
          <w:b/>
        </w:rPr>
        <w:t xml:space="preserve">KESIMPULAN </w:t>
      </w:r>
    </w:p>
    <w:p w:rsidR="00610830" w:rsidRDefault="00610830" w:rsidP="00610830">
      <w:pPr>
        <w:spacing w:before="1"/>
        <w:ind w:left="160" w:firstLine="560"/>
        <w:jc w:val="both"/>
        <w:rPr>
          <w:sz w:val="20"/>
          <w:szCs w:val="20"/>
          <w:lang w:val="en-US"/>
        </w:rPr>
      </w:pPr>
    </w:p>
    <w:p w:rsidR="00610830" w:rsidRPr="00610830" w:rsidRDefault="00610830" w:rsidP="00610830">
      <w:pPr>
        <w:spacing w:before="1"/>
        <w:ind w:left="160" w:firstLine="560"/>
        <w:jc w:val="both"/>
        <w:rPr>
          <w:sz w:val="20"/>
          <w:szCs w:val="20"/>
          <w:lang w:val="en-US"/>
        </w:rPr>
      </w:pPr>
      <w:r w:rsidRPr="00610830">
        <w:rPr>
          <w:sz w:val="20"/>
          <w:szCs w:val="20"/>
          <w:lang w:val="id-ID"/>
        </w:rPr>
        <w:t>Kesimpulan yang diperoleh melalui kegiatan pengabdian ini adalah</w:t>
      </w:r>
      <w:r w:rsidRPr="00610830">
        <w:rPr>
          <w:sz w:val="20"/>
          <w:szCs w:val="20"/>
          <w:lang w:val="en-US"/>
        </w:rPr>
        <w:t xml:space="preserve"> mahasiswa mempunyai konsep yang salah mengenai pendidikan seks, perlu adanya pendidikan seks lebih ke pengetahuan tentang anatomi tubuhnya dan bisa menjadi orang dewasa yang bertanggung jawab atas keputusan seksual mereka sendiri, mempersiapakan secara fisik dan mental untuk pernikahan jika informasi yang mereka dapat tercukupi mereka tidak akan cari-cari sendiri di sumber yang tidak kredibel. </w:t>
      </w:r>
    </w:p>
    <w:p w:rsidR="00610830" w:rsidRDefault="00610830" w:rsidP="00DA3B61">
      <w:pPr>
        <w:spacing w:before="1"/>
        <w:ind w:left="160" w:firstLine="560"/>
        <w:jc w:val="both"/>
        <w:rPr>
          <w:sz w:val="20"/>
          <w:szCs w:val="20"/>
          <w:lang w:val="en-US"/>
        </w:rPr>
      </w:pPr>
      <w:r w:rsidRPr="00610830">
        <w:rPr>
          <w:sz w:val="20"/>
          <w:szCs w:val="20"/>
          <w:lang w:val="id-ID"/>
        </w:rPr>
        <w:t>Hal</w:t>
      </w:r>
      <w:r w:rsidRPr="00610830">
        <w:rPr>
          <w:sz w:val="20"/>
          <w:szCs w:val="20"/>
          <w:lang w:val="en-US"/>
        </w:rPr>
        <w:t xml:space="preserve"> </w:t>
      </w:r>
      <w:r w:rsidRPr="00610830">
        <w:rPr>
          <w:sz w:val="20"/>
          <w:szCs w:val="20"/>
          <w:lang w:val="id-ID"/>
        </w:rPr>
        <w:t xml:space="preserve"> yang dapat disarankan dari hasil kegiatan pengabdian ini</w:t>
      </w:r>
      <w:r w:rsidRPr="00610830">
        <w:rPr>
          <w:sz w:val="20"/>
          <w:szCs w:val="20"/>
          <w:lang w:val="en-US"/>
        </w:rPr>
        <w:t xml:space="preserve"> adalah perlunya pendidikan seks di perguruan tinggi serta mengoptimalkan bimbingan konseling  sebagai wadah perkembangan psikologis mahasiswa. Untuk itu penting sekali pendampingan </w:t>
      </w:r>
      <w:proofErr w:type="gramStart"/>
      <w:r w:rsidRPr="00610830">
        <w:rPr>
          <w:sz w:val="20"/>
          <w:szCs w:val="20"/>
          <w:lang w:val="en-US"/>
        </w:rPr>
        <w:t>dan  sosialisasi</w:t>
      </w:r>
      <w:proofErr w:type="gramEnd"/>
      <w:r w:rsidRPr="00610830">
        <w:rPr>
          <w:sz w:val="20"/>
          <w:szCs w:val="20"/>
          <w:lang w:val="en-US"/>
        </w:rPr>
        <w:t xml:space="preserve"> pendidikan seks berkelanjutan lagi bagi mahasiswa agar mereka mengetahui, memahami  dampak yang terjadi dari perilaku seks bebas agar mereka dapat lebih berhati-hati dalam bergaul dan berhubungan dengan lawan jenis.</w:t>
      </w:r>
      <w:r w:rsidR="00DA3B61">
        <w:rPr>
          <w:sz w:val="20"/>
          <w:szCs w:val="20"/>
          <w:lang w:val="en-US"/>
        </w:rPr>
        <w:t xml:space="preserve"> Serta </w:t>
      </w:r>
      <w:r w:rsidR="00DA3B61" w:rsidRPr="00DA3B61">
        <w:rPr>
          <w:sz w:val="20"/>
          <w:szCs w:val="20"/>
          <w:lang w:val="en-US"/>
        </w:rPr>
        <w:t>optimalnya lembaga konseling kampus sebagai media konsultasi bagi perkembangan psikologi mahasiswa</w:t>
      </w:r>
    </w:p>
    <w:p w:rsidR="00F57EBF" w:rsidRDefault="00F57EBF" w:rsidP="003C0BE2">
      <w:pPr>
        <w:pStyle w:val="BodyText"/>
        <w:spacing w:before="8"/>
        <w:ind w:left="0"/>
        <w:jc w:val="both"/>
        <w:rPr>
          <w:sz w:val="22"/>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Default="000E312C" w:rsidP="003C0BE2">
      <w:pPr>
        <w:ind w:left="160"/>
        <w:jc w:val="both"/>
        <w:rPr>
          <w:b/>
        </w:rPr>
      </w:pPr>
    </w:p>
    <w:p w:rsidR="000E312C" w:rsidRPr="00F119E3" w:rsidRDefault="000E312C" w:rsidP="003C0BE2">
      <w:pPr>
        <w:ind w:left="160"/>
        <w:jc w:val="both"/>
        <w:rPr>
          <w:b/>
          <w:i/>
        </w:rPr>
      </w:pPr>
    </w:p>
    <w:p w:rsidR="000E312C" w:rsidRDefault="000E312C" w:rsidP="003C0BE2">
      <w:pPr>
        <w:ind w:left="160"/>
        <w:jc w:val="both"/>
        <w:rPr>
          <w:b/>
        </w:rPr>
      </w:pPr>
    </w:p>
    <w:p w:rsidR="000E312C" w:rsidRDefault="000E312C" w:rsidP="003C0BE2">
      <w:pPr>
        <w:ind w:left="160"/>
        <w:jc w:val="both"/>
        <w:rPr>
          <w:b/>
        </w:rPr>
      </w:pPr>
    </w:p>
    <w:p w:rsidR="00F57EBF" w:rsidRDefault="00F20BFF" w:rsidP="003C0BE2">
      <w:pPr>
        <w:ind w:left="160"/>
        <w:jc w:val="both"/>
      </w:pPr>
      <w:r>
        <w:rPr>
          <w:b/>
        </w:rPr>
        <w:lastRenderedPageBreak/>
        <w:t xml:space="preserve">DAFTAR PUSTAKA </w:t>
      </w:r>
    </w:p>
    <w:p w:rsidR="00874EA1" w:rsidRDefault="00874EA1" w:rsidP="00F119E3">
      <w:pPr>
        <w:pStyle w:val="BodyText"/>
        <w:spacing w:before="42" w:line="276" w:lineRule="auto"/>
        <w:ind w:right="54"/>
        <w:jc w:val="both"/>
      </w:pPr>
    </w:p>
    <w:p w:rsidR="00874EA1" w:rsidRPr="00FC4059" w:rsidRDefault="00874EA1" w:rsidP="00F119E3">
      <w:pPr>
        <w:pStyle w:val="BodyText"/>
        <w:spacing w:before="42" w:line="276" w:lineRule="auto"/>
        <w:ind w:right="54"/>
        <w:jc w:val="both"/>
      </w:pPr>
      <w:r>
        <w:t xml:space="preserve">Erni, 2013, </w:t>
      </w:r>
      <w:r>
        <w:rPr>
          <w:i/>
        </w:rPr>
        <w:t xml:space="preserve">Pendidikan Seks Pada Remaja. </w:t>
      </w:r>
      <w:r w:rsidR="00FC4059">
        <w:t xml:space="preserve">Jakarta: </w:t>
      </w:r>
      <w:r w:rsidR="00FC4059" w:rsidRPr="00FC4059">
        <w:t>Kebidanan Poltekkes Kemenkes Jakarta</w:t>
      </w:r>
      <w:r w:rsidR="00FC4059">
        <w:t>. “</w:t>
      </w:r>
      <w:r w:rsidR="00FC4059" w:rsidRPr="00FC4059">
        <w:rPr>
          <w:iCs/>
          <w:lang w:val="en-US"/>
        </w:rPr>
        <w:t>Jurnal Health Quality Vol. 3 No. 2 Mei 2013</w:t>
      </w:r>
      <w:proofErr w:type="gramStart"/>
      <w:r w:rsidR="00FC4059" w:rsidRPr="00FC4059">
        <w:rPr>
          <w:iCs/>
          <w:lang w:val="en-US"/>
        </w:rPr>
        <w:t>,Hal</w:t>
      </w:r>
      <w:proofErr w:type="gramEnd"/>
      <w:r w:rsidR="00FC4059" w:rsidRPr="00FC4059">
        <w:rPr>
          <w:iCs/>
          <w:lang w:val="en-US"/>
        </w:rPr>
        <w:t>. 69-140</w:t>
      </w:r>
      <w:r w:rsidR="00FC4059">
        <w:rPr>
          <w:iCs/>
          <w:lang w:val="en-US"/>
        </w:rPr>
        <w:t>”</w:t>
      </w:r>
    </w:p>
    <w:p w:rsidR="00F119E3" w:rsidRDefault="00F119E3" w:rsidP="00F119E3">
      <w:pPr>
        <w:pStyle w:val="BodyText"/>
        <w:spacing w:before="42" w:line="276" w:lineRule="auto"/>
        <w:ind w:right="54"/>
        <w:jc w:val="both"/>
      </w:pPr>
      <w:r w:rsidRPr="00F119E3">
        <w:t>Lainun Lutfi &amp; Suryati</w:t>
      </w:r>
      <w:r>
        <w:t xml:space="preserve">, 2019, </w:t>
      </w:r>
      <w:r w:rsidRPr="00F119E3">
        <w:rPr>
          <w:i/>
        </w:rPr>
        <w:t>Pendidikan Kesehatan Meningkatkan Pengetahuan Remaja Tentang Seksualitas</w:t>
      </w:r>
      <w:r>
        <w:rPr>
          <w:i/>
        </w:rPr>
        <w:t>.</w:t>
      </w:r>
      <w:r>
        <w:t xml:space="preserve"> Yogyakarta: </w:t>
      </w:r>
      <w:r w:rsidRPr="00F119E3">
        <w:t>Keperawatan Respati Yogyakarta</w:t>
      </w:r>
      <w:r w:rsidR="00FC4059">
        <w:t xml:space="preserve"> </w:t>
      </w:r>
      <w:r w:rsidR="00220F54">
        <w:t>“</w:t>
      </w:r>
      <w:r w:rsidR="00220F54" w:rsidRPr="00220F54">
        <w:t>Jurnal Keperawatan Respati Yogyakarta, 6(3), September 2019, 654-658</w:t>
      </w:r>
      <w:r w:rsidR="00220F54">
        <w:t>”</w:t>
      </w:r>
    </w:p>
    <w:p w:rsidR="00874EA1" w:rsidRDefault="00874EA1" w:rsidP="00874EA1">
      <w:pPr>
        <w:pStyle w:val="BodyText"/>
        <w:spacing w:before="42" w:line="276" w:lineRule="auto"/>
        <w:ind w:right="54"/>
        <w:jc w:val="both"/>
      </w:pPr>
      <w:r w:rsidRPr="00874EA1">
        <w:t>Leafi o Rinta</w:t>
      </w:r>
      <w:r>
        <w:t xml:space="preserve">, 2015, Pendidikan Seksual Dalam Membentuk Perilaku Seksual Positif Pada Remaja Dan Implikasinya Terhadap Ketahanan Psikologi Remaja. </w:t>
      </w:r>
      <w:r>
        <w:t>Yogyakarta: Universitas Gajah Mada</w:t>
      </w:r>
      <w:r w:rsidR="00FC4059">
        <w:t xml:space="preserve"> </w:t>
      </w:r>
      <w:r w:rsidR="00FC4059">
        <w:t>“</w:t>
      </w:r>
      <w:r w:rsidR="00FC4059" w:rsidRPr="00FC4059">
        <w:t>Jurnal Ketahanan Nasional, Vol. 21, No. 3, Desember 2015: 163-174</w:t>
      </w:r>
      <w:r w:rsidR="00FC4059">
        <w:t>”</w:t>
      </w:r>
    </w:p>
    <w:p w:rsidR="000E312C" w:rsidRDefault="000E312C" w:rsidP="000E312C">
      <w:pPr>
        <w:pStyle w:val="BodyText"/>
        <w:spacing w:before="42" w:line="276" w:lineRule="auto"/>
        <w:ind w:right="54"/>
        <w:jc w:val="both"/>
      </w:pPr>
      <w:r w:rsidRPr="000E312C">
        <w:t>Miswanto</w:t>
      </w:r>
      <w:r>
        <w:t xml:space="preserve">, 2014, </w:t>
      </w:r>
      <w:r w:rsidRPr="00F119E3">
        <w:rPr>
          <w:i/>
        </w:rPr>
        <w:t xml:space="preserve">Pentingnya </w:t>
      </w:r>
      <w:r w:rsidRPr="00F119E3">
        <w:rPr>
          <w:i/>
        </w:rPr>
        <w:t xml:space="preserve">Pendidikan Kesehatan Reproduksi dan Seksualitas pada </w:t>
      </w:r>
      <w:r w:rsidRPr="00F119E3">
        <w:rPr>
          <w:i/>
        </w:rPr>
        <w:t>Remaja</w:t>
      </w:r>
      <w:r w:rsidR="00F119E3" w:rsidRPr="00F119E3">
        <w:rPr>
          <w:i/>
        </w:rPr>
        <w:t>.</w:t>
      </w:r>
      <w:r w:rsidR="00F119E3">
        <w:t xml:space="preserve"> Yogyakarta: Universitas Gajah Mada</w:t>
      </w:r>
      <w:r w:rsidR="00220F54">
        <w:t>. “</w:t>
      </w:r>
      <w:bookmarkStart w:id="0" w:name="_GoBack"/>
      <w:r w:rsidR="00220F54" w:rsidRPr="00220F54">
        <w:t xml:space="preserve">Jurnal Studi Pemuda </w:t>
      </w:r>
      <w:bookmarkEnd w:id="0"/>
      <w:r w:rsidR="00220F54" w:rsidRPr="00220F54">
        <w:t>• Vol. 3, No. 2, September 2014</w:t>
      </w:r>
      <w:r w:rsidR="00220F54">
        <w:t>”</w:t>
      </w:r>
    </w:p>
    <w:p w:rsidR="00F57EBF" w:rsidRDefault="00F57EBF" w:rsidP="00FC4059">
      <w:pPr>
        <w:spacing w:before="82" w:line="278" w:lineRule="auto"/>
        <w:ind w:right="575"/>
        <w:jc w:val="both"/>
      </w:pPr>
    </w:p>
    <w:sectPr w:rsidR="00F57EBF">
      <w:headerReference w:type="default" r:id="rId12"/>
      <w:pgSz w:w="11910" w:h="16840"/>
      <w:pgMar w:top="1340" w:right="1220" w:bottom="920" w:left="1280" w:header="710" w:footer="7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C9" w:rsidRDefault="004D47C9">
      <w:r>
        <w:separator/>
      </w:r>
    </w:p>
  </w:endnote>
  <w:endnote w:type="continuationSeparator" w:id="0">
    <w:p w:rsidR="004D47C9" w:rsidRDefault="004D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C9" w:rsidRDefault="004D47C9">
      <w:r>
        <w:separator/>
      </w:r>
    </w:p>
  </w:footnote>
  <w:footnote w:type="continuationSeparator" w:id="0">
    <w:p w:rsidR="004D47C9" w:rsidRDefault="004D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D28" w:rsidRDefault="00183D28">
    <w:pPr>
      <w:pStyle w:val="BodyText"/>
      <w:spacing w:line="14" w:lineRule="auto"/>
      <w:ind w:left="0"/>
    </w:pPr>
    <w:r>
      <w:pict>
        <v:shapetype id="_x0000_t202" coordsize="21600,21600" o:spt="202" path="m,l,21600r21600,l21600,xe">
          <v:stroke joinstyle="miter"/>
          <v:path gradientshapeok="t" o:connecttype="rect"/>
        </v:shapetype>
        <v:shape id="_x0000_s2049" type="#_x0000_t202" style="position:absolute;margin-left:314.3pt;margin-top:28.8pt;width:224.15pt;height:31.95pt;z-index:-251658752;mso-position-horizontal-relative:page;mso-position-vertical-relative:page" filled="f" stroked="f">
          <v:textbox inset="0,0,0,0">
            <w:txbxContent>
              <w:p w:rsidR="00183D28" w:rsidRDefault="00183D28">
                <w:pPr>
                  <w:spacing w:before="12"/>
                  <w:ind w:left="20"/>
                  <w:rPr>
                    <w:i/>
                    <w:sz w:val="20"/>
                  </w:rPr>
                </w:pPr>
                <w:r w:rsidRPr="00F15905">
                  <w:rPr>
                    <w:i/>
                    <w:sz w:val="20"/>
                  </w:rPr>
                  <w:t>Pendidikan Seks Bagi Mahasiswa Sebagai Upaya Penanggulangan Perilaku Seks Bebas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73E8B"/>
    <w:multiLevelType w:val="hybridMultilevel"/>
    <w:tmpl w:val="23AC0844"/>
    <w:lvl w:ilvl="0" w:tplc="78FCC952">
      <w:numFmt w:val="bullet"/>
      <w:lvlText w:val="•"/>
      <w:lvlJc w:val="left"/>
      <w:pPr>
        <w:ind w:left="91" w:hanging="92"/>
      </w:pPr>
      <w:rPr>
        <w:rFonts w:ascii="Arial" w:eastAsia="Arial" w:hAnsi="Arial" w:cs="Arial" w:hint="default"/>
        <w:w w:val="99"/>
        <w:sz w:val="20"/>
        <w:szCs w:val="20"/>
        <w:lang w:val="id" w:eastAsia="id" w:bidi="id"/>
      </w:rPr>
    </w:lvl>
    <w:lvl w:ilvl="1" w:tplc="CEAAF026">
      <w:numFmt w:val="bullet"/>
      <w:lvlText w:val="•"/>
      <w:lvlJc w:val="left"/>
      <w:pPr>
        <w:ind w:left="157" w:hanging="92"/>
      </w:pPr>
      <w:rPr>
        <w:rFonts w:hint="default"/>
        <w:lang w:val="id" w:eastAsia="id" w:bidi="id"/>
      </w:rPr>
    </w:lvl>
    <w:lvl w:ilvl="2" w:tplc="9654A8CA">
      <w:numFmt w:val="bullet"/>
      <w:lvlText w:val="•"/>
      <w:lvlJc w:val="left"/>
      <w:pPr>
        <w:ind w:left="215" w:hanging="92"/>
      </w:pPr>
      <w:rPr>
        <w:rFonts w:hint="default"/>
        <w:lang w:val="id" w:eastAsia="id" w:bidi="id"/>
      </w:rPr>
    </w:lvl>
    <w:lvl w:ilvl="3" w:tplc="DEA63C18">
      <w:numFmt w:val="bullet"/>
      <w:lvlText w:val="•"/>
      <w:lvlJc w:val="left"/>
      <w:pPr>
        <w:ind w:left="273" w:hanging="92"/>
      </w:pPr>
      <w:rPr>
        <w:rFonts w:hint="default"/>
        <w:lang w:val="id" w:eastAsia="id" w:bidi="id"/>
      </w:rPr>
    </w:lvl>
    <w:lvl w:ilvl="4" w:tplc="E5B27486">
      <w:numFmt w:val="bullet"/>
      <w:lvlText w:val="•"/>
      <w:lvlJc w:val="left"/>
      <w:pPr>
        <w:ind w:left="331" w:hanging="92"/>
      </w:pPr>
      <w:rPr>
        <w:rFonts w:hint="default"/>
        <w:lang w:val="id" w:eastAsia="id" w:bidi="id"/>
      </w:rPr>
    </w:lvl>
    <w:lvl w:ilvl="5" w:tplc="BB44CDEC">
      <w:numFmt w:val="bullet"/>
      <w:lvlText w:val="•"/>
      <w:lvlJc w:val="left"/>
      <w:pPr>
        <w:ind w:left="388" w:hanging="92"/>
      </w:pPr>
      <w:rPr>
        <w:rFonts w:hint="default"/>
        <w:lang w:val="id" w:eastAsia="id" w:bidi="id"/>
      </w:rPr>
    </w:lvl>
    <w:lvl w:ilvl="6" w:tplc="7982D584">
      <w:numFmt w:val="bullet"/>
      <w:lvlText w:val="•"/>
      <w:lvlJc w:val="left"/>
      <w:pPr>
        <w:ind w:left="446" w:hanging="92"/>
      </w:pPr>
      <w:rPr>
        <w:rFonts w:hint="default"/>
        <w:lang w:val="id" w:eastAsia="id" w:bidi="id"/>
      </w:rPr>
    </w:lvl>
    <w:lvl w:ilvl="7" w:tplc="E1F61F96">
      <w:numFmt w:val="bullet"/>
      <w:lvlText w:val="•"/>
      <w:lvlJc w:val="left"/>
      <w:pPr>
        <w:ind w:left="504" w:hanging="92"/>
      </w:pPr>
      <w:rPr>
        <w:rFonts w:hint="default"/>
        <w:lang w:val="id" w:eastAsia="id" w:bidi="id"/>
      </w:rPr>
    </w:lvl>
    <w:lvl w:ilvl="8" w:tplc="1E3663AC">
      <w:numFmt w:val="bullet"/>
      <w:lvlText w:val="•"/>
      <w:lvlJc w:val="left"/>
      <w:pPr>
        <w:ind w:left="562" w:hanging="92"/>
      </w:pPr>
      <w:rPr>
        <w:rFonts w:hint="default"/>
        <w:lang w:val="id" w:eastAsia="id" w:bidi="id"/>
      </w:rPr>
    </w:lvl>
  </w:abstractNum>
  <w:abstractNum w:abstractNumId="1">
    <w:nsid w:val="320819CD"/>
    <w:multiLevelType w:val="hybridMultilevel"/>
    <w:tmpl w:val="E0F01BBE"/>
    <w:lvl w:ilvl="0" w:tplc="A33CD2CC">
      <w:start w:val="5"/>
      <w:numFmt w:val="decimal"/>
      <w:lvlText w:val="(%1)"/>
      <w:lvlJc w:val="left"/>
      <w:pPr>
        <w:ind w:left="457" w:hanging="298"/>
        <w:jc w:val="left"/>
      </w:pPr>
      <w:rPr>
        <w:rFonts w:ascii="Arial" w:eastAsia="Arial" w:hAnsi="Arial" w:cs="Arial" w:hint="default"/>
        <w:w w:val="99"/>
        <w:sz w:val="20"/>
        <w:szCs w:val="20"/>
        <w:lang w:val="id" w:eastAsia="id" w:bidi="id"/>
      </w:rPr>
    </w:lvl>
    <w:lvl w:ilvl="1" w:tplc="75C68858">
      <w:numFmt w:val="bullet"/>
      <w:lvlText w:val=""/>
      <w:lvlJc w:val="left"/>
      <w:pPr>
        <w:ind w:left="880" w:hanging="360"/>
      </w:pPr>
      <w:rPr>
        <w:rFonts w:ascii="Symbol" w:eastAsia="Symbol" w:hAnsi="Symbol" w:cs="Symbol" w:hint="default"/>
        <w:w w:val="99"/>
        <w:sz w:val="20"/>
        <w:szCs w:val="20"/>
        <w:lang w:val="id" w:eastAsia="id" w:bidi="id"/>
      </w:rPr>
    </w:lvl>
    <w:lvl w:ilvl="2" w:tplc="161EDA62">
      <w:numFmt w:val="bullet"/>
      <w:lvlText w:val="•"/>
      <w:lvlJc w:val="left"/>
      <w:pPr>
        <w:ind w:left="1827" w:hanging="360"/>
      </w:pPr>
      <w:rPr>
        <w:rFonts w:hint="default"/>
        <w:lang w:val="id" w:eastAsia="id" w:bidi="id"/>
      </w:rPr>
    </w:lvl>
    <w:lvl w:ilvl="3" w:tplc="924CDC4A">
      <w:numFmt w:val="bullet"/>
      <w:lvlText w:val="•"/>
      <w:lvlJc w:val="left"/>
      <w:pPr>
        <w:ind w:left="2774" w:hanging="360"/>
      </w:pPr>
      <w:rPr>
        <w:rFonts w:hint="default"/>
        <w:lang w:val="id" w:eastAsia="id" w:bidi="id"/>
      </w:rPr>
    </w:lvl>
    <w:lvl w:ilvl="4" w:tplc="C0E81262">
      <w:numFmt w:val="bullet"/>
      <w:lvlText w:val="•"/>
      <w:lvlJc w:val="left"/>
      <w:pPr>
        <w:ind w:left="3722" w:hanging="360"/>
      </w:pPr>
      <w:rPr>
        <w:rFonts w:hint="default"/>
        <w:lang w:val="id" w:eastAsia="id" w:bidi="id"/>
      </w:rPr>
    </w:lvl>
    <w:lvl w:ilvl="5" w:tplc="A0EE4528">
      <w:numFmt w:val="bullet"/>
      <w:lvlText w:val="•"/>
      <w:lvlJc w:val="left"/>
      <w:pPr>
        <w:ind w:left="4669" w:hanging="360"/>
      </w:pPr>
      <w:rPr>
        <w:rFonts w:hint="default"/>
        <w:lang w:val="id" w:eastAsia="id" w:bidi="id"/>
      </w:rPr>
    </w:lvl>
    <w:lvl w:ilvl="6" w:tplc="A18E4BB4">
      <w:numFmt w:val="bullet"/>
      <w:lvlText w:val="•"/>
      <w:lvlJc w:val="left"/>
      <w:pPr>
        <w:ind w:left="5616" w:hanging="360"/>
      </w:pPr>
      <w:rPr>
        <w:rFonts w:hint="default"/>
        <w:lang w:val="id" w:eastAsia="id" w:bidi="id"/>
      </w:rPr>
    </w:lvl>
    <w:lvl w:ilvl="7" w:tplc="C336A230">
      <w:numFmt w:val="bullet"/>
      <w:lvlText w:val="•"/>
      <w:lvlJc w:val="left"/>
      <w:pPr>
        <w:ind w:left="6564" w:hanging="360"/>
      </w:pPr>
      <w:rPr>
        <w:rFonts w:hint="default"/>
        <w:lang w:val="id" w:eastAsia="id" w:bidi="id"/>
      </w:rPr>
    </w:lvl>
    <w:lvl w:ilvl="8" w:tplc="9F4A7156">
      <w:numFmt w:val="bullet"/>
      <w:lvlText w:val="•"/>
      <w:lvlJc w:val="left"/>
      <w:pPr>
        <w:ind w:left="7511" w:hanging="360"/>
      </w:pPr>
      <w:rPr>
        <w:rFonts w:hint="default"/>
        <w:lang w:val="id" w:eastAsia="id" w:bidi="id"/>
      </w:rPr>
    </w:lvl>
  </w:abstractNum>
  <w:abstractNum w:abstractNumId="2">
    <w:nsid w:val="471C3118"/>
    <w:multiLevelType w:val="hybridMultilevel"/>
    <w:tmpl w:val="64208DF2"/>
    <w:lvl w:ilvl="0" w:tplc="1D84A9F0">
      <w:numFmt w:val="bullet"/>
      <w:lvlText w:val="•"/>
      <w:lvlJc w:val="left"/>
      <w:pPr>
        <w:ind w:left="91" w:hanging="92"/>
      </w:pPr>
      <w:rPr>
        <w:rFonts w:ascii="Arial" w:eastAsia="Arial" w:hAnsi="Arial" w:cs="Arial" w:hint="default"/>
        <w:w w:val="99"/>
        <w:sz w:val="20"/>
        <w:szCs w:val="20"/>
        <w:lang w:val="id" w:eastAsia="id" w:bidi="id"/>
      </w:rPr>
    </w:lvl>
    <w:lvl w:ilvl="1" w:tplc="ED30E058">
      <w:numFmt w:val="bullet"/>
      <w:lvlText w:val="•"/>
      <w:lvlJc w:val="left"/>
      <w:pPr>
        <w:ind w:left="157" w:hanging="92"/>
      </w:pPr>
      <w:rPr>
        <w:rFonts w:hint="default"/>
        <w:lang w:val="id" w:eastAsia="id" w:bidi="id"/>
      </w:rPr>
    </w:lvl>
    <w:lvl w:ilvl="2" w:tplc="2FB8F73E">
      <w:numFmt w:val="bullet"/>
      <w:lvlText w:val="•"/>
      <w:lvlJc w:val="left"/>
      <w:pPr>
        <w:ind w:left="215" w:hanging="92"/>
      </w:pPr>
      <w:rPr>
        <w:rFonts w:hint="default"/>
        <w:lang w:val="id" w:eastAsia="id" w:bidi="id"/>
      </w:rPr>
    </w:lvl>
    <w:lvl w:ilvl="3" w:tplc="CAA4B34E">
      <w:numFmt w:val="bullet"/>
      <w:lvlText w:val="•"/>
      <w:lvlJc w:val="left"/>
      <w:pPr>
        <w:ind w:left="273" w:hanging="92"/>
      </w:pPr>
      <w:rPr>
        <w:rFonts w:hint="default"/>
        <w:lang w:val="id" w:eastAsia="id" w:bidi="id"/>
      </w:rPr>
    </w:lvl>
    <w:lvl w:ilvl="4" w:tplc="432437B2">
      <w:numFmt w:val="bullet"/>
      <w:lvlText w:val="•"/>
      <w:lvlJc w:val="left"/>
      <w:pPr>
        <w:ind w:left="331" w:hanging="92"/>
      </w:pPr>
      <w:rPr>
        <w:rFonts w:hint="default"/>
        <w:lang w:val="id" w:eastAsia="id" w:bidi="id"/>
      </w:rPr>
    </w:lvl>
    <w:lvl w:ilvl="5" w:tplc="2AE600A4">
      <w:numFmt w:val="bullet"/>
      <w:lvlText w:val="•"/>
      <w:lvlJc w:val="left"/>
      <w:pPr>
        <w:ind w:left="388" w:hanging="92"/>
      </w:pPr>
      <w:rPr>
        <w:rFonts w:hint="default"/>
        <w:lang w:val="id" w:eastAsia="id" w:bidi="id"/>
      </w:rPr>
    </w:lvl>
    <w:lvl w:ilvl="6" w:tplc="E4D450A2">
      <w:numFmt w:val="bullet"/>
      <w:lvlText w:val="•"/>
      <w:lvlJc w:val="left"/>
      <w:pPr>
        <w:ind w:left="446" w:hanging="92"/>
      </w:pPr>
      <w:rPr>
        <w:rFonts w:hint="default"/>
        <w:lang w:val="id" w:eastAsia="id" w:bidi="id"/>
      </w:rPr>
    </w:lvl>
    <w:lvl w:ilvl="7" w:tplc="B296A906">
      <w:numFmt w:val="bullet"/>
      <w:lvlText w:val="•"/>
      <w:lvlJc w:val="left"/>
      <w:pPr>
        <w:ind w:left="504" w:hanging="92"/>
      </w:pPr>
      <w:rPr>
        <w:rFonts w:hint="default"/>
        <w:lang w:val="id" w:eastAsia="id" w:bidi="id"/>
      </w:rPr>
    </w:lvl>
    <w:lvl w:ilvl="8" w:tplc="CC62772E">
      <w:numFmt w:val="bullet"/>
      <w:lvlText w:val="•"/>
      <w:lvlJc w:val="left"/>
      <w:pPr>
        <w:ind w:left="562" w:hanging="92"/>
      </w:pPr>
      <w:rPr>
        <w:rFonts w:hint="default"/>
        <w:lang w:val="id" w:eastAsia="id" w:bidi="id"/>
      </w:rPr>
    </w:lvl>
  </w:abstractNum>
  <w:abstractNum w:abstractNumId="3">
    <w:nsid w:val="50631E2A"/>
    <w:multiLevelType w:val="hybridMultilevel"/>
    <w:tmpl w:val="EF042274"/>
    <w:lvl w:ilvl="0" w:tplc="15083EAC">
      <w:numFmt w:val="bullet"/>
      <w:lvlText w:val="•"/>
      <w:lvlJc w:val="left"/>
      <w:pPr>
        <w:ind w:left="91" w:hanging="92"/>
      </w:pPr>
      <w:rPr>
        <w:rFonts w:ascii="Arial" w:eastAsia="Arial" w:hAnsi="Arial" w:cs="Arial" w:hint="default"/>
        <w:w w:val="99"/>
        <w:sz w:val="20"/>
        <w:szCs w:val="20"/>
        <w:lang w:val="id" w:eastAsia="id" w:bidi="id"/>
      </w:rPr>
    </w:lvl>
    <w:lvl w:ilvl="1" w:tplc="AE6280D2">
      <w:numFmt w:val="bullet"/>
      <w:lvlText w:val="•"/>
      <w:lvlJc w:val="left"/>
      <w:pPr>
        <w:ind w:left="157" w:hanging="92"/>
      </w:pPr>
      <w:rPr>
        <w:rFonts w:hint="default"/>
        <w:lang w:val="id" w:eastAsia="id" w:bidi="id"/>
      </w:rPr>
    </w:lvl>
    <w:lvl w:ilvl="2" w:tplc="8740462A">
      <w:numFmt w:val="bullet"/>
      <w:lvlText w:val="•"/>
      <w:lvlJc w:val="left"/>
      <w:pPr>
        <w:ind w:left="215" w:hanging="92"/>
      </w:pPr>
      <w:rPr>
        <w:rFonts w:hint="default"/>
        <w:lang w:val="id" w:eastAsia="id" w:bidi="id"/>
      </w:rPr>
    </w:lvl>
    <w:lvl w:ilvl="3" w:tplc="4940A8B0">
      <w:numFmt w:val="bullet"/>
      <w:lvlText w:val="•"/>
      <w:lvlJc w:val="left"/>
      <w:pPr>
        <w:ind w:left="273" w:hanging="92"/>
      </w:pPr>
      <w:rPr>
        <w:rFonts w:hint="default"/>
        <w:lang w:val="id" w:eastAsia="id" w:bidi="id"/>
      </w:rPr>
    </w:lvl>
    <w:lvl w:ilvl="4" w:tplc="1A34AA42">
      <w:numFmt w:val="bullet"/>
      <w:lvlText w:val="•"/>
      <w:lvlJc w:val="left"/>
      <w:pPr>
        <w:ind w:left="331" w:hanging="92"/>
      </w:pPr>
      <w:rPr>
        <w:rFonts w:hint="default"/>
        <w:lang w:val="id" w:eastAsia="id" w:bidi="id"/>
      </w:rPr>
    </w:lvl>
    <w:lvl w:ilvl="5" w:tplc="32763D48">
      <w:numFmt w:val="bullet"/>
      <w:lvlText w:val="•"/>
      <w:lvlJc w:val="left"/>
      <w:pPr>
        <w:ind w:left="388" w:hanging="92"/>
      </w:pPr>
      <w:rPr>
        <w:rFonts w:hint="default"/>
        <w:lang w:val="id" w:eastAsia="id" w:bidi="id"/>
      </w:rPr>
    </w:lvl>
    <w:lvl w:ilvl="6" w:tplc="75441420">
      <w:numFmt w:val="bullet"/>
      <w:lvlText w:val="•"/>
      <w:lvlJc w:val="left"/>
      <w:pPr>
        <w:ind w:left="446" w:hanging="92"/>
      </w:pPr>
      <w:rPr>
        <w:rFonts w:hint="default"/>
        <w:lang w:val="id" w:eastAsia="id" w:bidi="id"/>
      </w:rPr>
    </w:lvl>
    <w:lvl w:ilvl="7" w:tplc="8B56C668">
      <w:numFmt w:val="bullet"/>
      <w:lvlText w:val="•"/>
      <w:lvlJc w:val="left"/>
      <w:pPr>
        <w:ind w:left="504" w:hanging="92"/>
      </w:pPr>
      <w:rPr>
        <w:rFonts w:hint="default"/>
        <w:lang w:val="id" w:eastAsia="id" w:bidi="id"/>
      </w:rPr>
    </w:lvl>
    <w:lvl w:ilvl="8" w:tplc="1694A988">
      <w:numFmt w:val="bullet"/>
      <w:lvlText w:val="•"/>
      <w:lvlJc w:val="left"/>
      <w:pPr>
        <w:ind w:left="562" w:hanging="92"/>
      </w:pPr>
      <w:rPr>
        <w:rFonts w:hint="default"/>
        <w:lang w:val="id" w:eastAsia="id" w:bidi="id"/>
      </w:rPr>
    </w:lvl>
  </w:abstractNum>
  <w:abstractNum w:abstractNumId="4">
    <w:nsid w:val="5D8746E0"/>
    <w:multiLevelType w:val="hybridMultilevel"/>
    <w:tmpl w:val="594650D8"/>
    <w:lvl w:ilvl="0" w:tplc="7058759C">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57EBF"/>
    <w:rsid w:val="00021DF1"/>
    <w:rsid w:val="00056D20"/>
    <w:rsid w:val="000734D8"/>
    <w:rsid w:val="000E2CDD"/>
    <w:rsid w:val="000E312C"/>
    <w:rsid w:val="00183D28"/>
    <w:rsid w:val="00220F54"/>
    <w:rsid w:val="00222EBB"/>
    <w:rsid w:val="00272D66"/>
    <w:rsid w:val="002D6A97"/>
    <w:rsid w:val="002E6FAC"/>
    <w:rsid w:val="003C0BE2"/>
    <w:rsid w:val="003D05CD"/>
    <w:rsid w:val="0041697B"/>
    <w:rsid w:val="00462DA2"/>
    <w:rsid w:val="00486081"/>
    <w:rsid w:val="004D47C9"/>
    <w:rsid w:val="004E530B"/>
    <w:rsid w:val="005E70B6"/>
    <w:rsid w:val="00610830"/>
    <w:rsid w:val="00791534"/>
    <w:rsid w:val="00874EA1"/>
    <w:rsid w:val="00AA3969"/>
    <w:rsid w:val="00B20D1B"/>
    <w:rsid w:val="00B54682"/>
    <w:rsid w:val="00DA3B61"/>
    <w:rsid w:val="00F119E3"/>
    <w:rsid w:val="00F15905"/>
    <w:rsid w:val="00F20BFF"/>
    <w:rsid w:val="00F57EBF"/>
    <w:rsid w:val="00F90038"/>
    <w:rsid w:val="00FC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9"/>
        <o:r id="V:Rule3" type="connector" idref="#_x0000_s1034"/>
        <o:r id="V:Rule4" type="connector" idref="#_x0000_s1035"/>
        <o:r id="V:Rule5" type="connector" idref="#_x0000_s1036"/>
        <o:r id="V:Rule6" type="connector" idref="#_x0000_s1037"/>
        <o:r id="V:Rule7"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Times New Roman"/>
      <w:lang w:val="id" w:eastAsia="id"/>
    </w:rPr>
  </w:style>
  <w:style w:type="paragraph" w:styleId="Heading1">
    <w:name w:val="heading 1"/>
    <w:basedOn w:val="Normal"/>
    <w:uiPriority w:val="1"/>
    <w:qFormat/>
    <w:pPr>
      <w:ind w:left="143" w:right="157"/>
      <w:outlineLvl w:val="0"/>
    </w:pPr>
    <w:rPr>
      <w:rFonts w:ascii="Times New Roman" w:eastAsia="Times New Roman" w:hAnsi="Times New Roman"/>
      <w:sz w:val="24"/>
      <w:szCs w:val="24"/>
    </w:rPr>
  </w:style>
  <w:style w:type="paragraph" w:styleId="Heading2">
    <w:name w:val="heading 2"/>
    <w:basedOn w:val="Normal"/>
    <w:uiPriority w:val="1"/>
    <w:qFormat/>
    <w:pPr>
      <w:ind w:left="160"/>
      <w:outlineLvl w:val="1"/>
    </w:pPr>
    <w:rPr>
      <w:b/>
      <w:bCs/>
    </w:rPr>
  </w:style>
  <w:style w:type="paragraph" w:styleId="Heading3">
    <w:name w:val="heading 3"/>
    <w:basedOn w:val="Normal"/>
    <w:uiPriority w:val="1"/>
    <w:qFormat/>
    <w:pPr>
      <w:ind w:left="160"/>
      <w:jc w:val="both"/>
      <w:outlineLvl w:val="2"/>
    </w:pPr>
  </w:style>
  <w:style w:type="paragraph" w:styleId="Heading4">
    <w:name w:val="heading 4"/>
    <w:basedOn w:val="Normal"/>
    <w:uiPriority w:val="1"/>
    <w:qFormat/>
    <w:pPr>
      <w:spacing w:before="49"/>
      <w:ind w:left="222"/>
      <w:outlineLvl w:val="3"/>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20"/>
      <w:szCs w:val="20"/>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6FAC"/>
    <w:rPr>
      <w:color w:val="0000FF" w:themeColor="hyperlink"/>
      <w:u w:val="single"/>
    </w:rPr>
  </w:style>
  <w:style w:type="paragraph" w:styleId="Header">
    <w:name w:val="header"/>
    <w:basedOn w:val="Normal"/>
    <w:link w:val="HeaderChar"/>
    <w:uiPriority w:val="99"/>
    <w:unhideWhenUsed/>
    <w:rsid w:val="00F15905"/>
    <w:pPr>
      <w:tabs>
        <w:tab w:val="center" w:pos="4680"/>
        <w:tab w:val="right" w:pos="9360"/>
      </w:tabs>
    </w:pPr>
  </w:style>
  <w:style w:type="character" w:customStyle="1" w:styleId="HeaderChar">
    <w:name w:val="Header Char"/>
    <w:basedOn w:val="DefaultParagraphFont"/>
    <w:link w:val="Header"/>
    <w:uiPriority w:val="99"/>
    <w:rsid w:val="00F15905"/>
    <w:rPr>
      <w:rFonts w:ascii="Arial" w:eastAsia="Arial" w:hAnsi="Arial" w:cs="Times New Roman"/>
      <w:lang w:val="id" w:eastAsia="id"/>
    </w:rPr>
  </w:style>
  <w:style w:type="paragraph" w:styleId="Footer">
    <w:name w:val="footer"/>
    <w:basedOn w:val="Normal"/>
    <w:link w:val="FooterChar"/>
    <w:uiPriority w:val="99"/>
    <w:unhideWhenUsed/>
    <w:rsid w:val="00F15905"/>
    <w:pPr>
      <w:tabs>
        <w:tab w:val="center" w:pos="4680"/>
        <w:tab w:val="right" w:pos="9360"/>
      </w:tabs>
    </w:pPr>
  </w:style>
  <w:style w:type="character" w:customStyle="1" w:styleId="FooterChar">
    <w:name w:val="Footer Char"/>
    <w:basedOn w:val="DefaultParagraphFont"/>
    <w:link w:val="Footer"/>
    <w:uiPriority w:val="99"/>
    <w:rsid w:val="00F15905"/>
    <w:rPr>
      <w:rFonts w:ascii="Arial" w:eastAsia="Arial" w:hAnsi="Arial" w:cs="Times New Roman"/>
      <w:lang w:val="id" w:eastAsia="id"/>
    </w:rPr>
  </w:style>
  <w:style w:type="paragraph" w:styleId="BalloonText">
    <w:name w:val="Balloon Text"/>
    <w:basedOn w:val="Normal"/>
    <w:link w:val="BalloonTextChar"/>
    <w:uiPriority w:val="99"/>
    <w:semiHidden/>
    <w:unhideWhenUsed/>
    <w:rsid w:val="00222EBB"/>
    <w:rPr>
      <w:rFonts w:ascii="Tahoma" w:hAnsi="Tahoma" w:cs="Tahoma"/>
      <w:sz w:val="16"/>
      <w:szCs w:val="16"/>
    </w:rPr>
  </w:style>
  <w:style w:type="character" w:customStyle="1" w:styleId="BalloonTextChar">
    <w:name w:val="Balloon Text Char"/>
    <w:basedOn w:val="DefaultParagraphFont"/>
    <w:link w:val="BalloonText"/>
    <w:uiPriority w:val="99"/>
    <w:semiHidden/>
    <w:rsid w:val="00222EBB"/>
    <w:rPr>
      <w:rFonts w:ascii="Tahoma" w:eastAsia="Arial"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jogloabang.com/pustaka/uu-1-1974-perkawin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6</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 A407</cp:lastModifiedBy>
  <cp:revision>3</cp:revision>
  <dcterms:created xsi:type="dcterms:W3CDTF">2020-03-06T12:01:00Z</dcterms:created>
  <dcterms:modified xsi:type="dcterms:W3CDTF">2020-03-10T16:07:00Z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Microsoft® Word 2010</vt:lpwstr>
  </property>
  <property fmtid="{D5CDD505-2E9C-101B-9397-08002B2CF9AE}" pid="4" name="LastSaved">
    <vt:filetime>2020-03-06T00:00:00Z</vt:filetime>
  </property>
</Properties>
</file>