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1E78" w14:textId="77777777" w:rsidR="00D034DE" w:rsidRDefault="00C25373" w:rsidP="009608B2">
      <w:pPr>
        <w:spacing w:line="240" w:lineRule="auto"/>
      </w:pPr>
      <w:r>
        <w:rPr>
          <w:noProof/>
        </w:rPr>
        <mc:AlternateContent>
          <mc:Choice Requires="wps">
            <w:drawing>
              <wp:anchor distT="0" distB="0" distL="114300" distR="114300" simplePos="0" relativeHeight="251659264" behindDoc="0" locked="0" layoutInCell="1" allowOverlap="1" wp14:anchorId="1E8D07DE" wp14:editId="23739C74">
                <wp:simplePos x="0" y="0"/>
                <wp:positionH relativeFrom="page">
                  <wp:align>left</wp:align>
                </wp:positionH>
                <wp:positionV relativeFrom="page">
                  <wp:align>top</wp:align>
                </wp:positionV>
                <wp:extent cx="17632680" cy="217714"/>
                <wp:effectExtent l="0" t="0" r="0" b="19050"/>
                <wp:wrapNone/>
                <wp:docPr id="100010003" name="ODT_ATTR_LBL_DRAW"/>
                <wp:cNvGraphicFramePr/>
                <a:graphic xmlns:a="http://schemas.openxmlformats.org/drawingml/2006/main">
                  <a:graphicData uri="http://schemas.microsoft.com/office/word/2010/wordprocessingShape">
                    <wps:wsp>
                      <wps:cNvSpPr/>
                      <wps:spPr>
                        <a:xfrm>
                          <a:off x="0" y="0"/>
                          <a:ext cx="17632680" cy="217714"/>
                        </a:xfrm>
                        <a:prstGeom prst="rect">
                          <a:avLst/>
                        </a:prstGeom>
                        <a:gradFill>
                          <a:gsLst>
                            <a:gs pos="5000">
                              <a:schemeClr val="bg1">
                                <a:lumMod val="95000"/>
                              </a:schemeClr>
                            </a:gs>
                            <a:gs pos="100000">
                              <a:schemeClr val="bg1"/>
                            </a:gs>
                          </a:gsLst>
                          <a:lin ang="0" scaled="0"/>
                        </a:gra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C9845" id="ODT_ATTR_LBL_DRAW" o:spid="_x0000_s1026" style="position:absolute;margin-left:0;margin-top:0;width:1388.4pt;height:17.15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" fillcolor="#f2f2f2 [3052]" strokecolor="#f2f2f2 [3052]" strokeweight="1pt">
                <v:fill color2="white [3212]" angle="90" colors="0 #f2f2f2;3277f #f2f2f2" focus="100%" type="gradient">
                  <o:fill v:ext="view" type="gradientUnscaled"/>
                </v:fill>
                <w10:wrap anchorx="page" anchory="page"/>
              </v:rect>
            </w:pict>
          </mc:Fallback>
        </mc:AlternateContent>
      </w:r>
      <w:r w:rsidR="0071547C">
        <w:rPr>
          <w:noProof/>
        </w:rPr>
        <w:pict w14:anchorId="2545C896">
          <v:shapetype id="_x0000_t202" coordsize="21600,21600" o:spt="202" path="m,l,21600r21600,l21600,xe">
            <v:stroke joinstyle="miter"/>
            <v:path gradientshapeok="t" o:connecttype="rect"/>
          </v:shapetype>
          <v:shape id="ODT_ATTR_LBL_SHAPE" o:spid="_x0000_s1026" type="#_x0000_t202" style="position:absolute;margin-left:0;margin-top:0;width:500pt;height:20pt;z-index:251663360;visibility:visible;mso-wrap-style:square;mso-width-percent:1000;mso-height-percent:0;mso-wrap-distance-left:0;mso-wrap-distance-top:0;mso-wrap-distance-bottom:0;mso-position-horizontal:absolute;mso-position-horizontal-relative:page;mso-position-vertical:absolute;mso-position-vertical-relative:page;mso-width-percent:1000;mso-height-percent:0;mso-width-relative:page;mso-height-relative:margin;v-text-anchor:top" filled="f" stroked="f" strokeweight=".5pt">
            <o:lock v:ext="edit" aspectratio="t" verticies="t" text="t" shapetype="t"/>
            <v:textbox style="mso-next-textbox:#ODT_ATTR_LBL_SHAPE" inset="8mm,,8mm">
              <w:txbxContent>
                <w:p w14:paraId="6368DB64" w14:textId="77777777" w:rsidR="00D034DE" w:rsidRDefault="00D034DE">
                  <w:pPr>
                    <w:rPr>
                      <w:rFonts w:ascii="Roboto" w:hAnsi="Roboto"/>
                      <w:color w:val="0F2B46"/>
                      <w:sz w:val="18"/>
                    </w:rPr>
                  </w:pPr>
                </w:p>
              </w:txbxContent>
            </v:textbox>
            <w10:wrap anchorx="page" anchory="page"/>
          </v:shape>
        </w:pict>
      </w:r>
    </w:p>
    <w:p w14:paraId="5E2CD55B" w14:textId="77777777" w:rsidR="00A63D64" w:rsidRPr="00287418" w:rsidRDefault="00A26EE1" w:rsidP="009608B2">
      <w:pPr>
        <w:spacing w:after="0" w:line="240" w:lineRule="auto"/>
        <w:jc w:val="center"/>
        <w:rPr>
          <w:rFonts w:ascii="Times New Roman" w:hAnsi="Times New Roman" w:cs="Times New Roman"/>
          <w:b/>
          <w:bCs/>
          <w:sz w:val="28"/>
          <w:szCs w:val="28"/>
        </w:rPr>
      </w:pPr>
      <w:bookmarkStart w:id="0" w:name="_Hlk67517889"/>
      <w:bookmarkStart w:id="1" w:name="_Hlk73650899"/>
      <w:r w:rsidRPr="00287418">
        <w:rPr>
          <w:rFonts w:ascii="Times New Roman" w:hAnsi="Times New Roman" w:cs="Times New Roman"/>
          <w:b/>
          <w:bCs/>
          <w:sz w:val="28"/>
          <w:szCs w:val="28"/>
        </w:rPr>
        <w:t>The Effectiveness of the Techno</w:t>
      </w:r>
      <w:r w:rsidR="00733A18">
        <w:rPr>
          <w:rFonts w:ascii="Times New Roman" w:hAnsi="Times New Roman" w:cs="Times New Roman"/>
          <w:b/>
          <w:bCs/>
          <w:sz w:val="28"/>
          <w:szCs w:val="28"/>
        </w:rPr>
        <w:t>p</w:t>
      </w:r>
      <w:r w:rsidRPr="00287418">
        <w:rPr>
          <w:rFonts w:ascii="Times New Roman" w:hAnsi="Times New Roman" w:cs="Times New Roman"/>
          <w:b/>
          <w:bCs/>
          <w:sz w:val="28"/>
          <w:szCs w:val="28"/>
        </w:rPr>
        <w:t>ark Program in Efforts to Prepare</w:t>
      </w:r>
      <w:r w:rsidR="00733A18">
        <w:rPr>
          <w:rFonts w:ascii="Times New Roman" w:hAnsi="Times New Roman" w:cs="Times New Roman"/>
          <w:b/>
          <w:bCs/>
          <w:sz w:val="28"/>
          <w:szCs w:val="28"/>
        </w:rPr>
        <w:t xml:space="preserve"> </w:t>
      </w:r>
      <w:r w:rsidRPr="00287418">
        <w:rPr>
          <w:rFonts w:ascii="Times New Roman" w:hAnsi="Times New Roman" w:cs="Times New Roman"/>
          <w:b/>
          <w:bCs/>
          <w:sz w:val="28"/>
          <w:szCs w:val="28"/>
        </w:rPr>
        <w:t>Start</w:t>
      </w:r>
      <w:r w:rsidR="00733A18">
        <w:rPr>
          <w:rFonts w:ascii="Times New Roman" w:hAnsi="Times New Roman" w:cs="Times New Roman"/>
          <w:b/>
          <w:bCs/>
          <w:sz w:val="28"/>
          <w:szCs w:val="28"/>
        </w:rPr>
        <w:t>-</w:t>
      </w:r>
      <w:r w:rsidRPr="00287418">
        <w:rPr>
          <w:rFonts w:ascii="Times New Roman" w:hAnsi="Times New Roman" w:cs="Times New Roman"/>
          <w:b/>
          <w:bCs/>
          <w:sz w:val="28"/>
          <w:szCs w:val="28"/>
        </w:rPr>
        <w:t>Up Business</w:t>
      </w:r>
      <w:bookmarkEnd w:id="0"/>
    </w:p>
    <w:p w14:paraId="7901F63F" w14:textId="77777777" w:rsidR="00C72870" w:rsidRPr="00287418" w:rsidRDefault="00C72870" w:rsidP="009608B2">
      <w:pPr>
        <w:spacing w:after="0" w:line="240" w:lineRule="auto"/>
        <w:jc w:val="center"/>
        <w:rPr>
          <w:rFonts w:ascii="Times New Roman" w:hAnsi="Times New Roman" w:cs="Times New Roman"/>
          <w:sz w:val="24"/>
          <w:szCs w:val="24"/>
        </w:rPr>
      </w:pPr>
    </w:p>
    <w:p w14:paraId="5B50C832" w14:textId="77777777" w:rsidR="00A26EE1" w:rsidRPr="00287418" w:rsidRDefault="00555356" w:rsidP="009608B2">
      <w:pPr>
        <w:spacing w:after="0" w:line="240" w:lineRule="auto"/>
        <w:jc w:val="center"/>
        <w:rPr>
          <w:rFonts w:ascii="Times New Roman" w:hAnsi="Times New Roman" w:cs="Times New Roman"/>
          <w:b/>
          <w:bCs/>
        </w:rPr>
      </w:pPr>
      <w:proofErr w:type="spellStart"/>
      <w:r w:rsidRPr="00287418">
        <w:rPr>
          <w:rFonts w:ascii="Times New Roman" w:hAnsi="Times New Roman" w:cs="Times New Roman"/>
          <w:b/>
          <w:bCs/>
        </w:rPr>
        <w:t>Hariani</w:t>
      </w:r>
      <w:proofErr w:type="spellEnd"/>
      <w:r w:rsidRPr="00287418">
        <w:rPr>
          <w:rFonts w:ascii="Times New Roman" w:hAnsi="Times New Roman" w:cs="Times New Roman"/>
          <w:b/>
          <w:bCs/>
        </w:rPr>
        <w:t xml:space="preserve"> Aprilia, </w:t>
      </w:r>
      <w:proofErr w:type="spellStart"/>
      <w:r w:rsidRPr="00287418">
        <w:rPr>
          <w:rFonts w:ascii="Times New Roman" w:hAnsi="Times New Roman" w:cs="Times New Roman"/>
          <w:b/>
          <w:bCs/>
        </w:rPr>
        <w:t>Widiyanti</w:t>
      </w:r>
      <w:proofErr w:type="spellEnd"/>
      <w:r w:rsidRPr="00287418">
        <w:rPr>
          <w:rFonts w:ascii="Times New Roman" w:hAnsi="Times New Roman" w:cs="Times New Roman"/>
          <w:b/>
          <w:bCs/>
        </w:rPr>
        <w:t xml:space="preserve">, </w:t>
      </w:r>
      <w:proofErr w:type="spellStart"/>
      <w:r w:rsidR="00733A18">
        <w:rPr>
          <w:rFonts w:ascii="Times New Roman" w:hAnsi="Times New Roman" w:cs="Times New Roman"/>
          <w:b/>
          <w:bCs/>
        </w:rPr>
        <w:t>Didik</w:t>
      </w:r>
      <w:proofErr w:type="spellEnd"/>
      <w:r w:rsidR="00733A18">
        <w:rPr>
          <w:rFonts w:ascii="Times New Roman" w:hAnsi="Times New Roman" w:cs="Times New Roman"/>
          <w:b/>
          <w:bCs/>
        </w:rPr>
        <w:t xml:space="preserve"> </w:t>
      </w:r>
      <w:proofErr w:type="spellStart"/>
      <w:r w:rsidRPr="00287418">
        <w:rPr>
          <w:rFonts w:ascii="Times New Roman" w:hAnsi="Times New Roman" w:cs="Times New Roman"/>
          <w:b/>
          <w:bCs/>
        </w:rPr>
        <w:t>Nurhadi</w:t>
      </w:r>
      <w:proofErr w:type="spellEnd"/>
    </w:p>
    <w:p w14:paraId="451D0300" w14:textId="46F1E66F" w:rsidR="00555356" w:rsidRPr="009608B2" w:rsidRDefault="00733A18" w:rsidP="009608B2">
      <w:pPr>
        <w:spacing w:after="0" w:line="240" w:lineRule="auto"/>
        <w:jc w:val="center"/>
        <w:rPr>
          <w:rFonts w:ascii="Times New Roman" w:hAnsi="Times New Roman" w:cs="Times New Roman"/>
        </w:rPr>
      </w:pPr>
      <w:r w:rsidRPr="009608B2">
        <w:rPr>
          <w:rFonts w:ascii="Times New Roman" w:hAnsi="Times New Roman" w:cs="Times New Roman"/>
        </w:rPr>
        <w:t>Universitas Negeri Malang</w:t>
      </w:r>
      <w:r w:rsidR="009608B2" w:rsidRPr="009608B2">
        <w:rPr>
          <w:rFonts w:ascii="Times New Roman" w:hAnsi="Times New Roman" w:cs="Times New Roman"/>
        </w:rPr>
        <w:t xml:space="preserve"> </w:t>
      </w:r>
      <w:r w:rsidR="0033348A" w:rsidRPr="009608B2">
        <w:rPr>
          <w:rFonts w:ascii="Times New Roman" w:hAnsi="Times New Roman" w:cs="Times New Roman"/>
        </w:rPr>
        <w:fldChar w:fldCharType="begin"/>
      </w:r>
      <w:r w:rsidR="0033348A" w:rsidRPr="009608B2">
        <w:rPr>
          <w:rFonts w:ascii="Times New Roman" w:hAnsi="Times New Roman" w:cs="Times New Roman"/>
        </w:rPr>
        <w:instrText xml:space="preserve"> INCLUDEPICTURE "https://cdn4.vectorstock.com/i/1000x1000/02/38/email-icon-envelopemail-symbol-message-sign-vector-23190238.jpg" \* MERGEFORMATINET </w:instrText>
      </w:r>
      <w:r w:rsidR="0071547C" w:rsidRPr="009608B2">
        <w:rPr>
          <w:rFonts w:ascii="Times New Roman" w:hAnsi="Times New Roman" w:cs="Times New Roman"/>
        </w:rPr>
        <w:fldChar w:fldCharType="separate"/>
      </w:r>
      <w:r w:rsidR="0033348A" w:rsidRPr="009608B2">
        <w:rPr>
          <w:rFonts w:ascii="Times New Roman" w:hAnsi="Times New Roman" w:cs="Times New Roman"/>
        </w:rPr>
        <w:fldChar w:fldCharType="end"/>
      </w:r>
    </w:p>
    <w:p w14:paraId="0508F2DE" w14:textId="31DD93ED" w:rsidR="00555356" w:rsidRPr="009608B2" w:rsidRDefault="00CF6D28" w:rsidP="009608B2">
      <w:pPr>
        <w:spacing w:after="0" w:line="240" w:lineRule="auto"/>
        <w:jc w:val="center"/>
        <w:rPr>
          <w:rFonts w:ascii="Times New Roman" w:hAnsi="Times New Roman" w:cs="Times New Roman"/>
          <w:i/>
          <w:iCs/>
          <w:sz w:val="20"/>
          <w:szCs w:val="20"/>
        </w:rPr>
      </w:pPr>
      <w:r w:rsidRPr="009608B2">
        <w:rPr>
          <w:rFonts w:ascii="Times New Roman" w:hAnsi="Times New Roman" w:cs="Times New Roman"/>
          <w:i/>
          <w:iCs/>
          <w:sz w:val="20"/>
          <w:szCs w:val="20"/>
        </w:rPr>
        <w:t>E-mail</w:t>
      </w:r>
      <w:r w:rsidR="009608B2" w:rsidRPr="009608B2">
        <w:rPr>
          <w:rFonts w:ascii="Times New Roman" w:hAnsi="Times New Roman" w:cs="Times New Roman"/>
          <w:i/>
          <w:iCs/>
          <w:sz w:val="20"/>
          <w:szCs w:val="20"/>
        </w:rPr>
        <w:t xml:space="preserve"> address</w:t>
      </w:r>
      <w:r w:rsidRPr="009608B2">
        <w:rPr>
          <w:rFonts w:ascii="Times New Roman" w:hAnsi="Times New Roman" w:cs="Times New Roman"/>
          <w:i/>
          <w:iCs/>
          <w:sz w:val="20"/>
          <w:szCs w:val="20"/>
        </w:rPr>
        <w:t xml:space="preserve">: </w:t>
      </w:r>
      <w:hyperlink r:id="rId6" w:history="1">
        <w:r w:rsidR="00733A18" w:rsidRPr="009608B2">
          <w:rPr>
            <w:rStyle w:val="Hyperlink"/>
            <w:rFonts w:ascii="Times New Roman" w:hAnsi="Times New Roman" w:cs="Times New Roman"/>
            <w:i/>
            <w:iCs/>
            <w:color w:val="auto"/>
            <w:sz w:val="20"/>
            <w:szCs w:val="20"/>
            <w:u w:val="none"/>
          </w:rPr>
          <w:t>hariani.aprilia.2005518@students.um.ac.id</w:t>
        </w:r>
      </w:hyperlink>
    </w:p>
    <w:p w14:paraId="4359D649" w14:textId="77777777" w:rsidR="00734915" w:rsidRPr="00287418" w:rsidRDefault="00734915" w:rsidP="009608B2">
      <w:pPr>
        <w:spacing w:after="0" w:line="240" w:lineRule="auto"/>
        <w:jc w:val="both"/>
        <w:rPr>
          <w:rFonts w:ascii="Times New Roman" w:hAnsi="Times New Roman" w:cs="Times New Roman"/>
          <w:sz w:val="24"/>
          <w:szCs w:val="24"/>
        </w:rPr>
      </w:pPr>
    </w:p>
    <w:p w14:paraId="687E8BBA" w14:textId="77777777" w:rsidR="00C72870" w:rsidRPr="00287418" w:rsidRDefault="00C72870" w:rsidP="009608B2">
      <w:pPr>
        <w:spacing w:after="0" w:line="240" w:lineRule="auto"/>
        <w:rPr>
          <w:rFonts w:ascii="Times New Roman" w:hAnsi="Times New Roman" w:cs="Times New Roman"/>
          <w:b/>
          <w:bCs/>
          <w:sz w:val="24"/>
          <w:szCs w:val="24"/>
        </w:rPr>
      </w:pPr>
    </w:p>
    <w:p w14:paraId="59C35D46" w14:textId="4F876BC7" w:rsidR="006D2A1D" w:rsidRPr="009608B2" w:rsidRDefault="009608B2" w:rsidP="009608B2">
      <w:pPr>
        <w:spacing w:after="0" w:line="240" w:lineRule="auto"/>
        <w:ind w:left="426" w:right="282"/>
        <w:jc w:val="both"/>
        <w:rPr>
          <w:rFonts w:ascii="Times New Roman" w:hAnsi="Times New Roman" w:cs="Times New Roman"/>
          <w:b/>
          <w:bCs/>
          <w:sz w:val="20"/>
          <w:szCs w:val="20"/>
        </w:rPr>
      </w:pPr>
      <w:bookmarkStart w:id="2" w:name="_Hlk80646622"/>
      <w:r w:rsidRPr="009608B2">
        <w:rPr>
          <w:rFonts w:ascii="Times New Roman" w:hAnsi="Times New Roman" w:cs="Times New Roman"/>
          <w:b/>
          <w:bCs/>
          <w:sz w:val="20"/>
          <w:szCs w:val="20"/>
        </w:rPr>
        <w:t xml:space="preserve">Abstract. </w:t>
      </w:r>
      <w:r w:rsidRPr="009608B2">
        <w:rPr>
          <w:rFonts w:ascii="Times New Roman" w:hAnsi="Times New Roman" w:cs="Times New Roman"/>
          <w:sz w:val="20"/>
          <w:szCs w:val="20"/>
        </w:rPr>
        <w:t xml:space="preserve">One of the government's commitments to improve the quality of the workforce in Indonesia is to develop vocational education and training through the </w:t>
      </w:r>
      <w:proofErr w:type="spellStart"/>
      <w:r w:rsidRPr="009608B2">
        <w:rPr>
          <w:rFonts w:ascii="Times New Roman" w:hAnsi="Times New Roman" w:cs="Times New Roman"/>
          <w:sz w:val="20"/>
          <w:szCs w:val="20"/>
        </w:rPr>
        <w:t>technopark</w:t>
      </w:r>
      <w:proofErr w:type="spellEnd"/>
      <w:r w:rsidRPr="009608B2">
        <w:rPr>
          <w:rFonts w:ascii="Times New Roman" w:hAnsi="Times New Roman" w:cs="Times New Roman"/>
          <w:sz w:val="20"/>
          <w:szCs w:val="20"/>
        </w:rPr>
        <w:t xml:space="preserve"> program. The purpose of the study was to determine the effectiveness of the </w:t>
      </w:r>
      <w:proofErr w:type="spellStart"/>
      <w:r w:rsidRPr="009608B2">
        <w:rPr>
          <w:rFonts w:ascii="Times New Roman" w:hAnsi="Times New Roman" w:cs="Times New Roman"/>
          <w:sz w:val="20"/>
          <w:szCs w:val="20"/>
        </w:rPr>
        <w:t>technopark</w:t>
      </w:r>
      <w:proofErr w:type="spellEnd"/>
      <w:r w:rsidRPr="009608B2">
        <w:rPr>
          <w:rFonts w:ascii="Times New Roman" w:hAnsi="Times New Roman" w:cs="Times New Roman"/>
          <w:sz w:val="20"/>
          <w:szCs w:val="20"/>
        </w:rPr>
        <w:t xml:space="preserve"> program </w:t>
      </w:r>
      <w:r w:rsidRPr="009608B2">
        <w:rPr>
          <w:rFonts w:ascii="Times New Roman" w:eastAsia="Times New Roman" w:hAnsi="Times New Roman" w:cs="Times New Roman"/>
          <w:sz w:val="20"/>
          <w:szCs w:val="20"/>
          <w:lang w:eastAsia="en-ID"/>
        </w:rPr>
        <w:t xml:space="preserve">at SMK Negeri 3 </w:t>
      </w:r>
      <w:proofErr w:type="spellStart"/>
      <w:r w:rsidRPr="009608B2">
        <w:rPr>
          <w:rFonts w:ascii="Times New Roman" w:eastAsia="Times New Roman" w:hAnsi="Times New Roman" w:cs="Times New Roman"/>
          <w:sz w:val="20"/>
          <w:szCs w:val="20"/>
          <w:lang w:eastAsia="en-ID"/>
        </w:rPr>
        <w:t>Malang.</w:t>
      </w:r>
      <w:r w:rsidRPr="009608B2">
        <w:rPr>
          <w:rFonts w:ascii="Times New Roman" w:hAnsi="Times New Roman" w:cs="Times New Roman"/>
          <w:sz w:val="20"/>
          <w:szCs w:val="20"/>
        </w:rPr>
        <w:t>The</w:t>
      </w:r>
      <w:proofErr w:type="spellEnd"/>
      <w:r w:rsidRPr="009608B2">
        <w:rPr>
          <w:rFonts w:ascii="Times New Roman" w:hAnsi="Times New Roman" w:cs="Times New Roman"/>
          <w:sz w:val="20"/>
          <w:szCs w:val="20"/>
        </w:rPr>
        <w:t xml:space="preserve"> research method uses a qualitative approach with indicators: </w:t>
      </w:r>
      <w:proofErr w:type="spellStart"/>
      <w:r w:rsidRPr="009608B2">
        <w:rPr>
          <w:rFonts w:ascii="Times New Roman" w:hAnsi="Times New Roman" w:cs="Times New Roman"/>
          <w:sz w:val="20"/>
          <w:szCs w:val="20"/>
        </w:rPr>
        <w:t>efford</w:t>
      </w:r>
      <w:proofErr w:type="spellEnd"/>
      <w:r w:rsidRPr="009608B2">
        <w:rPr>
          <w:rFonts w:ascii="Times New Roman" w:hAnsi="Times New Roman" w:cs="Times New Roman"/>
          <w:sz w:val="20"/>
          <w:szCs w:val="20"/>
        </w:rPr>
        <w:t xml:space="preserve">, cost efficiency, result and impact. Data analysis using the Miles and Huberman model includes: reduction, display and verification. The results of this study revealed that the implementation of the </w:t>
      </w:r>
      <w:proofErr w:type="spellStart"/>
      <w:r w:rsidRPr="009608B2">
        <w:rPr>
          <w:rFonts w:ascii="Times New Roman" w:hAnsi="Times New Roman" w:cs="Times New Roman"/>
          <w:sz w:val="20"/>
          <w:szCs w:val="20"/>
        </w:rPr>
        <w:t>technopark</w:t>
      </w:r>
      <w:proofErr w:type="spellEnd"/>
      <w:r w:rsidRPr="009608B2">
        <w:rPr>
          <w:rFonts w:ascii="Times New Roman" w:hAnsi="Times New Roman" w:cs="Times New Roman"/>
          <w:sz w:val="20"/>
          <w:szCs w:val="20"/>
        </w:rPr>
        <w:t xml:space="preserve"> program at SMK Negeri 3 Malang was quite successful in increasing the number of entrepreneurs</w:t>
      </w:r>
      <w:r w:rsidR="00420F77" w:rsidRPr="009608B2">
        <w:rPr>
          <w:rFonts w:ascii="Times New Roman" w:hAnsi="Times New Roman" w:cs="Times New Roman"/>
          <w:sz w:val="20"/>
          <w:szCs w:val="20"/>
        </w:rPr>
        <w:t xml:space="preserve">. </w:t>
      </w:r>
    </w:p>
    <w:bookmarkEnd w:id="2"/>
    <w:p w14:paraId="36DE2630" w14:textId="77777777" w:rsidR="00C72870" w:rsidRPr="009608B2" w:rsidRDefault="00C72870" w:rsidP="009608B2">
      <w:pPr>
        <w:spacing w:after="0" w:line="240" w:lineRule="auto"/>
        <w:ind w:firstLine="720"/>
        <w:jc w:val="both"/>
        <w:rPr>
          <w:rFonts w:ascii="Times New Roman" w:hAnsi="Times New Roman" w:cs="Times New Roman"/>
          <w:sz w:val="20"/>
          <w:szCs w:val="20"/>
        </w:rPr>
      </w:pPr>
    </w:p>
    <w:p w14:paraId="036BDE87" w14:textId="77777777" w:rsidR="004334D3" w:rsidRPr="009608B2" w:rsidRDefault="00C72870" w:rsidP="009608B2">
      <w:pPr>
        <w:spacing w:after="0" w:line="240" w:lineRule="auto"/>
        <w:ind w:left="426"/>
        <w:jc w:val="both"/>
        <w:rPr>
          <w:rFonts w:ascii="Times New Roman" w:hAnsi="Times New Roman" w:cs="Times New Roman"/>
          <w:sz w:val="20"/>
          <w:szCs w:val="20"/>
        </w:rPr>
      </w:pPr>
      <w:r w:rsidRPr="009608B2">
        <w:rPr>
          <w:rFonts w:ascii="Times New Roman" w:hAnsi="Times New Roman" w:cs="Times New Roman"/>
          <w:b/>
          <w:bCs/>
          <w:sz w:val="20"/>
          <w:szCs w:val="20"/>
        </w:rPr>
        <w:t xml:space="preserve">Keywords: </w:t>
      </w:r>
      <w:r w:rsidR="00CF6D28" w:rsidRPr="009608B2">
        <w:rPr>
          <w:rFonts w:ascii="Times New Roman" w:hAnsi="Times New Roman" w:cs="Times New Roman"/>
          <w:sz w:val="20"/>
          <w:szCs w:val="20"/>
        </w:rPr>
        <w:t>Effectiveness, Vocational High School, Start-Up, Technopark</w:t>
      </w:r>
    </w:p>
    <w:p w14:paraId="5C448169" w14:textId="77777777" w:rsidR="004334D3" w:rsidRPr="00287418" w:rsidRDefault="004334D3" w:rsidP="009608B2">
      <w:pPr>
        <w:spacing w:after="0" w:line="240" w:lineRule="auto"/>
        <w:jc w:val="both"/>
        <w:rPr>
          <w:rFonts w:ascii="Times New Roman" w:hAnsi="Times New Roman" w:cs="Times New Roman"/>
          <w:b/>
          <w:bCs/>
          <w:sz w:val="24"/>
          <w:szCs w:val="24"/>
        </w:rPr>
      </w:pPr>
    </w:p>
    <w:p w14:paraId="6AB443AB" w14:textId="77777777" w:rsidR="007A3233" w:rsidRDefault="007A3233" w:rsidP="009608B2">
      <w:pPr>
        <w:spacing w:after="0" w:line="240" w:lineRule="auto"/>
        <w:jc w:val="both"/>
        <w:rPr>
          <w:rFonts w:ascii="Times New Roman" w:hAnsi="Times New Roman" w:cs="Times New Roman"/>
          <w:b/>
          <w:bCs/>
        </w:rPr>
      </w:pPr>
    </w:p>
    <w:p w14:paraId="4B2584F7" w14:textId="305C945B" w:rsidR="009608B2" w:rsidRDefault="009608B2" w:rsidP="009608B2">
      <w:pPr>
        <w:spacing w:after="0" w:line="240" w:lineRule="auto"/>
        <w:jc w:val="both"/>
        <w:rPr>
          <w:rFonts w:ascii="Times New Roman" w:hAnsi="Times New Roman" w:cs="Times New Roman"/>
          <w:b/>
          <w:bCs/>
        </w:rPr>
        <w:sectPr w:rsidR="009608B2" w:rsidSect="00301A0F">
          <w:pgSz w:w="11906" w:h="16838"/>
          <w:pgMar w:top="1701" w:right="1701" w:bottom="1701" w:left="2268" w:header="709" w:footer="709" w:gutter="0"/>
          <w:cols w:space="708"/>
          <w:docGrid w:linePitch="360"/>
        </w:sectPr>
      </w:pPr>
    </w:p>
    <w:p w14:paraId="796AE02D" w14:textId="77777777" w:rsidR="00DC6ABE" w:rsidRPr="00287418" w:rsidRDefault="00733A18" w:rsidP="009608B2">
      <w:pPr>
        <w:spacing w:after="0" w:line="240" w:lineRule="auto"/>
        <w:jc w:val="both"/>
        <w:rPr>
          <w:rFonts w:ascii="Times New Roman" w:hAnsi="Times New Roman" w:cs="Times New Roman"/>
          <w:b/>
          <w:bCs/>
        </w:rPr>
      </w:pPr>
      <w:r>
        <w:rPr>
          <w:rFonts w:ascii="Times New Roman" w:hAnsi="Times New Roman" w:cs="Times New Roman"/>
          <w:b/>
          <w:bCs/>
        </w:rPr>
        <w:t xml:space="preserve">INTRODUCTION </w:t>
      </w:r>
    </w:p>
    <w:p w14:paraId="1427267F" w14:textId="77777777" w:rsidR="001B3970" w:rsidRPr="00287418" w:rsidRDefault="00AE2628" w:rsidP="009608B2">
      <w:pPr>
        <w:spacing w:after="0" w:line="240" w:lineRule="auto"/>
        <w:ind w:firstLine="720"/>
        <w:jc w:val="both"/>
        <w:rPr>
          <w:rFonts w:ascii="Times New Roman" w:hAnsi="Times New Roman" w:cs="Times New Roman"/>
        </w:rPr>
      </w:pPr>
      <w:r w:rsidRPr="00287418">
        <w:rPr>
          <w:rFonts w:ascii="Times New Roman" w:hAnsi="Times New Roman" w:cs="Times New Roman"/>
        </w:rPr>
        <w:t xml:space="preserve">Currently, the government is committed to improving the quality of the workforce in Indonesia through a policy of developing vocational education and training. This is because the entrepreneurial potential of a country has long been seen as a driving force for the country's development </w:t>
      </w:r>
      <w:r w:rsidR="00EE4E15">
        <w:rPr>
          <w:rFonts w:ascii="Times New Roman" w:hAnsi="Times New Roman" w:cs="Times New Roman"/>
        </w:rPr>
        <w:fldChar w:fldCharType="begin"/>
      </w:r>
      <w:r w:rsidR="002F7DA5">
        <w:rPr>
          <w:rFonts w:ascii="Times New Roman" w:hAnsi="Times New Roman" w:cs="Times New Roman"/>
        </w:rPr>
        <w:instrText xml:space="preserve"> ADDIN ZOTERO_ITEM CSL_CITATION {"citationID":"DCjVj1gm","properties":{"formattedCitation":"(\\uc0\\u214{}rnek &amp; Danyal, 2015)","plainCitation":"(Örnek &amp; Danyal, 2015)","noteIndex":0},"citationItems":[{"id":19,"uris":["http://zotero.org/users/local/OYkxA4VQ/items/Z3JWJ53R"],"uri":["http://zotero.org/users/local/OYkxA4VQ/items/Z3JWJ53R"],"itemData":{"id":19,"type":"article-journal","container-title":"Procedia - Social and Behavioral Sciences","DOI":"10.1016/j.sbspro.2015.06.164","ISSN":"18770428","journalAbbreviation":"Procedia - Social and Behavioral Sciences","language":"en","page":"1146-1155","source":"DOI.org (Crossref)","title":"Increased Importance of Entrepreneurship from Entrepreneurship to Techno-Entrepreneurship (Startup): Provided Supports and Conveniences to Techno-Entrepreneurs in Turkey","title-short":"Increased Importance of Entrepreneurship from Entrepreneurship to Techno-Entrepreneurship (Startup)","volume":"195","author":[{"family":"Örnek","given":"Ali Sahin"},{"family":"Danyal","given":"Yasin"}],"issued":{"date-parts":[["2015",7]]}}}],"schema":"https://github.com/citation-style-language/schema/raw/master/csl-citation.json"} </w:instrText>
      </w:r>
      <w:r w:rsidR="00EE4E15">
        <w:rPr>
          <w:rFonts w:ascii="Times New Roman" w:hAnsi="Times New Roman" w:cs="Times New Roman"/>
        </w:rPr>
        <w:fldChar w:fldCharType="separate"/>
      </w:r>
      <w:r w:rsidR="002F7DA5" w:rsidRPr="002F7DA5">
        <w:rPr>
          <w:rFonts w:ascii="Times New Roman" w:hAnsi="Times New Roman" w:cs="Times New Roman"/>
          <w:szCs w:val="24"/>
        </w:rPr>
        <w:t>(Örnek &amp; Danyal, 2015)</w:t>
      </w:r>
      <w:r w:rsidR="00EE4E15">
        <w:rPr>
          <w:rFonts w:ascii="Times New Roman" w:hAnsi="Times New Roman" w:cs="Times New Roman"/>
        </w:rPr>
        <w:fldChar w:fldCharType="end"/>
      </w:r>
      <w:r w:rsidR="002F7DA5">
        <w:rPr>
          <w:rFonts w:ascii="Times New Roman" w:hAnsi="Times New Roman" w:cs="Times New Roman"/>
        </w:rPr>
        <w:t>.</w:t>
      </w:r>
      <w:r w:rsidR="002F7DA5" w:rsidRPr="00287418">
        <w:rPr>
          <w:rStyle w:val="Hyperlink"/>
          <w:rFonts w:ascii="Times New Roman" w:hAnsi="Times New Roman" w:cs="Times New Roman"/>
          <w:color w:val="auto"/>
          <w:u w:val="none"/>
        </w:rPr>
        <w:t xml:space="preserve"> </w:t>
      </w:r>
      <w:r w:rsidR="00577698" w:rsidRPr="00287418">
        <w:rPr>
          <w:rStyle w:val="Hyperlink"/>
          <w:rFonts w:ascii="Times New Roman" w:hAnsi="Times New Roman" w:cs="Times New Roman"/>
          <w:color w:val="auto"/>
          <w:u w:val="none"/>
        </w:rPr>
        <w:t>The Coordinating Ministry for the Economy</w:t>
      </w:r>
      <w:r w:rsidR="00DB775B">
        <w:rPr>
          <w:rStyle w:val="Hyperlink"/>
          <w:rFonts w:ascii="Times New Roman" w:hAnsi="Times New Roman" w:cs="Times New Roman"/>
          <w:color w:val="auto"/>
          <w:u w:val="none"/>
        </w:rPr>
        <w:t xml:space="preserve"> </w:t>
      </w:r>
      <w:r w:rsidR="00DB775B">
        <w:rPr>
          <w:rStyle w:val="Hyperlink"/>
          <w:rFonts w:ascii="Times New Roman" w:hAnsi="Times New Roman" w:cs="Times New Roman"/>
          <w:color w:val="auto"/>
          <w:u w:val="none"/>
        </w:rPr>
        <w:fldChar w:fldCharType="begin"/>
      </w:r>
      <w:r w:rsidR="00DB775B">
        <w:rPr>
          <w:rStyle w:val="Hyperlink"/>
          <w:rFonts w:ascii="Times New Roman" w:hAnsi="Times New Roman" w:cs="Times New Roman"/>
          <w:color w:val="auto"/>
          <w:u w:val="none"/>
        </w:rPr>
        <w:instrText xml:space="preserve"> ADDIN ZOTERO_ITEM CSL_CITATION {"citationID":"y9cPlqSg","properties":{"formattedCitation":"(Kementerian Koordinator Bidang Perekonomian, 2021)","plainCitation":"(Kementerian Koordinator Bidang Perekonomian, 2021)","noteIndex":0},"citationItems":[{"id":60,"uris":["http://zotero.org/users/local/OYkxA4VQ/items/SIHPASIK"],"uri":["http://zotero.org/users/local/OYkxA4VQ/items/SIHPASIK"],"itemData":{"id":60,"type":"post","abstract":"Pada Agustus 2019, TPT turun menjadi 5,28 persen dibandingkan tahun lalu yang sebesar 5,34 persen. Terdapat 5 orang penganggur dari 100 orang angkatan kerja di Indonesia.","title":"Program Prioritas 4.3. Pengembangan Vokasi","URL":"http://kinerja.ekon.go.id/berita/detail/program-prioritas-43-pengembangan-vokasi","author":[{"family":"Kementerian Koordinator Bidang Perekonomian","given":""}],"issued":{"date-parts":[["2021"]]}}}],"schema":"https://github.com/citation-style-language/schema/raw/master/csl-citation.json"} </w:instrText>
      </w:r>
      <w:r w:rsidR="00DB775B">
        <w:rPr>
          <w:rStyle w:val="Hyperlink"/>
          <w:rFonts w:ascii="Times New Roman" w:hAnsi="Times New Roman" w:cs="Times New Roman"/>
          <w:color w:val="auto"/>
          <w:u w:val="none"/>
        </w:rPr>
        <w:fldChar w:fldCharType="separate"/>
      </w:r>
      <w:r w:rsidR="00DB775B" w:rsidRPr="00DB775B">
        <w:rPr>
          <w:rFonts w:ascii="Times New Roman" w:hAnsi="Times New Roman" w:cs="Times New Roman"/>
        </w:rPr>
        <w:t>(Kementerian Koordinator Bidang Perekonomian, 2021)</w:t>
      </w:r>
      <w:r w:rsidR="00DB775B">
        <w:rPr>
          <w:rStyle w:val="Hyperlink"/>
          <w:rFonts w:ascii="Times New Roman" w:hAnsi="Times New Roman" w:cs="Times New Roman"/>
          <w:color w:val="auto"/>
          <w:u w:val="none"/>
        </w:rPr>
        <w:fldChar w:fldCharType="end"/>
      </w:r>
      <w:r w:rsidR="00DB775B">
        <w:rPr>
          <w:rStyle w:val="Hyperlink"/>
          <w:rFonts w:ascii="Times New Roman" w:hAnsi="Times New Roman" w:cs="Times New Roman"/>
          <w:color w:val="auto"/>
          <w:u w:val="none"/>
        </w:rPr>
        <w:t xml:space="preserve"> </w:t>
      </w:r>
      <w:r w:rsidR="00577698" w:rsidRPr="00287418">
        <w:rPr>
          <w:rStyle w:val="Hyperlink"/>
          <w:rFonts w:ascii="Times New Roman" w:hAnsi="Times New Roman" w:cs="Times New Roman"/>
          <w:color w:val="auto"/>
          <w:u w:val="none"/>
        </w:rPr>
        <w:t xml:space="preserve">revealed </w:t>
      </w:r>
      <w:r w:rsidR="00577698" w:rsidRPr="00287418">
        <w:rPr>
          <w:rFonts w:ascii="Times New Roman" w:hAnsi="Times New Roman" w:cs="Times New Roman"/>
        </w:rPr>
        <w:t xml:space="preserve">This policy encourages several main targets to be achieved, namely: (1) creating higher quality vocational institutions; (2) reduce the unemployment rate in Indonesia and; (3) encourage the creation of a link and match between vocational graduates and the needs of the industrial world. According to one of the priority policies, it is manifested in the 2015-2019 National Medium-Term Development Plan (RPJMN) document, concerning the development and development program of </w:t>
      </w:r>
      <w:proofErr w:type="spellStart"/>
      <w:r w:rsidR="00577698" w:rsidRPr="00287418">
        <w:rPr>
          <w:rFonts w:ascii="Times New Roman" w:hAnsi="Times New Roman" w:cs="Times New Roman"/>
        </w:rPr>
        <w:t>technoparks</w:t>
      </w:r>
      <w:proofErr w:type="spellEnd"/>
      <w:r w:rsidR="00577698" w:rsidRPr="00287418">
        <w:rPr>
          <w:rFonts w:ascii="Times New Roman" w:hAnsi="Times New Roman" w:cs="Times New Roman"/>
        </w:rPr>
        <w:t xml:space="preserve"> throughout Indonesia which will be developed at the Central, Provincial, and Regency/City levels. Meanwhile in the 2016 Government Work Plan (RKP) the government has announced the start of construction and development of 100 </w:t>
      </w:r>
      <w:proofErr w:type="spellStart"/>
      <w:r w:rsidR="00577698" w:rsidRPr="00287418">
        <w:rPr>
          <w:rFonts w:ascii="Times New Roman" w:hAnsi="Times New Roman" w:cs="Times New Roman"/>
        </w:rPr>
        <w:t>technoparks</w:t>
      </w:r>
      <w:proofErr w:type="spellEnd"/>
      <w:r w:rsidR="00577698" w:rsidRPr="00287418">
        <w:rPr>
          <w:rFonts w:ascii="Times New Roman" w:hAnsi="Times New Roman" w:cs="Times New Roman"/>
        </w:rPr>
        <w:t xml:space="preserve"> in Indonesia </w:t>
      </w:r>
      <w:r w:rsidR="00FA7CB2">
        <w:rPr>
          <w:rFonts w:ascii="Times New Roman" w:hAnsi="Times New Roman" w:cs="Times New Roman"/>
        </w:rPr>
        <w:fldChar w:fldCharType="begin"/>
      </w:r>
      <w:r w:rsidR="00FA7CB2">
        <w:rPr>
          <w:rFonts w:ascii="Times New Roman" w:hAnsi="Times New Roman" w:cs="Times New Roman"/>
        </w:rPr>
        <w:instrText xml:space="preserve"> ADDIN ZOTERO_ITEM CSL_CITATION {"citationID":"22hBj82a","properties":{"formattedCitation":"(Ministry of National Development Planning et al., 2017)","plainCitation":"(Ministry of National Development Planning et al., 2017)","noteIndex":0},"citationItems":[{"id":17,"uris":["http://zotero.org/users/local/OYkxA4VQ/items/SFX3EMAI"],"uri":["http://zotero.org/users/local/OYkxA4VQ/items/SFX3EMAI"],"itemData":{"id":17,"type":"article-journal","container-title":"Jurnal Perencanaan Pembangunan: The Indonesian Journal of Development Planning","DOI":"10.36574/jpp.v1i1.6","ISSN":"25980807, 26542625","issue":"1","journalAbbreviation":"jpp","source":"DOI.org (Crossref)","title":"The Study of Development of Science and Technopark (STP) in Indonesia?","URL":"https://journal.bappenas.go.id/index.php/jpp/article/view/6","volume":"1","author":[{"literal":"Ministry of National Development Planning"},{"family":"Arifin Muhammad","given":"Noor"},{"family":"Muhyiddin","given":"Muhyiddin"},{"family":"Faisal","given":"Ade"},{"family":"Angger Anindito","given":"Istasius"}],"accessed":{"date-parts":[["2021",8,17]]},"issued":{"date-parts":[["2017",4,29]]}}}],"schema":"https://github.com/citation-style-language/schema/raw/master/csl-citation.json"} </w:instrText>
      </w:r>
      <w:r w:rsidR="00FA7CB2">
        <w:rPr>
          <w:rFonts w:ascii="Times New Roman" w:hAnsi="Times New Roman" w:cs="Times New Roman"/>
        </w:rPr>
        <w:fldChar w:fldCharType="separate"/>
      </w:r>
      <w:r w:rsidR="00FA7CB2" w:rsidRPr="00FA7CB2">
        <w:rPr>
          <w:rFonts w:ascii="Times New Roman" w:hAnsi="Times New Roman" w:cs="Times New Roman"/>
        </w:rPr>
        <w:t>(Ministry of National Development Planning et al., 2017)</w:t>
      </w:r>
      <w:r w:rsidR="00FA7CB2">
        <w:rPr>
          <w:rFonts w:ascii="Times New Roman" w:hAnsi="Times New Roman" w:cs="Times New Roman"/>
        </w:rPr>
        <w:fldChar w:fldCharType="end"/>
      </w:r>
    </w:p>
    <w:p w14:paraId="3CFC8B43" w14:textId="77777777" w:rsidR="00936A2C" w:rsidRPr="00287418" w:rsidRDefault="0055422F" w:rsidP="009608B2">
      <w:pPr>
        <w:spacing w:after="0" w:line="240" w:lineRule="auto"/>
        <w:ind w:firstLine="720"/>
        <w:jc w:val="both"/>
        <w:rPr>
          <w:rFonts w:ascii="Times New Roman" w:hAnsi="Times New Roman" w:cs="Times New Roman"/>
        </w:rPr>
      </w:pPr>
      <w:r w:rsidRPr="00287418">
        <w:rPr>
          <w:rFonts w:ascii="Times New Roman" w:hAnsi="Times New Roman" w:cs="Times New Roman"/>
        </w:rPr>
        <w:t xml:space="preserve">One of these priorities is that the government will build a number of science and </w:t>
      </w:r>
      <w:proofErr w:type="spellStart"/>
      <w:r w:rsidRPr="00287418">
        <w:rPr>
          <w:rFonts w:ascii="Times New Roman" w:hAnsi="Times New Roman" w:cs="Times New Roman"/>
        </w:rPr>
        <w:t>technoparks</w:t>
      </w:r>
      <w:proofErr w:type="spellEnd"/>
      <w:r w:rsidRPr="00287418">
        <w:rPr>
          <w:rFonts w:ascii="Times New Roman" w:hAnsi="Times New Roman" w:cs="Times New Roman"/>
        </w:rPr>
        <w:t xml:space="preserve"> in SMKs with the latest technological infrastructure and facilities</w:t>
      </w:r>
      <w:r w:rsidR="007613D9">
        <w:rPr>
          <w:rFonts w:ascii="Times New Roman" w:hAnsi="Times New Roman" w:cs="Times New Roman"/>
        </w:rPr>
        <w:t xml:space="preserve"> </w:t>
      </w:r>
      <w:r w:rsidR="007613D9">
        <w:rPr>
          <w:rFonts w:ascii="Times New Roman" w:hAnsi="Times New Roman" w:cs="Times New Roman"/>
        </w:rPr>
        <w:fldChar w:fldCharType="begin"/>
      </w:r>
      <w:r w:rsidR="007613D9">
        <w:rPr>
          <w:rFonts w:ascii="Times New Roman" w:hAnsi="Times New Roman" w:cs="Times New Roman"/>
        </w:rPr>
        <w:instrText xml:space="preserve"> ADDIN ZOTERO_ITEM CSL_CITATION {"citationID":"sRP6cJVY","properties":{"formattedCitation":"(Direktorat Pembinaan Sekolah Menengah Kejuruan, 2018)","plainCitation":"(Direktorat Pembinaan Sekolah Menengah Kejuruan, 2018)","noteIndex":0},"citationItems":[{"id":61,"uris":["http://zotero.org/users/local/OYkxA4VQ/items/8CKQ8YIL"],"uri":["http://zotero.org/users/local/OYkxA4VQ/items/8CKQ8YIL"],"itemData":{"id":61,"type":"post","title":"Petunjuk Pelaksanaan Bantuan Pemerintah Pengembangan Technopark","URL":"http://repositori.kemdikbud.go.id/8724/1/Bantuan%20Pengembangan%20Techopark.pdf","author":[{"family":"Direktorat Pembinaan Sekolah Menengah Kejuruan","given":""}],"issued":{"date-parts":[["2018"]]}}}],"schema":"https://github.com/citation-style-language/schema/raw/master/csl-citation.json"} </w:instrText>
      </w:r>
      <w:r w:rsidR="007613D9">
        <w:rPr>
          <w:rFonts w:ascii="Times New Roman" w:hAnsi="Times New Roman" w:cs="Times New Roman"/>
        </w:rPr>
        <w:fldChar w:fldCharType="separate"/>
      </w:r>
      <w:r w:rsidR="007613D9" w:rsidRPr="007613D9">
        <w:rPr>
          <w:rFonts w:ascii="Times New Roman" w:hAnsi="Times New Roman" w:cs="Times New Roman"/>
        </w:rPr>
        <w:t>(Direktorat Pembinaan Sekolah Menengah Kejuruan, 2018)</w:t>
      </w:r>
      <w:r w:rsidR="007613D9">
        <w:rPr>
          <w:rFonts w:ascii="Times New Roman" w:hAnsi="Times New Roman" w:cs="Times New Roman"/>
        </w:rPr>
        <w:fldChar w:fldCharType="end"/>
      </w:r>
      <w:r w:rsidR="007613D9">
        <w:rPr>
          <w:rFonts w:ascii="Times New Roman" w:hAnsi="Times New Roman" w:cs="Times New Roman"/>
        </w:rPr>
        <w:t xml:space="preserve">. </w:t>
      </w:r>
      <w:r w:rsidRPr="00287418">
        <w:rPr>
          <w:rFonts w:ascii="Times New Roman" w:hAnsi="Times New Roman" w:cs="Times New Roman"/>
        </w:rPr>
        <w:t xml:space="preserve">Technopark according to The International Association of Science Parks is a professionally managed initiative/organization that aims to improve the welfare of the community by encouraging a culture of innovation and competitiveness of knowledge-based industries and institutions in it. The vocational development program initiated by the government in general is due to several underlying problems, including: (1) unemployment reached 6.8 million people, 25% of whom came from vocational graduates </w:t>
      </w:r>
      <w:r w:rsidRPr="00834360">
        <w:rPr>
          <w:rFonts w:ascii="Times New Roman" w:hAnsi="Times New Roman" w:cs="Times New Roman"/>
        </w:rPr>
        <w:t xml:space="preserve">(BPS, 2018); </w:t>
      </w:r>
      <w:r w:rsidRPr="00287418">
        <w:rPr>
          <w:rFonts w:ascii="Times New Roman" w:hAnsi="Times New Roman" w:cs="Times New Roman"/>
        </w:rPr>
        <w:t>(2) mismatch of vocational graduates with DUDI by 50</w:t>
      </w:r>
      <w:r w:rsidRPr="00834360">
        <w:rPr>
          <w:rFonts w:ascii="Times New Roman" w:hAnsi="Times New Roman" w:cs="Times New Roman"/>
        </w:rPr>
        <w:t xml:space="preserve">% (BPS, 2019); </w:t>
      </w:r>
      <w:r w:rsidRPr="00287418">
        <w:rPr>
          <w:rFonts w:ascii="Times New Roman" w:hAnsi="Times New Roman" w:cs="Times New Roman"/>
        </w:rPr>
        <w:t>(3) presidential directives at the 2018 limited meeting</w:t>
      </w:r>
      <w:r w:rsidR="00834360">
        <w:rPr>
          <w:rFonts w:ascii="Times New Roman" w:hAnsi="Times New Roman" w:cs="Times New Roman"/>
        </w:rPr>
        <w:t xml:space="preserve"> </w:t>
      </w:r>
      <w:r w:rsidR="00834360">
        <w:rPr>
          <w:rFonts w:ascii="Times New Roman" w:hAnsi="Times New Roman" w:cs="Times New Roman"/>
        </w:rPr>
        <w:fldChar w:fldCharType="begin"/>
      </w:r>
      <w:r w:rsidR="00DB775B">
        <w:rPr>
          <w:rFonts w:ascii="Times New Roman" w:hAnsi="Times New Roman" w:cs="Times New Roman"/>
        </w:rPr>
        <w:instrText xml:space="preserve"> ADDIN ZOTERO_ITEM CSL_CITATION {"citationID":"Qs8VrKyG","properties":{"formattedCitation":"(Kementerian Koordinator Bidang Perekonomian, 2021)","plainCitation":"(Kementerian Koordinator Bidang Perekonomian, 2021)","noteIndex":0},"citationItems":[{"id":60,"uris":["http://zotero.org/users/local/OYkxA4VQ/items/SIHPASIK"],"uri":["http://zotero.org/users/local/OYkxA4VQ/items/SIHPASIK"],"itemData":{"id":60,"type":"post","abstract":"Pada Agustus 2019, TPT turun menjadi 5,28 persen dibandingkan tahun lalu yang sebesar 5,34 persen. Terdapat 5 orang penganggur dari 100 orang angkatan kerja di Indonesia.","title":"Program Prioritas 4.3. Pengembangan Vokasi","URL":"http://kinerja.ekon.go.id/berita/detail/program-prioritas-43-pengembangan-vokasi","author":[{"family":"Kementerian Koordinator Bidang Perekonomian","given":""}],"issued":{"date-parts":[["2021"]]}}}],"schema":"https://github.com/citation-style-language/schema/raw/master/csl-citation.json"} </w:instrText>
      </w:r>
      <w:r w:rsidR="00834360">
        <w:rPr>
          <w:rFonts w:ascii="Times New Roman" w:hAnsi="Times New Roman" w:cs="Times New Roman"/>
        </w:rPr>
        <w:fldChar w:fldCharType="separate"/>
      </w:r>
      <w:r w:rsidR="00DB775B" w:rsidRPr="00DB775B">
        <w:rPr>
          <w:rFonts w:ascii="Times New Roman" w:hAnsi="Times New Roman" w:cs="Times New Roman"/>
        </w:rPr>
        <w:t>(Kementerian Koordinator Bidang Perekonomian, 2021)</w:t>
      </w:r>
      <w:r w:rsidR="00834360">
        <w:rPr>
          <w:rFonts w:ascii="Times New Roman" w:hAnsi="Times New Roman" w:cs="Times New Roman"/>
        </w:rPr>
        <w:fldChar w:fldCharType="end"/>
      </w:r>
    </w:p>
    <w:p w14:paraId="3F775ADD" w14:textId="77777777" w:rsidR="0002659E" w:rsidRPr="00287418" w:rsidRDefault="00936A2C" w:rsidP="009608B2">
      <w:pPr>
        <w:spacing w:after="0" w:line="240" w:lineRule="auto"/>
        <w:ind w:firstLine="720"/>
        <w:jc w:val="both"/>
        <w:rPr>
          <w:rFonts w:ascii="Times New Roman" w:hAnsi="Times New Roman" w:cs="Times New Roman"/>
        </w:rPr>
      </w:pPr>
      <w:r w:rsidRPr="00287418">
        <w:rPr>
          <w:rFonts w:ascii="Times New Roman" w:hAnsi="Times New Roman" w:cs="Times New Roman"/>
        </w:rPr>
        <w:t>In addition, Indonesia only has a score of 21% entrepreneurs from the field of work or ranked 94th out of 137 countries surveyed</w:t>
      </w:r>
      <w:r w:rsidR="005E0599">
        <w:rPr>
          <w:rFonts w:ascii="Times New Roman" w:hAnsi="Times New Roman" w:cs="Times New Roman"/>
        </w:rPr>
        <w:t xml:space="preserve"> </w:t>
      </w:r>
      <w:r w:rsidR="005E0599">
        <w:rPr>
          <w:rFonts w:ascii="Times New Roman" w:hAnsi="Times New Roman" w:cs="Times New Roman"/>
        </w:rPr>
        <w:fldChar w:fldCharType="begin"/>
      </w:r>
      <w:r w:rsidR="005E0599">
        <w:rPr>
          <w:rFonts w:ascii="Times New Roman" w:hAnsi="Times New Roman" w:cs="Times New Roman"/>
        </w:rPr>
        <w:instrText xml:space="preserve"> ADDIN ZOTERO_ITEM CSL_CITATION {"citationID":"tWoHRW8r","properties":{"formattedCitation":"(\\uc0\\u193{}cs, 2019)","plainCitation":"(Ács, 2019)","noteIndex":0},"citationItems":[{"id":62,"uris":["http://zotero.org/users/local/OYkxA4VQ/items/X7YC863B"],"uri":["http://zotero.org/users/local/OYkxA4VQ/items/X7YC863B"],"itemData":{"id":62,"type":"post","title":"Global Entrepreneurship Index 2019","URL":"https://www.researchgate.net/publication/338547954_Global_Entrepreneurship_Index_2019","author":[{"family":"Ács","given":"Zoltán J"}],"issued":{"date-parts":[["2019"]]}}}],"schema":"https://github.com/citation-style-language/schema/raw/master/csl-citation.json"} </w:instrText>
      </w:r>
      <w:r w:rsidR="005E0599">
        <w:rPr>
          <w:rFonts w:ascii="Times New Roman" w:hAnsi="Times New Roman" w:cs="Times New Roman"/>
        </w:rPr>
        <w:fldChar w:fldCharType="separate"/>
      </w:r>
      <w:r w:rsidR="005E0599" w:rsidRPr="005E0599">
        <w:rPr>
          <w:rFonts w:ascii="Times New Roman" w:hAnsi="Times New Roman" w:cs="Times New Roman"/>
          <w:szCs w:val="24"/>
        </w:rPr>
        <w:t>(Ács, 2019)</w:t>
      </w:r>
      <w:r w:rsidR="005E0599">
        <w:rPr>
          <w:rFonts w:ascii="Times New Roman" w:hAnsi="Times New Roman" w:cs="Times New Roman"/>
        </w:rPr>
        <w:fldChar w:fldCharType="end"/>
      </w:r>
      <w:r w:rsidRPr="00287418">
        <w:rPr>
          <w:rFonts w:ascii="Times New Roman" w:hAnsi="Times New Roman" w:cs="Times New Roman"/>
        </w:rPr>
        <w:t xml:space="preserve"> Meanwhile, according to research data, 69.1% of the millennial generation in Indonesia has an interest in entrepreneurship</w:t>
      </w:r>
      <w:r w:rsidR="005F2871">
        <w:rPr>
          <w:rFonts w:ascii="Times New Roman" w:hAnsi="Times New Roman" w:cs="Times New Roman"/>
        </w:rPr>
        <w:t xml:space="preserve"> </w:t>
      </w:r>
      <w:r w:rsidR="005F2871">
        <w:rPr>
          <w:rFonts w:ascii="Times New Roman" w:hAnsi="Times New Roman" w:cs="Times New Roman"/>
        </w:rPr>
        <w:fldChar w:fldCharType="begin"/>
      </w:r>
      <w:r w:rsidR="005F2871">
        <w:rPr>
          <w:rFonts w:ascii="Times New Roman" w:hAnsi="Times New Roman" w:cs="Times New Roman"/>
        </w:rPr>
        <w:instrText xml:space="preserve"> ADDIN ZOTERO_ITEM CSL_CITATION {"citationID":"ozuNrCRU","properties":{"formattedCitation":"(Utomo, 2019)","plainCitation":"(Utomo, 2019)","noteIndex":0},"citationItems":[{"id":63,"uris":["http://zotero.org/users/local/OYkxA4VQ/items/L4Z7SMKE"],"uri":["http://zotero.org/users/local/OYkxA4VQ/items/L4Z7SMKE"],"itemData":{"id":63,"type":"post","abstract":"Memahami Perilaku Millennial\nIndonesia dan cara terbaik untuk menggali potensi mereka untuk membangun bangsa kita","title":"IDN Research Institute: Indonesia millennial report 2019","URL":"https://www.idntimes.com/indonesia millennial report2019","author":[{"family":"Utomo","given":"William P"}],"issued":{"date-parts":[["2019"]]}}}],"schema":"https://github.com/citation-style-language/schema/raw/master/csl-citation.json"} </w:instrText>
      </w:r>
      <w:r w:rsidR="005F2871">
        <w:rPr>
          <w:rFonts w:ascii="Times New Roman" w:hAnsi="Times New Roman" w:cs="Times New Roman"/>
        </w:rPr>
        <w:fldChar w:fldCharType="separate"/>
      </w:r>
      <w:r w:rsidR="005F2871" w:rsidRPr="005F2871">
        <w:rPr>
          <w:rFonts w:ascii="Times New Roman" w:hAnsi="Times New Roman" w:cs="Times New Roman"/>
        </w:rPr>
        <w:t>(Utomo, 2019)</w:t>
      </w:r>
      <w:r w:rsidR="005F2871">
        <w:rPr>
          <w:rFonts w:ascii="Times New Roman" w:hAnsi="Times New Roman" w:cs="Times New Roman"/>
        </w:rPr>
        <w:fldChar w:fldCharType="end"/>
      </w:r>
      <w:r w:rsidR="005F2871">
        <w:rPr>
          <w:rFonts w:ascii="Times New Roman" w:hAnsi="Times New Roman" w:cs="Times New Roman"/>
        </w:rPr>
        <w:t xml:space="preserve">. </w:t>
      </w:r>
      <w:r w:rsidRPr="00287418">
        <w:rPr>
          <w:rFonts w:ascii="Times New Roman" w:hAnsi="Times New Roman" w:cs="Times New Roman"/>
        </w:rPr>
        <w:t xml:space="preserve">From the data that has been presented, unfortunately the entrepreneurial potential for the millennial generation has not </w:t>
      </w:r>
      <w:r w:rsidRPr="00287418">
        <w:rPr>
          <w:rFonts w:ascii="Times New Roman" w:hAnsi="Times New Roman" w:cs="Times New Roman"/>
        </w:rPr>
        <w:lastRenderedPageBreak/>
        <w:t xml:space="preserve">been managed properly so far. For this reason, the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program initiated by the government tries to develop the entrepreneurial interest of vocational students through the teaching factory learning activity program unit.</w:t>
      </w:r>
    </w:p>
    <w:p w14:paraId="60E59BBC" w14:textId="77777777" w:rsidR="005A7E00" w:rsidRPr="00287418" w:rsidRDefault="003E79AC" w:rsidP="009608B2">
      <w:pPr>
        <w:shd w:val="clear" w:color="auto" w:fill="FFFFFF"/>
        <w:spacing w:after="0" w:line="240" w:lineRule="auto"/>
        <w:ind w:firstLine="720"/>
        <w:jc w:val="both"/>
        <w:rPr>
          <w:rFonts w:ascii="Times New Roman" w:eastAsia="Times New Roman" w:hAnsi="Times New Roman" w:cs="Times New Roman"/>
          <w:lang w:eastAsia="en-ID"/>
        </w:rPr>
      </w:pPr>
      <w:r w:rsidRPr="00287418">
        <w:rPr>
          <w:rFonts w:ascii="Times New Roman" w:eastAsia="Times New Roman" w:hAnsi="Times New Roman" w:cs="Times New Roman"/>
          <w:lang w:eastAsia="en-ID"/>
        </w:rPr>
        <w:t xml:space="preserve">SMK Negeri 3 Malang is one of the schools that received the assistance program </w:t>
      </w:r>
      <w:r w:rsidR="00E10B19" w:rsidRPr="00287418">
        <w:rPr>
          <w:rFonts w:ascii="Times New Roman" w:hAnsi="Times New Roman" w:cs="Times New Roman"/>
        </w:rPr>
        <w:t>Directorate of Vocational High School Development (</w:t>
      </w:r>
      <w:proofErr w:type="spellStart"/>
      <w:r w:rsidRPr="00287418">
        <w:rPr>
          <w:rFonts w:ascii="Times New Roman" w:eastAsia="Times New Roman" w:hAnsi="Times New Roman" w:cs="Times New Roman"/>
          <w:lang w:eastAsia="en-ID"/>
        </w:rPr>
        <w:t>Dit.PSMK</w:t>
      </w:r>
      <w:proofErr w:type="spellEnd"/>
      <w:r w:rsidRPr="00287418">
        <w:rPr>
          <w:rFonts w:ascii="Times New Roman" w:eastAsia="Times New Roman" w:hAnsi="Times New Roman" w:cs="Times New Roman"/>
          <w:lang w:eastAsia="en-ID"/>
        </w:rPr>
        <w:t xml:space="preserve">) from the government for the development of </w:t>
      </w:r>
      <w:proofErr w:type="spellStart"/>
      <w:r w:rsidRPr="00287418">
        <w:rPr>
          <w:rFonts w:ascii="Times New Roman" w:eastAsia="Times New Roman" w:hAnsi="Times New Roman" w:cs="Times New Roman"/>
          <w:lang w:eastAsia="en-ID"/>
        </w:rPr>
        <w:t>technoparks</w:t>
      </w:r>
      <w:proofErr w:type="spellEnd"/>
      <w:r w:rsidRPr="00287418">
        <w:rPr>
          <w:rFonts w:ascii="Times New Roman" w:eastAsia="Times New Roman" w:hAnsi="Times New Roman" w:cs="Times New Roman"/>
          <w:lang w:eastAsia="en-ID"/>
        </w:rPr>
        <w:t xml:space="preserve">. The process of implementing the </w:t>
      </w:r>
      <w:proofErr w:type="spellStart"/>
      <w:r w:rsidRPr="00287418">
        <w:rPr>
          <w:rFonts w:ascii="Times New Roman" w:eastAsia="Times New Roman" w:hAnsi="Times New Roman" w:cs="Times New Roman"/>
          <w:lang w:eastAsia="en-ID"/>
        </w:rPr>
        <w:t>technopark</w:t>
      </w:r>
      <w:proofErr w:type="spellEnd"/>
      <w:r w:rsidRPr="00287418">
        <w:rPr>
          <w:rFonts w:ascii="Times New Roman" w:eastAsia="Times New Roman" w:hAnsi="Times New Roman" w:cs="Times New Roman"/>
          <w:lang w:eastAsia="en-ID"/>
        </w:rPr>
        <w:t xml:space="preserve"> program at SMK Negeri 3 Malang is to combine business concepts with vocational education in accordance with relevant expertise competencies. The hope is that schools can create prospective young entrepreneurs</w:t>
      </w:r>
      <w:r w:rsidR="00103413" w:rsidRPr="00287418">
        <w:rPr>
          <w:rFonts w:ascii="Times New Roman" w:hAnsi="Times New Roman" w:cs="Times New Roman"/>
        </w:rPr>
        <w:t>(start-up)</w:t>
      </w:r>
      <w:r w:rsidR="00FA7CB2">
        <w:rPr>
          <w:rFonts w:ascii="Times New Roman" w:hAnsi="Times New Roman" w:cs="Times New Roman"/>
        </w:rPr>
        <w:t xml:space="preserve"> </w:t>
      </w:r>
      <w:r w:rsidRPr="00287418">
        <w:rPr>
          <w:rFonts w:ascii="Times New Roman" w:eastAsia="Times New Roman" w:hAnsi="Times New Roman" w:cs="Times New Roman"/>
          <w:lang w:eastAsia="en-ID"/>
        </w:rPr>
        <w:t>to be able to compete in the industrial world according to the competencies that have been obtained at school.</w:t>
      </w:r>
      <w:r w:rsidR="00365EF4">
        <w:rPr>
          <w:rFonts w:ascii="Times New Roman" w:eastAsia="Times New Roman" w:hAnsi="Times New Roman" w:cs="Times New Roman"/>
          <w:lang w:eastAsia="en-ID"/>
        </w:rPr>
        <w:t xml:space="preserve"> </w:t>
      </w:r>
      <w:r w:rsidR="00AA4660" w:rsidRPr="00287418">
        <w:rPr>
          <w:rFonts w:ascii="Times New Roman" w:hAnsi="Times New Roman" w:cs="Times New Roman"/>
        </w:rPr>
        <w:t>A start-up is an organization designed to find the right business model in order to generate rapid growth</w:t>
      </w:r>
      <w:r w:rsidR="00FA7CB2">
        <w:rPr>
          <w:rFonts w:ascii="Times New Roman" w:hAnsi="Times New Roman" w:cs="Times New Roman"/>
        </w:rPr>
        <w:t xml:space="preserve"> </w:t>
      </w:r>
      <w:r w:rsidR="00FA7CB2">
        <w:rPr>
          <w:rFonts w:ascii="Times New Roman" w:hAnsi="Times New Roman" w:cs="Times New Roman"/>
        </w:rPr>
        <w:fldChar w:fldCharType="begin"/>
      </w:r>
      <w:r w:rsidR="00FA7CB2">
        <w:rPr>
          <w:rFonts w:ascii="Times New Roman" w:hAnsi="Times New Roman" w:cs="Times New Roman"/>
        </w:rPr>
        <w:instrText xml:space="preserve"> ADDIN ZOTERO_ITEM CSL_CITATION {"citationID":"Gmbp3gcb","properties":{"formattedCitation":"(Blank &amp; Dorf, 2020)","plainCitation":"(Blank &amp; Dorf, 2020)","noteIndex":0},"citationItems":[{"id":40,"uris":["http://zotero.org/users/local/OYkxA4VQ/items/C9IINUZ6"],"uri":["http://zotero.org/users/local/OYkxA4VQ/items/C9IINUZ6"],"itemData":{"id":40,"type":"book","event-place":"Hoboken, New Jersey","ISBN":"978-1-119-69068-9","language":"eng","number-of-pages":"571","publisher":"John Wiley &amp; Sons, Incorporated","publisher-place":"Hoboken, New Jersey","source":"K10plus ISBN","title":"The Startup Owner's Manual: the Step-By-Step Guide for Building a Great Company","title-short":"The Startup Owner's Manual","author":[{"family":"Blank","given":"Steve"},{"family":"Dorf","given":"Bob"}],"issued":{"date-parts":[["2020"]]}}}],"schema":"https://github.com/citation-style-language/schema/raw/master/csl-citation.json"} </w:instrText>
      </w:r>
      <w:r w:rsidR="00FA7CB2">
        <w:rPr>
          <w:rFonts w:ascii="Times New Roman" w:hAnsi="Times New Roman" w:cs="Times New Roman"/>
        </w:rPr>
        <w:fldChar w:fldCharType="separate"/>
      </w:r>
      <w:r w:rsidR="00FA7CB2" w:rsidRPr="00FA7CB2">
        <w:rPr>
          <w:rFonts w:ascii="Times New Roman" w:hAnsi="Times New Roman" w:cs="Times New Roman"/>
        </w:rPr>
        <w:t>(Blank &amp; Dorf, 2020)</w:t>
      </w:r>
      <w:r w:rsidR="00FA7CB2">
        <w:rPr>
          <w:rFonts w:ascii="Times New Roman" w:hAnsi="Times New Roman" w:cs="Times New Roman"/>
        </w:rPr>
        <w:fldChar w:fldCharType="end"/>
      </w:r>
      <w:r w:rsidR="00FA7CB2">
        <w:rPr>
          <w:rFonts w:ascii="Times New Roman" w:hAnsi="Times New Roman" w:cs="Times New Roman"/>
        </w:rPr>
        <w:t xml:space="preserve">. </w:t>
      </w:r>
      <w:r w:rsidR="00AA4660" w:rsidRPr="00287418">
        <w:rPr>
          <w:rFonts w:ascii="Times New Roman" w:hAnsi="Times New Roman" w:cs="Times New Roman"/>
        </w:rPr>
        <w:t>However, the opportunities for the development of start-ups globally and domestically are not in line with the success rate of start-ups. In fact, according to research by Shikar Gosh, a Harvard Business School professor, it states that the start-up failure rate is 75%</w:t>
      </w:r>
      <w:r w:rsidR="00365EF4">
        <w:rPr>
          <w:rFonts w:ascii="Times New Roman" w:hAnsi="Times New Roman" w:cs="Times New Roman"/>
        </w:rPr>
        <w:t xml:space="preserve"> </w:t>
      </w:r>
      <w:r w:rsidR="00365EF4">
        <w:rPr>
          <w:rFonts w:ascii="Times New Roman" w:hAnsi="Times New Roman" w:cs="Times New Roman"/>
        </w:rPr>
        <w:fldChar w:fldCharType="begin"/>
      </w:r>
      <w:r w:rsidR="00365EF4">
        <w:rPr>
          <w:rFonts w:ascii="Times New Roman" w:hAnsi="Times New Roman" w:cs="Times New Roman"/>
        </w:rPr>
        <w:instrText xml:space="preserve"> ADDIN ZOTERO_ITEM CSL_CITATION {"citationID":"w3ApkWMS","properties":{"formattedCitation":"(Blank, 2013)","plainCitation":"(Blank, 2013)","noteIndex":0},"citationItems":[{"id":65,"uris":["http://zotero.org/users/local/OYkxA4VQ/items/4WU3MBWA"],"uri":["http://zotero.org/users/local/OYkxA4VQ/items/4WU3MBWA"],"itemData":{"id":65,"type":"post","container-title":"Harvard Business Review 91(5):63-72","title":"Why the lean start-up changes everything","URL":"https://www.researchgate.net/publication/303202036_Why_the_lean_start-up_changes_everything","author":[{"family":"Blank","given":"Steve"}],"issued":{"date-parts":[["2013"]]}}}],"schema":"https://github.com/citation-style-language/schema/raw/master/csl-citation.json"} </w:instrText>
      </w:r>
      <w:r w:rsidR="00365EF4">
        <w:rPr>
          <w:rFonts w:ascii="Times New Roman" w:hAnsi="Times New Roman" w:cs="Times New Roman"/>
        </w:rPr>
        <w:fldChar w:fldCharType="separate"/>
      </w:r>
      <w:r w:rsidR="00365EF4" w:rsidRPr="00365EF4">
        <w:rPr>
          <w:rFonts w:ascii="Times New Roman" w:hAnsi="Times New Roman" w:cs="Times New Roman"/>
        </w:rPr>
        <w:t>(Blank, 2013)</w:t>
      </w:r>
      <w:r w:rsidR="00365EF4">
        <w:rPr>
          <w:rFonts w:ascii="Times New Roman" w:hAnsi="Times New Roman" w:cs="Times New Roman"/>
        </w:rPr>
        <w:fldChar w:fldCharType="end"/>
      </w:r>
      <w:r w:rsidR="00365EF4">
        <w:rPr>
          <w:rFonts w:ascii="Times New Roman" w:hAnsi="Times New Roman" w:cs="Times New Roman"/>
        </w:rPr>
        <w:t xml:space="preserve">. </w:t>
      </w:r>
      <w:r w:rsidR="00AA4660" w:rsidRPr="00287418">
        <w:rPr>
          <w:rFonts w:ascii="Times New Roman" w:hAnsi="Times New Roman" w:cs="Times New Roman"/>
        </w:rPr>
        <w:t>Therefore, government support for developing start-ups has been facilitated by the Ministry of Research, Technology and Higher Education, by providing grant funds to start-ups through incubators in the technopark program. Because the government is aware of the importance of start-ups in the country's economic development, various revolutionary steps have been taken to create a conducive ecosystem for start-ups</w:t>
      </w:r>
      <w:r w:rsidR="00DB775B">
        <w:rPr>
          <w:rFonts w:ascii="Times New Roman" w:hAnsi="Times New Roman" w:cs="Times New Roman"/>
        </w:rPr>
        <w:t xml:space="preserve"> </w:t>
      </w:r>
      <w:r w:rsidR="00DB775B">
        <w:rPr>
          <w:rFonts w:ascii="Times New Roman" w:hAnsi="Times New Roman" w:cs="Times New Roman"/>
        </w:rPr>
        <w:fldChar w:fldCharType="begin"/>
      </w:r>
      <w:r w:rsidR="00DB775B">
        <w:rPr>
          <w:rFonts w:ascii="Times New Roman" w:hAnsi="Times New Roman" w:cs="Times New Roman"/>
        </w:rPr>
        <w:instrText xml:space="preserve"> ADDIN ZOTERO_ITEM CSL_CITATION {"citationID":"mDMBu1r8","properties":{"formattedCitation":"(Jyotsna, 2020)","plainCitation":"(Jyotsna, 2020)","noteIndex":0},"citationItems":[{"id":66,"uris":["http://zotero.org/users/local/OYkxA4VQ/items/J9ME9D68"],"uri":["http://zotero.org/users/local/OYkxA4VQ/items/J9ME9D68"],"itemData":{"id":66,"type":"post","container-title":"SEDME (Small Enterprises Development, Management &amp; Extension Journal), 47(1), 43-52.","title":"Incubation Centers and Start-ups: A Study on Kerala's Start-up Ecosystem.","author":[{"family":"Jyotsna","given":"Thomas"}],"issued":{"date-parts":[["2020"]]}}}],"schema":"https://github.com/citation-style-language/schema/raw/master/csl-citation.json"} </w:instrText>
      </w:r>
      <w:r w:rsidR="00DB775B">
        <w:rPr>
          <w:rFonts w:ascii="Times New Roman" w:hAnsi="Times New Roman" w:cs="Times New Roman"/>
        </w:rPr>
        <w:fldChar w:fldCharType="separate"/>
      </w:r>
      <w:r w:rsidR="00DB775B" w:rsidRPr="00DB775B">
        <w:rPr>
          <w:rFonts w:ascii="Times New Roman" w:hAnsi="Times New Roman" w:cs="Times New Roman"/>
        </w:rPr>
        <w:t>(Jyotsna, 2020)</w:t>
      </w:r>
      <w:r w:rsidR="00DB775B">
        <w:rPr>
          <w:rFonts w:ascii="Times New Roman" w:hAnsi="Times New Roman" w:cs="Times New Roman"/>
        </w:rPr>
        <w:fldChar w:fldCharType="end"/>
      </w:r>
    </w:p>
    <w:p w14:paraId="63947820" w14:textId="77777777" w:rsidR="00526EA8" w:rsidRPr="00287418" w:rsidRDefault="00F37933" w:rsidP="009608B2">
      <w:pPr>
        <w:shd w:val="clear" w:color="auto" w:fill="FFFFFF"/>
        <w:spacing w:after="0" w:line="240" w:lineRule="auto"/>
        <w:ind w:firstLine="720"/>
        <w:jc w:val="both"/>
        <w:rPr>
          <w:rFonts w:ascii="Times New Roman" w:eastAsia="Times New Roman" w:hAnsi="Times New Roman" w:cs="Times New Roman"/>
          <w:lang w:eastAsia="en-ID"/>
        </w:rPr>
      </w:pPr>
      <w:r w:rsidRPr="00287418">
        <w:rPr>
          <w:rFonts w:ascii="Times New Roman" w:eastAsia="Times New Roman" w:hAnsi="Times New Roman" w:cs="Times New Roman"/>
          <w:lang w:eastAsia="en-ID"/>
        </w:rPr>
        <w:t xml:space="preserve">This study aims to determine the effectiveness of the </w:t>
      </w:r>
      <w:proofErr w:type="spellStart"/>
      <w:r w:rsidRPr="00287418">
        <w:rPr>
          <w:rFonts w:ascii="Times New Roman" w:eastAsia="Times New Roman" w:hAnsi="Times New Roman" w:cs="Times New Roman"/>
          <w:lang w:eastAsia="en-ID"/>
        </w:rPr>
        <w:t>technopark</w:t>
      </w:r>
      <w:proofErr w:type="spellEnd"/>
      <w:r w:rsidRPr="00287418">
        <w:rPr>
          <w:rFonts w:ascii="Times New Roman" w:eastAsia="Times New Roman" w:hAnsi="Times New Roman" w:cs="Times New Roman"/>
          <w:lang w:eastAsia="en-ID"/>
        </w:rPr>
        <w:t xml:space="preserve"> program at SMK Negeri 3 Malang in an effort to prepare a start-up business. Discussion about effectiveness is important to put forward, because program effectiveness is a level of achievement that shows the extent to which program targets have been set</w:t>
      </w:r>
      <w:r w:rsidR="00FA7CB2">
        <w:rPr>
          <w:rFonts w:ascii="Times New Roman" w:eastAsia="Times New Roman" w:hAnsi="Times New Roman" w:cs="Times New Roman"/>
          <w:lang w:eastAsia="en-ID"/>
        </w:rPr>
        <w:t xml:space="preserve"> </w:t>
      </w:r>
      <w:r w:rsidR="00FA7CB2">
        <w:rPr>
          <w:rFonts w:ascii="Times New Roman" w:eastAsia="Times New Roman" w:hAnsi="Times New Roman" w:cs="Times New Roman"/>
          <w:lang w:eastAsia="en-ID"/>
        </w:rPr>
        <w:fldChar w:fldCharType="begin"/>
      </w:r>
      <w:r w:rsidR="00FA7CB2">
        <w:rPr>
          <w:rFonts w:ascii="Times New Roman" w:eastAsia="Times New Roman" w:hAnsi="Times New Roman" w:cs="Times New Roman"/>
          <w:lang w:eastAsia="en-ID"/>
        </w:rPr>
        <w:instrText xml:space="preserve"> ADDIN ZOTERO_ITEM CSL_CITATION {"citationID":"fnGQ0LMM","properties":{"formattedCitation":"(Prasetyo, 2020)","plainCitation":"(Prasetyo, 2020)","noteIndex":0},"citationItems":[{"id":21,"uris":["http://zotero.org/users/local/OYkxA4VQ/items/P32SX9P9"],"uri":["http://zotero.org/users/local/OYkxA4VQ/items/P32SX9P9"],"itemData":{"id":21,"type":"article-journal","abstract":"Policy implementation in the government programs and activities is often constrained by weak coordination of stakeholders. The State-Owned Property (SOP) Revaluation Program conducted by the Ministry of Finance in 2017 and 2018 runs slowly and takes a long time to validate the revaluation data. This study intends to uncover the causes of these constraints and how to increase stakeholder engagement in the SOP Revaluation Program. The research method used is qualitative research. The research will conduct literature studies based on various references, documents, and reliable sources at the Directorate General State Asset Management of the Ministry of Finance. This research shows that the policy implementation in the SOP Revaluation Program has not been effective. This shows the low-level of stakeholder engagement caused by the low capability of the human resources at the units of the Ministries/Institutions, the low quality of the SOP management by the units, and the low commitment of the units to achieve the objectives of the program. For this reason, stakeholder mapping needs to be done, as well as choosing a different approach for different stakeholders.","container-title":"JURNAL ILMIAH ILMU ADMINISTRASI","DOI":"10.33592/jiia.v10i2.633","ISSN":"2716-2621, 2477-5088","issue":"2","journalAbbreviation":"JIIA","page":"1-16","source":"DOI.org (Crossref)","title":"ANALISIS EFEKTIFITAS IMPLEMENTASI KEBIJAKAN PEMERINTAH DALAM KONTEKS KETERLIBATAN PEMANGKU KEPENTINGAN (STAKEHOLDER ENGAGEMENT): STUDI KASUS PROGRAM REVALUASI BARANG MILIK NEGARA PADA KEMENTERIAN KEUANGAN","title-short":"ANALISIS EFEKTIFITAS IMPLEMENTASI KEBIJAKAN PEMERINTAH DALAM KONTEKS KETERLIBATAN PEMANGKU KEPENTINGAN (STAKEHOLDER ENGAGEMENT)","volume":"10","author":[{"family":"Prasetyo","given":"Eko"}],"issued":{"date-parts":[["2020",7,3]]}}}],"schema":"https://github.com/citation-style-language/schema/raw/master/csl-citation.json"} </w:instrText>
      </w:r>
      <w:r w:rsidR="00FA7CB2">
        <w:rPr>
          <w:rFonts w:ascii="Times New Roman" w:eastAsia="Times New Roman" w:hAnsi="Times New Roman" w:cs="Times New Roman"/>
          <w:lang w:eastAsia="en-ID"/>
        </w:rPr>
        <w:fldChar w:fldCharType="separate"/>
      </w:r>
      <w:r w:rsidR="00FA7CB2" w:rsidRPr="00FA7CB2">
        <w:rPr>
          <w:rFonts w:ascii="Times New Roman" w:hAnsi="Times New Roman" w:cs="Times New Roman"/>
        </w:rPr>
        <w:t>(Prasetyo, 2020)</w:t>
      </w:r>
      <w:r w:rsidR="00FA7CB2">
        <w:rPr>
          <w:rFonts w:ascii="Times New Roman" w:eastAsia="Times New Roman" w:hAnsi="Times New Roman" w:cs="Times New Roman"/>
          <w:lang w:eastAsia="en-ID"/>
        </w:rPr>
        <w:fldChar w:fldCharType="end"/>
      </w:r>
      <w:r w:rsidR="00FA7CB2">
        <w:rPr>
          <w:rFonts w:ascii="Times New Roman" w:eastAsia="Times New Roman" w:hAnsi="Times New Roman" w:cs="Times New Roman"/>
          <w:lang w:eastAsia="en-ID"/>
        </w:rPr>
        <w:t xml:space="preserve">. </w:t>
      </w:r>
      <w:r w:rsidRPr="00287418">
        <w:rPr>
          <w:rFonts w:ascii="Times New Roman" w:eastAsia="Times New Roman" w:hAnsi="Times New Roman" w:cs="Times New Roman"/>
          <w:lang w:eastAsia="en-ID"/>
        </w:rPr>
        <w:t>In this case, effectiveness becomes a benchmark for comparing the processes carried out with the goals and objectives achieved. A program is said to be effective if the efforts made are in accordance with the expected results</w:t>
      </w:r>
      <w:r w:rsidR="00FA7CB2">
        <w:rPr>
          <w:rFonts w:ascii="Times New Roman" w:eastAsia="Times New Roman" w:hAnsi="Times New Roman" w:cs="Times New Roman"/>
          <w:lang w:eastAsia="en-ID"/>
        </w:rPr>
        <w:t xml:space="preserve"> </w:t>
      </w:r>
      <w:r w:rsidR="00FA7CB2">
        <w:rPr>
          <w:rFonts w:ascii="Times New Roman" w:eastAsia="Times New Roman" w:hAnsi="Times New Roman" w:cs="Times New Roman"/>
          <w:lang w:eastAsia="en-ID"/>
        </w:rPr>
        <w:fldChar w:fldCharType="begin"/>
      </w:r>
      <w:r w:rsidR="00FA7CB2">
        <w:rPr>
          <w:rFonts w:ascii="Times New Roman" w:eastAsia="Times New Roman" w:hAnsi="Times New Roman" w:cs="Times New Roman"/>
          <w:lang w:eastAsia="en-ID"/>
        </w:rPr>
        <w:instrText xml:space="preserve"> ADDIN ZOTERO_ITEM CSL_CITATION {"citationID":"u6ePVXdz","properties":{"formattedCitation":"(Ma\\uc0\\u8217{}mun, 2019)","plainCitation":"(Ma’mun, 2019)","noteIndex":0},"citationItems":[{"id":14,"uris":["http://zotero.org/users/local/OYkxA4VQ/items/8V4L9WQF"],"uri":["http://zotero.org/users/local/OYkxA4VQ/items/8V4L9WQF"],"itemData":{"id":14,"type":"article-journal","abstract":"Abstract: Evaluation of Advanced Development program is carried out so that the program can run effectively, so have a positive impact on the development of youth in Pamekasan Regency and its surroundings. Based on the theory forward by Solichin Abdul Wahab, the parameters or benchmarks of the effectiveness of a program or policy measured by equality = Result versus Objectives, Advanced Coaching program at UPT PSBR Pamekasan can be said to be effective if the results achieved are in accordance with the expected goals. This research was conducted at UPT PSBR Pamekasan. The method used is descriptive qualitative so that the data collected is in the form of interview and documentation. Data analysis uses Domain Analysis techniques. The results showed that the results achieved in the Advanced Coaching program at UPT PSBR Pamekasan were in accordance with the objectives of Advanced Guidance program for youth who had been nurtured, namely providing community guidance, providing business development assistance guidance and providing guidance for strenght business improvement, so it could be conclusion that Advanced Development program implemented by UPT PSBR Pamekasan is quite effective.\r\n\r\nKeyword: Effectiveness Evaluation, Advanced Coaching, Problematic Youth\r\n\r\nAbstrak: Kegiatan evaluasi terhadap program Pembinaan Lanjut dilakukan agar program tersebut dapat berjalan efektif, sehingga memberikan dampak positif terhadap perkembangan remaja di Kabupaten Pamekasan dan sekitarnya. Berdasarkan teori yang dikemukakan Solichin Abdul Wahab, parameter atau tolok ukur efektivitas suatu program atau kebijakan diukur dengan persamaan = hasil berbanding tujuan, program Pembinaan Lanjut di UPT PSBR Pamekasan dapat dikatakan efektif apabila hasil yang dicapai sesuai dengan tujuan yang diharapkan. Penelitian ini dilakukan di UPT PSBR Pamekasan. Metode yang digunakan adalah deskriptif kualitatif sehingga data yang dikumpulkan berupa data hasil wawancara dan dokumentasi. Analisis datanya menggunakan teknik Analisis Domain. Hasil penelitian menunjukkan bahwa hasil yang dicapai pada program Pembinaan Lanjut di UPT PSBR Pamekasan sesuai tujuan program Pembinaan Lanjut terhadap remaja yang telah dibina, yaitu memberikan bimbingan bermasyarakat, memberikan bimbingan bantuan pengembangan usaha dan memberikan bimbingan pemantapan peningkatan usaha, sehingga dapat disimpulkan bahwa program Pembinaan Lanjut yang dilaksanakan oleh UPT PSBR Pamekasan sudah cukup Efektif.\r\n\r\nKata Kunci: Evaluasi Efektivitas, Pembinaan Lanjut, Remaja Bermasalah","container-title":"REFORMASI","DOI":"10.33366/rfr.v9i1.1255","ISSN":"2407-6864, 2088-7469","issue":"1","journalAbbreviation":"RFR","page":"31","source":"DOI.org (Crossref)","title":"EVALUASI EFEKTIVITAS PROGRAM PEMBINAAN LANJUT PADA UNIT PELAKSANA TEKNIS PELAYANAN SOSIAL BINA REMAJA PAMEKASAN","volume":"9","author":[{"family":"Ma’mun","given":"Sukron"}],"issued":{"date-parts":[["2019",4,13]]}}}],"schema":"https://github.com/citation-style-language/schema/raw/master/csl-citation.json"} </w:instrText>
      </w:r>
      <w:r w:rsidR="00FA7CB2">
        <w:rPr>
          <w:rFonts w:ascii="Times New Roman" w:eastAsia="Times New Roman" w:hAnsi="Times New Roman" w:cs="Times New Roman"/>
          <w:lang w:eastAsia="en-ID"/>
        </w:rPr>
        <w:fldChar w:fldCharType="separate"/>
      </w:r>
      <w:r w:rsidR="00FA7CB2" w:rsidRPr="00FA7CB2">
        <w:rPr>
          <w:rFonts w:ascii="Times New Roman" w:hAnsi="Times New Roman" w:cs="Times New Roman"/>
          <w:szCs w:val="24"/>
        </w:rPr>
        <w:t>(Ma’mun, 2019)</w:t>
      </w:r>
      <w:r w:rsidR="00FA7CB2">
        <w:rPr>
          <w:rFonts w:ascii="Times New Roman" w:eastAsia="Times New Roman" w:hAnsi="Times New Roman" w:cs="Times New Roman"/>
          <w:lang w:eastAsia="en-ID"/>
        </w:rPr>
        <w:fldChar w:fldCharType="end"/>
      </w:r>
      <w:r w:rsidR="00FA7CB2">
        <w:rPr>
          <w:rFonts w:ascii="Times New Roman" w:eastAsia="Times New Roman" w:hAnsi="Times New Roman" w:cs="Times New Roman"/>
          <w:lang w:eastAsia="en-ID"/>
        </w:rPr>
        <w:t xml:space="preserve">. </w:t>
      </w:r>
      <w:r w:rsidRPr="00287418">
        <w:rPr>
          <w:rFonts w:ascii="Times New Roman" w:eastAsia="Times New Roman" w:hAnsi="Times New Roman" w:cs="Times New Roman"/>
          <w:lang w:eastAsia="en-ID"/>
        </w:rPr>
        <w:t xml:space="preserve">The hope of this research is to measure the achievement of programs that have been carried out and can be </w:t>
      </w:r>
      <w:r w:rsidRPr="00287418">
        <w:rPr>
          <w:rFonts w:ascii="Times New Roman" w:eastAsia="Times New Roman" w:hAnsi="Times New Roman" w:cs="Times New Roman"/>
          <w:lang w:eastAsia="en-ID"/>
        </w:rPr>
        <w:t>used as evaluation material for interested parties.</w:t>
      </w:r>
    </w:p>
    <w:p w14:paraId="51D154FE" w14:textId="77777777" w:rsidR="0086229C" w:rsidRPr="00287418" w:rsidRDefault="0086229C" w:rsidP="009608B2">
      <w:pPr>
        <w:spacing w:after="0" w:line="240" w:lineRule="auto"/>
        <w:jc w:val="both"/>
        <w:rPr>
          <w:rFonts w:ascii="Times New Roman" w:eastAsia="Times New Roman" w:hAnsi="Times New Roman" w:cs="Times New Roman"/>
          <w:lang w:eastAsia="en-ID"/>
        </w:rPr>
      </w:pPr>
    </w:p>
    <w:p w14:paraId="66B6674B" w14:textId="77777777" w:rsidR="00795BAF" w:rsidRPr="00287418" w:rsidRDefault="00795BAF" w:rsidP="009608B2">
      <w:pPr>
        <w:spacing w:after="0" w:line="240" w:lineRule="auto"/>
        <w:jc w:val="both"/>
        <w:rPr>
          <w:rFonts w:ascii="Times New Roman" w:hAnsi="Times New Roman" w:cs="Times New Roman"/>
          <w:b/>
          <w:bCs/>
        </w:rPr>
      </w:pPr>
      <w:r w:rsidRPr="00287418">
        <w:rPr>
          <w:rFonts w:ascii="Times New Roman" w:hAnsi="Times New Roman" w:cs="Times New Roman"/>
          <w:b/>
          <w:bCs/>
        </w:rPr>
        <w:t>METHOD</w:t>
      </w:r>
      <w:r w:rsidR="00733A18">
        <w:rPr>
          <w:rFonts w:ascii="Times New Roman" w:hAnsi="Times New Roman" w:cs="Times New Roman"/>
          <w:b/>
          <w:bCs/>
        </w:rPr>
        <w:t>S</w:t>
      </w:r>
    </w:p>
    <w:p w14:paraId="7EA58BF9" w14:textId="2094EFF2" w:rsidR="00A916C9" w:rsidRPr="00287418" w:rsidRDefault="00795BAF" w:rsidP="009608B2">
      <w:pPr>
        <w:spacing w:after="0" w:line="240" w:lineRule="auto"/>
        <w:jc w:val="both"/>
        <w:rPr>
          <w:rFonts w:ascii="Times New Roman" w:hAnsi="Times New Roman" w:cs="Times New Roman"/>
        </w:rPr>
      </w:pPr>
      <w:r w:rsidRPr="00287418">
        <w:rPr>
          <w:rFonts w:ascii="Times New Roman" w:hAnsi="Times New Roman" w:cs="Times New Roman"/>
          <w:b/>
          <w:bCs/>
        </w:rPr>
        <w:tab/>
      </w:r>
      <w:r w:rsidRPr="00287418">
        <w:rPr>
          <w:rFonts w:ascii="Times New Roman" w:hAnsi="Times New Roman" w:cs="Times New Roman"/>
        </w:rPr>
        <w:t xml:space="preserve">The research method uses a qualitative approach with a descriptive type of research. This research was conducted using library research and literature studies based on various references, and documents for the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program at SMKN 3 Malang. The informants are Mr. </w:t>
      </w:r>
      <w:proofErr w:type="spellStart"/>
      <w:r w:rsidRPr="00287418">
        <w:rPr>
          <w:rFonts w:ascii="Times New Roman" w:hAnsi="Times New Roman" w:cs="Times New Roman"/>
        </w:rPr>
        <w:t>Soekardi</w:t>
      </w:r>
      <w:proofErr w:type="spellEnd"/>
      <w:r w:rsidRPr="00287418">
        <w:rPr>
          <w:rFonts w:ascii="Times New Roman" w:hAnsi="Times New Roman" w:cs="Times New Roman"/>
        </w:rPr>
        <w:t xml:space="preserve"> </w:t>
      </w:r>
      <w:proofErr w:type="spellStart"/>
      <w:r w:rsidRPr="00287418">
        <w:rPr>
          <w:rFonts w:ascii="Times New Roman" w:hAnsi="Times New Roman" w:cs="Times New Roman"/>
        </w:rPr>
        <w:t>Arif</w:t>
      </w:r>
      <w:proofErr w:type="spellEnd"/>
      <w:r w:rsidRPr="00287418">
        <w:rPr>
          <w:rFonts w:ascii="Times New Roman" w:hAnsi="Times New Roman" w:cs="Times New Roman"/>
        </w:rPr>
        <w:t xml:space="preserve"> </w:t>
      </w:r>
      <w:proofErr w:type="spellStart"/>
      <w:r w:rsidRPr="00287418">
        <w:rPr>
          <w:rFonts w:ascii="Times New Roman" w:hAnsi="Times New Roman" w:cs="Times New Roman"/>
        </w:rPr>
        <w:t>Widijanto</w:t>
      </w:r>
      <w:proofErr w:type="spellEnd"/>
      <w:r w:rsidRPr="00287418">
        <w:rPr>
          <w:rFonts w:ascii="Times New Roman" w:hAnsi="Times New Roman" w:cs="Times New Roman"/>
        </w:rPr>
        <w:t xml:space="preserve">, </w:t>
      </w:r>
      <w:proofErr w:type="spellStart"/>
      <w:proofErr w:type="gramStart"/>
      <w:r w:rsidRPr="00287418">
        <w:rPr>
          <w:rFonts w:ascii="Times New Roman" w:hAnsi="Times New Roman" w:cs="Times New Roman"/>
        </w:rPr>
        <w:t>S.Pd</w:t>
      </w:r>
      <w:proofErr w:type="spellEnd"/>
      <w:proofErr w:type="gramEnd"/>
      <w:r w:rsidRPr="00287418">
        <w:rPr>
          <w:rFonts w:ascii="Times New Roman" w:hAnsi="Times New Roman" w:cs="Times New Roman"/>
        </w:rPr>
        <w:t xml:space="preserve"> as Director or Chief Executive of the Technopark Program; Mr. </w:t>
      </w:r>
      <w:proofErr w:type="spellStart"/>
      <w:r w:rsidRPr="00287418">
        <w:rPr>
          <w:rFonts w:ascii="Times New Roman" w:hAnsi="Times New Roman" w:cs="Times New Roman"/>
        </w:rPr>
        <w:t>Mu'ammar</w:t>
      </w:r>
      <w:proofErr w:type="spellEnd"/>
      <w:r w:rsidRPr="00287418">
        <w:rPr>
          <w:rFonts w:ascii="Times New Roman" w:hAnsi="Times New Roman" w:cs="Times New Roman"/>
        </w:rPr>
        <w:t xml:space="preserve"> Ali </w:t>
      </w:r>
      <w:proofErr w:type="spellStart"/>
      <w:r w:rsidRPr="00287418">
        <w:rPr>
          <w:rFonts w:ascii="Times New Roman" w:hAnsi="Times New Roman" w:cs="Times New Roman"/>
        </w:rPr>
        <w:t>Pradana</w:t>
      </w:r>
      <w:proofErr w:type="spellEnd"/>
      <w:r w:rsidRPr="00287418">
        <w:rPr>
          <w:rFonts w:ascii="Times New Roman" w:hAnsi="Times New Roman" w:cs="Times New Roman"/>
        </w:rPr>
        <w:t xml:space="preserve">, </w:t>
      </w:r>
      <w:proofErr w:type="spellStart"/>
      <w:r w:rsidRPr="00287418">
        <w:rPr>
          <w:rFonts w:ascii="Times New Roman" w:hAnsi="Times New Roman" w:cs="Times New Roman"/>
        </w:rPr>
        <w:t>S.Pd</w:t>
      </w:r>
      <w:proofErr w:type="spellEnd"/>
      <w:r w:rsidRPr="00287418">
        <w:rPr>
          <w:rFonts w:ascii="Times New Roman" w:hAnsi="Times New Roman" w:cs="Times New Roman"/>
        </w:rPr>
        <w:t xml:space="preserve"> as Marketing Manager for Technopark and; Mrs. Ana </w:t>
      </w:r>
      <w:proofErr w:type="spellStart"/>
      <w:r w:rsidRPr="00287418">
        <w:rPr>
          <w:rFonts w:ascii="Times New Roman" w:hAnsi="Times New Roman" w:cs="Times New Roman"/>
        </w:rPr>
        <w:t>Isro</w:t>
      </w:r>
      <w:proofErr w:type="spellEnd"/>
      <w:r w:rsidRPr="00287418">
        <w:rPr>
          <w:rFonts w:ascii="Times New Roman" w:hAnsi="Times New Roman" w:cs="Times New Roman"/>
        </w:rPr>
        <w:t xml:space="preserve">' </w:t>
      </w:r>
      <w:proofErr w:type="spellStart"/>
      <w:r w:rsidRPr="00287418">
        <w:rPr>
          <w:rFonts w:ascii="Times New Roman" w:hAnsi="Times New Roman" w:cs="Times New Roman"/>
        </w:rPr>
        <w:t>Illiani</w:t>
      </w:r>
      <w:proofErr w:type="spellEnd"/>
      <w:r w:rsidRPr="00287418">
        <w:rPr>
          <w:rFonts w:ascii="Times New Roman" w:hAnsi="Times New Roman" w:cs="Times New Roman"/>
        </w:rPr>
        <w:t xml:space="preserve"> </w:t>
      </w:r>
      <w:proofErr w:type="spellStart"/>
      <w:r w:rsidRPr="00287418">
        <w:rPr>
          <w:rFonts w:ascii="Times New Roman" w:hAnsi="Times New Roman" w:cs="Times New Roman"/>
        </w:rPr>
        <w:t>S.Pd</w:t>
      </w:r>
      <w:proofErr w:type="spellEnd"/>
      <w:r w:rsidRPr="00287418">
        <w:rPr>
          <w:rFonts w:ascii="Times New Roman" w:hAnsi="Times New Roman" w:cs="Times New Roman"/>
        </w:rPr>
        <w:t xml:space="preserve"> as the Person in Charge of the Technopark Start-Up who will provide views on the efforts that have been made, financing plans, the results that have been achieved and the impacts that have been obtained from the implementation of the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program. Primary data is sourced from the results of observations and interviews with informants. While secondary data is obtained from various sources of documentation such as data on alumni absorption, Decree (SK) regarding the organizational structure of the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program. The steps of this research are described in Figure 1. </w:t>
      </w:r>
      <w:bookmarkStart w:id="3" w:name="_Hlk80014993"/>
      <w:bookmarkStart w:id="4" w:name="_Hlk80015025"/>
      <w:bookmarkStart w:id="5" w:name="_Hlk80015063"/>
      <w:bookmarkEnd w:id="3"/>
      <w:bookmarkEnd w:id="4"/>
      <w:bookmarkEnd w:id="5"/>
    </w:p>
    <w:p w14:paraId="2FF7C698" w14:textId="77777777" w:rsidR="00A916C9" w:rsidRPr="00287418" w:rsidRDefault="009B4111" w:rsidP="009608B2">
      <w:pPr>
        <w:spacing w:after="0" w:line="240" w:lineRule="auto"/>
        <w:ind w:left="-709" w:right="-781"/>
        <w:jc w:val="center"/>
        <w:rPr>
          <w:rFonts w:ascii="Times New Roman" w:hAnsi="Times New Roman" w:cs="Times New Roman"/>
        </w:rPr>
      </w:pPr>
      <w:r w:rsidRPr="001B67F3">
        <w:rPr>
          <w:rFonts w:ascii="Times New Roman" w:hAnsi="Times New Roman" w:cs="Times New Roman"/>
          <w:noProof/>
        </w:rPr>
        <w:drawing>
          <wp:inline distT="0" distB="0" distL="0" distR="0" wp14:anchorId="012CF00C" wp14:editId="6F561505">
            <wp:extent cx="2615565" cy="3546105"/>
            <wp:effectExtent l="19050" t="19050" r="13335" b="165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2253" t="13445" r="34720" b="6960"/>
                    <a:stretch/>
                  </pic:blipFill>
                  <pic:spPr bwMode="auto">
                    <a:xfrm>
                      <a:off x="0" y="0"/>
                      <a:ext cx="2699601" cy="366003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F8A87DD" w14:textId="77777777" w:rsidR="00A916C9" w:rsidRPr="0071547C" w:rsidRDefault="00A916C9" w:rsidP="0071547C">
      <w:pPr>
        <w:spacing w:after="0" w:line="240" w:lineRule="auto"/>
        <w:rPr>
          <w:rFonts w:ascii="Times New Roman" w:hAnsi="Times New Roman" w:cs="Times New Roman"/>
          <w:b/>
          <w:bCs/>
          <w:sz w:val="20"/>
          <w:szCs w:val="20"/>
        </w:rPr>
      </w:pPr>
      <w:r w:rsidRPr="0071547C">
        <w:rPr>
          <w:rFonts w:ascii="Times New Roman" w:hAnsi="Times New Roman" w:cs="Times New Roman"/>
          <w:b/>
          <w:bCs/>
          <w:sz w:val="20"/>
          <w:szCs w:val="20"/>
        </w:rPr>
        <w:t>Figure 1. Research Flowchart</w:t>
      </w:r>
    </w:p>
    <w:p w14:paraId="108B108A" w14:textId="77777777" w:rsidR="008115E9" w:rsidRPr="00287418" w:rsidRDefault="008115E9" w:rsidP="009608B2">
      <w:pPr>
        <w:spacing w:after="0" w:line="240" w:lineRule="auto"/>
        <w:ind w:firstLine="720"/>
        <w:jc w:val="center"/>
        <w:rPr>
          <w:rFonts w:ascii="Times New Roman" w:hAnsi="Times New Roman" w:cs="Times New Roman"/>
          <w:b/>
          <w:bCs/>
          <w:sz w:val="20"/>
          <w:szCs w:val="20"/>
        </w:rPr>
      </w:pPr>
    </w:p>
    <w:p w14:paraId="42063D26" w14:textId="77777777" w:rsidR="008D3928" w:rsidRPr="00287418" w:rsidRDefault="00A916C9" w:rsidP="009608B2">
      <w:pPr>
        <w:spacing w:after="0" w:line="240" w:lineRule="auto"/>
        <w:ind w:right="-781" w:firstLine="567"/>
        <w:rPr>
          <w:rFonts w:ascii="Times New Roman" w:hAnsi="Times New Roman" w:cs="Times New Roman"/>
        </w:rPr>
      </w:pPr>
      <w:r w:rsidRPr="00287418">
        <w:rPr>
          <w:rFonts w:ascii="Times New Roman" w:eastAsia="Times New Roman" w:hAnsi="Times New Roman" w:cs="Times New Roman"/>
          <w:lang w:eastAsia="en-ID"/>
        </w:rPr>
        <w:t xml:space="preserve">Indicators of the effectiveness of the </w:t>
      </w:r>
      <w:proofErr w:type="spellStart"/>
      <w:r w:rsidRPr="00287418">
        <w:rPr>
          <w:rFonts w:ascii="Times New Roman" w:eastAsia="Times New Roman" w:hAnsi="Times New Roman" w:cs="Times New Roman"/>
          <w:lang w:eastAsia="en-ID"/>
        </w:rPr>
        <w:t>technopark</w:t>
      </w:r>
      <w:proofErr w:type="spellEnd"/>
      <w:r w:rsidRPr="00287418">
        <w:rPr>
          <w:rFonts w:ascii="Times New Roman" w:eastAsia="Times New Roman" w:hAnsi="Times New Roman" w:cs="Times New Roman"/>
          <w:lang w:eastAsia="en-ID"/>
        </w:rPr>
        <w:t xml:space="preserve"> program in</w:t>
      </w:r>
      <w:r w:rsidR="00FA7CB2">
        <w:rPr>
          <w:rFonts w:ascii="Times New Roman" w:eastAsia="Times New Roman" w:hAnsi="Times New Roman" w:cs="Times New Roman"/>
          <w:lang w:eastAsia="en-ID"/>
        </w:rPr>
        <w:t xml:space="preserve"> </w:t>
      </w:r>
      <w:r w:rsidR="00BF3C19">
        <w:rPr>
          <w:rFonts w:ascii="Times New Roman" w:hAnsi="Times New Roman" w:cs="Times New Roman"/>
        </w:rPr>
        <w:t xml:space="preserve">SMK Negeri </w:t>
      </w:r>
      <w:r w:rsidRPr="00287418">
        <w:rPr>
          <w:rFonts w:ascii="Times New Roman" w:hAnsi="Times New Roman" w:cs="Times New Roman"/>
        </w:rPr>
        <w:t xml:space="preserve">3 Malang </w:t>
      </w:r>
      <w:r w:rsidRPr="00287418">
        <w:rPr>
          <w:rFonts w:ascii="Times New Roman" w:eastAsia="Times New Roman" w:hAnsi="Times New Roman" w:cs="Times New Roman"/>
          <w:lang w:eastAsia="en-ID"/>
        </w:rPr>
        <w:t xml:space="preserve">in an effort to prepare a </w:t>
      </w:r>
      <w:proofErr w:type="spellStart"/>
      <w:r w:rsidRPr="00287418">
        <w:rPr>
          <w:rFonts w:ascii="Times New Roman" w:eastAsia="Times New Roman" w:hAnsi="Times New Roman" w:cs="Times New Roman"/>
          <w:lang w:eastAsia="en-ID"/>
        </w:rPr>
        <w:t>startup</w:t>
      </w:r>
      <w:proofErr w:type="spellEnd"/>
      <w:r w:rsidRPr="00287418">
        <w:rPr>
          <w:rFonts w:ascii="Times New Roman" w:eastAsia="Times New Roman" w:hAnsi="Times New Roman" w:cs="Times New Roman"/>
          <w:lang w:eastAsia="en-ID"/>
        </w:rPr>
        <w:t xml:space="preserve"> </w:t>
      </w:r>
      <w:proofErr w:type="spellStart"/>
      <w:proofErr w:type="gramStart"/>
      <w:r w:rsidRPr="00287418">
        <w:rPr>
          <w:rFonts w:ascii="Times New Roman" w:eastAsia="Times New Roman" w:hAnsi="Times New Roman" w:cs="Times New Roman"/>
          <w:lang w:eastAsia="en-ID"/>
        </w:rPr>
        <w:t>business,</w:t>
      </w:r>
      <w:r w:rsidRPr="00287418">
        <w:rPr>
          <w:rFonts w:ascii="Times New Roman" w:hAnsi="Times New Roman" w:cs="Times New Roman"/>
        </w:rPr>
        <w:t>developed</w:t>
      </w:r>
      <w:proofErr w:type="spellEnd"/>
      <w:proofErr w:type="gramEnd"/>
      <w:r w:rsidRPr="00287418">
        <w:rPr>
          <w:rFonts w:ascii="Times New Roman" w:hAnsi="Times New Roman" w:cs="Times New Roman"/>
        </w:rPr>
        <w:t xml:space="preserve"> from the theory of </w:t>
      </w:r>
      <w:proofErr w:type="spellStart"/>
      <w:r w:rsidRPr="00287418">
        <w:rPr>
          <w:rFonts w:ascii="Times New Roman" w:hAnsi="Times New Roman" w:cs="Times New Roman"/>
        </w:rPr>
        <w:lastRenderedPageBreak/>
        <w:t>Kettner</w:t>
      </w:r>
      <w:proofErr w:type="spellEnd"/>
      <w:r w:rsidRPr="00287418">
        <w:rPr>
          <w:rFonts w:ascii="Times New Roman" w:hAnsi="Times New Roman" w:cs="Times New Roman"/>
        </w:rPr>
        <w:t xml:space="preserve">, Moroney and Martin (2008) in their book Designing and Managing Programs an Effectiveness-Based Approach. The program effectiveness indicator consists of 4 aspects, namely </w:t>
      </w:r>
      <w:proofErr w:type="spellStart"/>
      <w:r w:rsidRPr="00287418">
        <w:rPr>
          <w:rFonts w:ascii="Times New Roman" w:hAnsi="Times New Roman" w:cs="Times New Roman"/>
        </w:rPr>
        <w:t>efford</w:t>
      </w:r>
      <w:proofErr w:type="spellEnd"/>
      <w:r w:rsidRPr="00287418">
        <w:rPr>
          <w:rFonts w:ascii="Times New Roman" w:hAnsi="Times New Roman" w:cs="Times New Roman"/>
        </w:rPr>
        <w:t>, cost efficiency, result and impact. The design of data analysis in this study using the Miles and Huberman model includes: data reduction (selecting and classifying data and discarding data that is not needed), display/presentation of data (presenting data in the form of a short description of the text in the form of a narrative) and drawing conclusions/verification. Meanwhile, in testing the validity of the data, the researchers used credibility and confirmability.</w:t>
      </w:r>
    </w:p>
    <w:p w14:paraId="0464AB6E" w14:textId="77777777" w:rsidR="001A4D7F" w:rsidRPr="00287418" w:rsidRDefault="001A4D7F" w:rsidP="009608B2">
      <w:pPr>
        <w:spacing w:after="0" w:line="240" w:lineRule="auto"/>
        <w:ind w:firstLine="720"/>
        <w:jc w:val="both"/>
        <w:rPr>
          <w:rFonts w:ascii="Times New Roman" w:hAnsi="Times New Roman" w:cs="Times New Roman"/>
        </w:rPr>
      </w:pPr>
    </w:p>
    <w:p w14:paraId="25115F86" w14:textId="77777777" w:rsidR="001A4D7F" w:rsidRPr="00287418" w:rsidRDefault="001A4D7F" w:rsidP="009608B2">
      <w:pPr>
        <w:spacing w:after="0" w:line="240" w:lineRule="auto"/>
        <w:jc w:val="both"/>
        <w:rPr>
          <w:rFonts w:ascii="Times New Roman" w:hAnsi="Times New Roman" w:cs="Times New Roman"/>
          <w:b/>
          <w:bCs/>
        </w:rPr>
      </w:pPr>
      <w:r w:rsidRPr="00287418">
        <w:rPr>
          <w:rFonts w:ascii="Times New Roman" w:hAnsi="Times New Roman" w:cs="Times New Roman"/>
          <w:b/>
          <w:bCs/>
        </w:rPr>
        <w:t>RESULTS AND DISCUSSION</w:t>
      </w:r>
      <w:r w:rsidR="00733A18">
        <w:rPr>
          <w:rFonts w:ascii="Times New Roman" w:hAnsi="Times New Roman" w:cs="Times New Roman"/>
          <w:b/>
          <w:bCs/>
        </w:rPr>
        <w:t>S</w:t>
      </w:r>
    </w:p>
    <w:p w14:paraId="268A52E0" w14:textId="77777777" w:rsidR="001121D7" w:rsidRPr="00287418" w:rsidRDefault="00C302C9" w:rsidP="009608B2">
      <w:pPr>
        <w:spacing w:after="0" w:line="240" w:lineRule="auto"/>
        <w:ind w:firstLine="720"/>
        <w:jc w:val="both"/>
        <w:rPr>
          <w:rFonts w:ascii="Times New Roman" w:hAnsi="Times New Roman" w:cs="Times New Roman"/>
        </w:rPr>
      </w:pPr>
      <w:r w:rsidRPr="00287418">
        <w:rPr>
          <w:rFonts w:ascii="Times New Roman" w:hAnsi="Times New Roman" w:cs="Times New Roman"/>
        </w:rPr>
        <w:t xml:space="preserve">The main purpose of implementing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in SMK is to improve the competence of SMK graduates that are relevant to industry needs, so that it has an impact on strengthening industrial competitiveness in Indonesia</w:t>
      </w:r>
      <w:r w:rsidR="00CA1B1E">
        <w:rPr>
          <w:rFonts w:ascii="Times New Roman" w:hAnsi="Times New Roman" w:cs="Times New Roman"/>
        </w:rPr>
        <w:t xml:space="preserve"> </w:t>
      </w:r>
      <w:r w:rsidR="00CA1B1E">
        <w:rPr>
          <w:rFonts w:ascii="Times New Roman" w:hAnsi="Times New Roman" w:cs="Times New Roman"/>
        </w:rPr>
        <w:fldChar w:fldCharType="begin"/>
      </w:r>
      <w:r w:rsidR="00CA1B1E">
        <w:rPr>
          <w:rFonts w:ascii="Times New Roman" w:hAnsi="Times New Roman" w:cs="Times New Roman"/>
        </w:rPr>
        <w:instrText xml:space="preserve"> ADDIN ZOTERO_ITEM CSL_CITATION {"citationID":"T0qBKuiP","properties":{"formattedCitation":"(Direktorat Pembinaan Sekolah Menengah Kejuruan, 2018)","plainCitation":"(Direktorat Pembinaan Sekolah Menengah Kejuruan, 2018)","noteIndex":0},"citationItems":[{"id":61,"uris":["http://zotero.org/users/local/OYkxA4VQ/items/8CKQ8YIL"],"uri":["http://zotero.org/users/local/OYkxA4VQ/items/8CKQ8YIL"],"itemData":{"id":61,"type":"post","title":"Petunjuk Pelaksanaan Bantuan Pemerintah Pengembangan Technopark","URL":"http://repositori.kemdikbud.go.id/8724/1/Bantuan%20Pengembangan%20Techopark.pdf","author":[{"family":"Direktorat Pembinaan Sekolah Menengah Kejuruan","given":""}],"issued":{"date-parts":[["2018"]]}}}],"schema":"https://github.com/citation-style-language/schema/raw/master/csl-citation.json"} </w:instrText>
      </w:r>
      <w:r w:rsidR="00CA1B1E">
        <w:rPr>
          <w:rFonts w:ascii="Times New Roman" w:hAnsi="Times New Roman" w:cs="Times New Roman"/>
        </w:rPr>
        <w:fldChar w:fldCharType="separate"/>
      </w:r>
      <w:r w:rsidR="00CA1B1E" w:rsidRPr="00CA1B1E">
        <w:rPr>
          <w:rFonts w:ascii="Times New Roman" w:hAnsi="Times New Roman" w:cs="Times New Roman"/>
        </w:rPr>
        <w:t>(Direktorat Pembinaan Sekolah Menengah Kejuruan, 2018)</w:t>
      </w:r>
      <w:r w:rsidR="00CA1B1E">
        <w:rPr>
          <w:rFonts w:ascii="Times New Roman" w:hAnsi="Times New Roman" w:cs="Times New Roman"/>
        </w:rPr>
        <w:fldChar w:fldCharType="end"/>
      </w:r>
      <w:r w:rsidR="00CA1B1E">
        <w:rPr>
          <w:rFonts w:ascii="Times New Roman" w:hAnsi="Times New Roman" w:cs="Times New Roman"/>
        </w:rPr>
        <w:t xml:space="preserve">. </w:t>
      </w:r>
      <w:r w:rsidR="0006231F" w:rsidRPr="00287418">
        <w:rPr>
          <w:rFonts w:ascii="Times New Roman" w:hAnsi="Times New Roman" w:cs="Times New Roman"/>
        </w:rPr>
        <w:t>Meanwhile, the purpose of the Technopark program at SMK Negeri 3 is that schools can create young entrepreneurial candidates to be able to compete in the industrial world according to the competencies that have been obtained at school and will then be able to develop their creativity and innovate according to their fields. From the analysis of these objectives, it can be stated that there is a synchronization between the objectives of implementing the technopark program from the Dit.PSMK with the clarity of goals that have been set at SMK Negeri 3 Malang, namely focusing on improving the quality of graduate competencies as prospective entrepreneurs who are prepared to be able to compete in the industrial world.</w:t>
      </w:r>
      <w:r w:rsidR="00EB5190" w:rsidRPr="00EB5190">
        <w:rPr>
          <w:rFonts w:ascii="Times New Roman" w:hAnsi="Times New Roman" w:cs="Times New Roman"/>
        </w:rPr>
        <w:t xml:space="preserve"> </w:t>
      </w:r>
      <w:r w:rsidR="00EB5190" w:rsidRPr="00B512B4">
        <w:rPr>
          <w:rFonts w:ascii="Times New Roman" w:hAnsi="Times New Roman" w:cs="Times New Roman"/>
        </w:rPr>
        <w:t>In addition,</w:t>
      </w:r>
      <w:r w:rsidR="00EB5190" w:rsidRPr="00EB5190">
        <w:rPr>
          <w:rFonts w:ascii="Times New Roman" w:hAnsi="Times New Roman" w:cs="Times New Roman"/>
        </w:rPr>
        <w:t xml:space="preserve"> schools need to do things that need to be done by increasing the use of technology and </w:t>
      </w:r>
      <w:r w:rsidR="00EB5190" w:rsidRPr="00B512B4">
        <w:rPr>
          <w:rFonts w:ascii="Times New Roman" w:hAnsi="Times New Roman" w:cs="Times New Roman"/>
        </w:rPr>
        <w:t>teaching technical knowledge and creative thinking skills in a balanced way to create strong entrepreneurial skills</w:t>
      </w:r>
      <w:r w:rsidR="00EB5190">
        <w:rPr>
          <w:rFonts w:ascii="Times New Roman" w:hAnsi="Times New Roman" w:cs="Times New Roman"/>
        </w:rPr>
        <w:t xml:space="preserve"> </w:t>
      </w:r>
      <w:r w:rsidR="00EB5190">
        <w:rPr>
          <w:rFonts w:ascii="Times New Roman" w:hAnsi="Times New Roman" w:cs="Times New Roman"/>
        </w:rPr>
        <w:fldChar w:fldCharType="begin"/>
      </w:r>
      <w:r w:rsidR="00102C6B">
        <w:rPr>
          <w:rFonts w:ascii="Times New Roman" w:hAnsi="Times New Roman" w:cs="Times New Roman"/>
        </w:rPr>
        <w:instrText xml:space="preserve"> ADDIN ZOTERO_ITEM CSL_CITATION {"citationID":"E47zgWAL","properties":{"formattedCitation":"(Sart, 2013)","plainCitation":"(Sart, 2013)","noteIndex":0},"citationItems":[{"id":22,"uris":["http://zotero.org/users/local/OYkxA4VQ/items/MPZG87YH"],"uri":["http://zotero.org/users/local/OYkxA4VQ/items/MPZG87YH"],"itemData":{"id":22,"type":"article-journal","DOI":"10.13140/2.1.4477.5686","language":"en","note":"publisher: Unpublished","source":"DOI.org (Datacite)","title":"The Effects of Entrepreneurship Courses on Developing Startups at the Technology Parks of the Universities","URL":"http://rgdoi.net/10.13140/2.1.4477.5686","author":[{"family":"Sart","given":"Gamze"}],"accessed":{"date-parts":[["2021",8,17]]},"issued":{"date-parts":[["2013"]]}}}],"schema":"https://github.com/citation-style-language/schema/raw/master/csl-citation.json"} </w:instrText>
      </w:r>
      <w:r w:rsidR="00EB5190">
        <w:rPr>
          <w:rFonts w:ascii="Times New Roman" w:hAnsi="Times New Roman" w:cs="Times New Roman"/>
        </w:rPr>
        <w:fldChar w:fldCharType="separate"/>
      </w:r>
      <w:r w:rsidR="00102C6B" w:rsidRPr="00102C6B">
        <w:rPr>
          <w:rFonts w:ascii="Times New Roman" w:hAnsi="Times New Roman" w:cs="Times New Roman"/>
        </w:rPr>
        <w:t>(Sart, 2013)</w:t>
      </w:r>
      <w:r w:rsidR="00EB5190">
        <w:rPr>
          <w:rFonts w:ascii="Times New Roman" w:hAnsi="Times New Roman" w:cs="Times New Roman"/>
        </w:rPr>
        <w:fldChar w:fldCharType="end"/>
      </w:r>
    </w:p>
    <w:p w14:paraId="239A21E2" w14:textId="77777777" w:rsidR="008C1AF6" w:rsidRPr="00287418" w:rsidRDefault="00EF4549" w:rsidP="009608B2">
      <w:pPr>
        <w:spacing w:after="0" w:line="240" w:lineRule="auto"/>
        <w:ind w:firstLine="720"/>
        <w:jc w:val="both"/>
        <w:rPr>
          <w:rFonts w:ascii="Times New Roman" w:hAnsi="Times New Roman" w:cs="Times New Roman"/>
        </w:rPr>
      </w:pPr>
      <w:r w:rsidRPr="00287418">
        <w:rPr>
          <w:rFonts w:ascii="Times New Roman" w:hAnsi="Times New Roman" w:cs="Times New Roman"/>
        </w:rPr>
        <w:t xml:space="preserve">Based on the results of observations and interviews with resource persons, the strength of the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program is the well-documented process of planning, implementing, managing, organizing and administering the program. While the weakness is in financial management that has not been registered with the Regional Public Service Agency (BLUD).</w:t>
      </w:r>
      <w:r w:rsidR="00EB01B8" w:rsidRPr="00287418">
        <w:rPr>
          <w:rFonts w:ascii="Times New Roman" w:eastAsia="Times New Roman" w:hAnsi="Times New Roman" w:cs="Times New Roman"/>
          <w:lang w:eastAsia="en-ID"/>
        </w:rPr>
        <w:t xml:space="preserve">so that the development of programs and school potential is not optimal. The existence of a BLUD financial management pattern aims to make </w:t>
      </w:r>
      <w:r w:rsidR="00EB01B8" w:rsidRPr="00287418">
        <w:rPr>
          <w:rFonts w:ascii="Times New Roman" w:eastAsia="Times New Roman" w:hAnsi="Times New Roman" w:cs="Times New Roman"/>
          <w:lang w:eastAsia="en-ID"/>
        </w:rPr>
        <w:t>SMKs become independent SMKs, by providing great opportunities for schools in order to improve the quality of facilities and infrastructure which so far have only been limited to relying on School Operational Assistance funds. In addition, SMK-BLUD has the ability to manage and distribute funds received from teaching factory learning to fulfill or maintain existing facilities and infrastructure in schools</w:t>
      </w:r>
      <w:r w:rsidR="00BF3C19">
        <w:rPr>
          <w:rFonts w:ascii="Times New Roman" w:eastAsia="Times New Roman" w:hAnsi="Times New Roman" w:cs="Times New Roman"/>
          <w:lang w:eastAsia="en-ID"/>
        </w:rPr>
        <w:t xml:space="preserve"> </w:t>
      </w:r>
      <w:r w:rsidR="00BF3C19">
        <w:rPr>
          <w:rFonts w:ascii="Times New Roman" w:eastAsia="Times New Roman" w:hAnsi="Times New Roman" w:cs="Times New Roman"/>
          <w:lang w:eastAsia="en-ID"/>
        </w:rPr>
        <w:fldChar w:fldCharType="begin"/>
      </w:r>
      <w:r w:rsidR="00BF3C19">
        <w:rPr>
          <w:rFonts w:ascii="Times New Roman" w:eastAsia="Times New Roman" w:hAnsi="Times New Roman" w:cs="Times New Roman"/>
          <w:lang w:eastAsia="en-ID"/>
        </w:rPr>
        <w:instrText xml:space="preserve"> ADDIN ZOTERO_ITEM CSL_CITATION {"citationID":"HMciZ0o1","properties":{"formattedCitation":"(Khurniawan et al., 2021)","plainCitation":"(Khurniawan et al., 2021)","noteIndex":0},"citationItems":[{"id":43,"uris":["http://zotero.org/users/local/OYkxA4VQ/items/7UJP5ZP8"],"uri":["http://zotero.org/users/local/OYkxA4VQ/items/7UJP5ZP8"],"itemData":{"id":43,"type":"article-journal","container-title":"Jurnal Aplikasi Bisnis dan Manajemen","DOI":"10.17358/jabm.7.2.512","ISSN":"25285149, 24607819","journalAbbreviation":"jabm","source":"DOI.org (Crossref)","title":"EFEKTIVITAS PENGELOLAAN SEKOLAH MENENGAH KEJURUAN BERSTATUS BADAN LAYANAN UMUM DAERAH (SMK-BLUD)","URL":"https://journal.ipb.ac.id/index.php/jabm/article/view/32987","author":[{"family":"Khurniawan","given":"Arie Wibowo"},{"family":"Sailah","given":"Illah"},{"family":"Muljono","given":"Pudji"},{"family":"Indriyanto","given":"Bambang"},{"family":"Maarif","given":"M. Syamsul"}],"accessed":{"date-parts":[["2021",8,24]]},"issued":{"date-parts":[["2021",5,31]]}}}],"schema":"https://github.com/citation-style-language/schema/raw/master/csl-citation.json"} </w:instrText>
      </w:r>
      <w:r w:rsidR="00BF3C19">
        <w:rPr>
          <w:rFonts w:ascii="Times New Roman" w:eastAsia="Times New Roman" w:hAnsi="Times New Roman" w:cs="Times New Roman"/>
          <w:lang w:eastAsia="en-ID"/>
        </w:rPr>
        <w:fldChar w:fldCharType="separate"/>
      </w:r>
      <w:r w:rsidR="00BF3C19" w:rsidRPr="00BF3C19">
        <w:rPr>
          <w:rFonts w:ascii="Times New Roman" w:hAnsi="Times New Roman" w:cs="Times New Roman"/>
        </w:rPr>
        <w:t>(Khurniawan et al., 2021)</w:t>
      </w:r>
      <w:r w:rsidR="00BF3C19">
        <w:rPr>
          <w:rFonts w:ascii="Times New Roman" w:eastAsia="Times New Roman" w:hAnsi="Times New Roman" w:cs="Times New Roman"/>
          <w:lang w:eastAsia="en-ID"/>
        </w:rPr>
        <w:fldChar w:fldCharType="end"/>
      </w:r>
      <w:r w:rsidR="00BF3C19">
        <w:rPr>
          <w:rFonts w:ascii="Times New Roman" w:eastAsia="Times New Roman" w:hAnsi="Times New Roman" w:cs="Times New Roman"/>
          <w:lang w:eastAsia="en-ID"/>
        </w:rPr>
        <w:t xml:space="preserve">. </w:t>
      </w:r>
      <w:r w:rsidR="00D64D5A" w:rsidRPr="00287418">
        <w:rPr>
          <w:rFonts w:ascii="Times New Roman" w:hAnsi="Times New Roman" w:cs="Times New Roman"/>
        </w:rPr>
        <w:t>Based on the results of observations and interviews, data analysis was obtained from several indicators that became the focus of research, including:</w:t>
      </w:r>
    </w:p>
    <w:p w14:paraId="6B12B204" w14:textId="77777777" w:rsidR="00FA6B32" w:rsidRPr="00287418" w:rsidRDefault="00FA6B32" w:rsidP="009608B2">
      <w:pPr>
        <w:spacing w:after="0" w:line="240" w:lineRule="auto"/>
        <w:ind w:firstLine="720"/>
        <w:jc w:val="both"/>
        <w:rPr>
          <w:rFonts w:ascii="Times New Roman" w:hAnsi="Times New Roman" w:cs="Times New Roman"/>
        </w:rPr>
      </w:pPr>
    </w:p>
    <w:p w14:paraId="47443844" w14:textId="77777777" w:rsidR="00A6670C" w:rsidRPr="00287418" w:rsidRDefault="00F66BC1" w:rsidP="009608B2">
      <w:pPr>
        <w:spacing w:after="0" w:line="240" w:lineRule="auto"/>
        <w:jc w:val="both"/>
        <w:rPr>
          <w:rFonts w:ascii="Times New Roman" w:hAnsi="Times New Roman" w:cs="Times New Roman"/>
          <w:b/>
          <w:bCs/>
        </w:rPr>
      </w:pPr>
      <w:r w:rsidRPr="00287418">
        <w:rPr>
          <w:rFonts w:ascii="Times New Roman" w:eastAsia="Times New Roman" w:hAnsi="Times New Roman" w:cs="Times New Roman"/>
          <w:b/>
          <w:bCs/>
          <w:lang w:eastAsia="en-ID"/>
        </w:rPr>
        <w:t>Efforts of SMK Negeri 3 Malang on Technopark Program Development</w:t>
      </w:r>
      <w:r w:rsidR="00045872" w:rsidRPr="00287418">
        <w:rPr>
          <w:rFonts w:ascii="Times New Roman" w:hAnsi="Times New Roman" w:cs="Times New Roman"/>
          <w:b/>
          <w:bCs/>
        </w:rPr>
        <w:t xml:space="preserve"> </w:t>
      </w:r>
    </w:p>
    <w:p w14:paraId="1F2F6970" w14:textId="77777777" w:rsidR="00D82A68" w:rsidRPr="00287418" w:rsidRDefault="007235E1" w:rsidP="009608B2">
      <w:pPr>
        <w:spacing w:after="0" w:line="240" w:lineRule="auto"/>
        <w:ind w:firstLine="720"/>
        <w:jc w:val="both"/>
        <w:rPr>
          <w:rFonts w:ascii="Times New Roman" w:hAnsi="Times New Roman" w:cs="Times New Roman"/>
        </w:rPr>
      </w:pPr>
      <w:r w:rsidRPr="00287418">
        <w:rPr>
          <w:rFonts w:ascii="Times New Roman" w:hAnsi="Times New Roman" w:cs="Times New Roman"/>
        </w:rPr>
        <w:t>The technopark program at SMK Negeri 3 Malang is proclaimed as the center of several teaching factories / production units in the fields of fashion, culinary, beauty, computer network engineering and hospitality. Some of its flagship products include: “Tree Can” Fashion; “Lely” Beauty Salon and Spa; “Vanda” Pastry and Bakery; “Neo” Café Gaul; “edOTEL” Hotel Teaching Factory; “Bougenville” Laundry and Dry-Cleaning Service and “V3 Futura” Computer Service and Accessories. So far, the direct involvement of all students in the technopark program, especially in the production section. Through learning in the work environment, the development of student competencies can be realized so that it is expected to have an impact on the work readiness of vocational students</w:t>
      </w:r>
      <w:r w:rsidR="00BF3C19">
        <w:rPr>
          <w:rFonts w:ascii="Times New Roman" w:hAnsi="Times New Roman" w:cs="Times New Roman"/>
        </w:rPr>
        <w:t xml:space="preserve"> </w:t>
      </w:r>
      <w:r w:rsidR="00BF3C19">
        <w:rPr>
          <w:rFonts w:ascii="Times New Roman" w:hAnsi="Times New Roman" w:cs="Times New Roman"/>
        </w:rPr>
        <w:fldChar w:fldCharType="begin"/>
      </w:r>
      <w:r w:rsidR="00BF3C19">
        <w:rPr>
          <w:rFonts w:ascii="Times New Roman" w:hAnsi="Times New Roman" w:cs="Times New Roman"/>
        </w:rPr>
        <w:instrText xml:space="preserve"> ADDIN ZOTERO_ITEM CSL_CITATION {"citationID":"uwAY8qNk","properties":{"formattedCitation":"(Dewi &amp; Sudira, 2018)","plainCitation":"(Dewi &amp; Sudira, 2018)","noteIndex":0},"citationItems":[{"id":55,"uris":["http://zotero.org/users/local/OYkxA4VQ/items/Z45HGJ3V"],"uri":["http://zotero.org/users/local/OYkxA4VQ/items/Z45HGJ3V"],"itemData":{"id":55,"type":"article-journal","abstract":"This study aims to reveal the contribution of teaching factory program implementation on work readiness of Vocational High School (VHS) students in Makassar. The research method used is quantitative approach with causal comparative. The population in this research is the students of VHS class XII in Makassar of academic year 2017/2018 who have carried out the work practice in teaching factory. The sample of 140 students is determined by proportional random sampling technique. Data analysis technique used is descriptive and inferential statistic analysis. The results showed that there is a significant influence between the contribution of teaching factory program implementation on work readiness of vocational high school students in Makassar with a contribution of 34.6%. These results indicate that the implementation of the teaching factory program of vocational high schools should be optimized to improve the work readiness of vocational high school students so that the level of employment of vocational graduates is increasing.","container-title":"Journal of Educational Science and Technology (EST)","DOI":"10.26858/est.v4i2.6434","ISSN":"2477-3840, 2460-1497","journalAbbreviation":"j. of. sci. technol.","page":"126-131","source":"DOI.org (Crossref)","title":"The Contribution of Teaching Factory Program Implementation on Work Readiness of Vocational High School Students In Makassar","author":[{"family":"Dewi","given":"Shabrina Syntha"},{"family":"Sudira","given":"Putu"}],"issued":{"date-parts":[["2018",8,29]]}}}],"schema":"https://github.com/citation-style-language/schema/raw/master/csl-citation.json"} </w:instrText>
      </w:r>
      <w:r w:rsidR="00BF3C19">
        <w:rPr>
          <w:rFonts w:ascii="Times New Roman" w:hAnsi="Times New Roman" w:cs="Times New Roman"/>
        </w:rPr>
        <w:fldChar w:fldCharType="separate"/>
      </w:r>
      <w:r w:rsidR="00BF3C19" w:rsidRPr="00BF3C19">
        <w:rPr>
          <w:rFonts w:ascii="Times New Roman" w:hAnsi="Times New Roman" w:cs="Times New Roman"/>
        </w:rPr>
        <w:t>(Dewi &amp; Sudira, 2018)</w:t>
      </w:r>
      <w:r w:rsidR="00BF3C19">
        <w:rPr>
          <w:rFonts w:ascii="Times New Roman" w:hAnsi="Times New Roman" w:cs="Times New Roman"/>
        </w:rPr>
        <w:fldChar w:fldCharType="end"/>
      </w:r>
      <w:r w:rsidR="00BF3C19">
        <w:rPr>
          <w:rFonts w:ascii="Times New Roman" w:hAnsi="Times New Roman" w:cs="Times New Roman"/>
        </w:rPr>
        <w:t xml:space="preserve">. </w:t>
      </w:r>
      <w:r w:rsidRPr="00287418">
        <w:rPr>
          <w:rFonts w:ascii="Times New Roman" w:hAnsi="Times New Roman" w:cs="Times New Roman"/>
        </w:rPr>
        <w:t>The selection process for students who are members of the technopark program is carried out in each department,</w:t>
      </w:r>
    </w:p>
    <w:p w14:paraId="78ECB444" w14:textId="77777777" w:rsidR="00AB5FE0" w:rsidRPr="00287418" w:rsidRDefault="000D7EE7" w:rsidP="009608B2">
      <w:pPr>
        <w:spacing w:after="0" w:line="240" w:lineRule="auto"/>
        <w:ind w:firstLine="720"/>
        <w:jc w:val="both"/>
        <w:rPr>
          <w:rFonts w:ascii="Times New Roman" w:hAnsi="Times New Roman" w:cs="Times New Roman"/>
        </w:rPr>
      </w:pPr>
      <w:r w:rsidRPr="00287418">
        <w:rPr>
          <w:rFonts w:ascii="Times New Roman" w:hAnsi="Times New Roman" w:cs="Times New Roman"/>
        </w:rPr>
        <w:t>Currently, SMK Negeri 3 Malang will immediately seek new strategies or steps that will be implemented starting in August 2021, namely through the selection of start-up candidates as well as coordination and cooperation with the industry or certain parties in incubation activities. So it is in accordance with the opinion which states that start-ups are agents of change developed from the innovation process in organizations</w:t>
      </w:r>
      <w:r w:rsidR="00BF3C19">
        <w:rPr>
          <w:rFonts w:ascii="Times New Roman" w:hAnsi="Times New Roman" w:cs="Times New Roman"/>
        </w:rPr>
        <w:t xml:space="preserve"> </w:t>
      </w:r>
      <w:r w:rsidR="00BF3C19">
        <w:rPr>
          <w:rFonts w:ascii="Times New Roman" w:hAnsi="Times New Roman" w:cs="Times New Roman"/>
        </w:rPr>
        <w:fldChar w:fldCharType="begin"/>
      </w:r>
      <w:r w:rsidR="00BF3C19">
        <w:rPr>
          <w:rFonts w:ascii="Times New Roman" w:hAnsi="Times New Roman" w:cs="Times New Roman"/>
        </w:rPr>
        <w:instrText xml:space="preserve"> ADDIN ZOTERO_ITEM CSL_CITATION {"citationID":"JsrQrvZB","properties":{"formattedCitation":"(Politechnika \\uc0\\u346{}l\\uc0\\u261{}ska Wydzia\\uc0\\u322{} Organizacji i Zarz\\uc0\\u261{}dzania et al., 2017)","plainCitation":"(Politechnika Śląska Wydział Organizacji i Zarządzania et al., 2017)","noteIndex":0},"citationItems":[{"id":31,"uris":["http://zotero.org/users/local/OYkxA4VQ/items/HLZGAY62"],"uri":["http://zotero.org/users/local/OYkxA4VQ/items/HLZGAY62"],"itemData":{"id":31,"type":"article-journal","container-title":"Scientific Papers of Silesian University of Technology. Organization and Management Series","DOI":"10.29119/1641-3466.2017.105.43","ISSN":"16413466","issue":"105","journalAbbreviation":"SPSUTOM","page":"569-580","source":"DOI.org (Crossref)","title":"Functioning of the Business Incubator Centrein Gliwice","volume":"2017","author":[{"literal":"Politechnika Śląska Wydział Organizacji i Zarządzania"},{"family":"Wolniak","given":"Radosław"},{"family":"Grebski","given":"Michalene Eva"},{"literal":"Northampton Community College – Monroe Campus, USA"}],"issued":{"date-parts":[["2017"]]}}}],"schema":"https://github.com/citation-style-language/schema/raw/master/csl-citation.json"} </w:instrText>
      </w:r>
      <w:r w:rsidR="00BF3C19">
        <w:rPr>
          <w:rFonts w:ascii="Times New Roman" w:hAnsi="Times New Roman" w:cs="Times New Roman"/>
        </w:rPr>
        <w:fldChar w:fldCharType="separate"/>
      </w:r>
      <w:r w:rsidR="00BF3C19" w:rsidRPr="00BF3C19">
        <w:rPr>
          <w:rFonts w:ascii="Times New Roman" w:hAnsi="Times New Roman" w:cs="Times New Roman"/>
          <w:szCs w:val="24"/>
        </w:rPr>
        <w:t>(Politechnika Śląska Wydział Organizacji i Zarządzania et al., 2017)</w:t>
      </w:r>
      <w:r w:rsidR="00BF3C19">
        <w:rPr>
          <w:rFonts w:ascii="Times New Roman" w:hAnsi="Times New Roman" w:cs="Times New Roman"/>
        </w:rPr>
        <w:fldChar w:fldCharType="end"/>
      </w:r>
      <w:r w:rsidR="00BF3C19">
        <w:rPr>
          <w:rFonts w:ascii="Times New Roman" w:hAnsi="Times New Roman" w:cs="Times New Roman"/>
        </w:rPr>
        <w:t xml:space="preserve">. </w:t>
      </w:r>
      <w:r w:rsidRPr="00287418">
        <w:rPr>
          <w:rFonts w:ascii="Times New Roman" w:hAnsi="Times New Roman" w:cs="Times New Roman"/>
        </w:rPr>
        <w:t>This new strategy consists of several stages, namely:</w:t>
      </w:r>
    </w:p>
    <w:p w14:paraId="2BCC98F4" w14:textId="77777777" w:rsidR="00AB5FE0" w:rsidRPr="00287418" w:rsidRDefault="00AB5FE0" w:rsidP="009608B2">
      <w:pPr>
        <w:pStyle w:val="ListParagraph"/>
        <w:numPr>
          <w:ilvl w:val="0"/>
          <w:numId w:val="19"/>
        </w:numPr>
        <w:spacing w:after="0" w:line="240" w:lineRule="auto"/>
        <w:ind w:left="426"/>
        <w:jc w:val="both"/>
        <w:rPr>
          <w:rFonts w:ascii="Times New Roman" w:hAnsi="Times New Roman" w:cs="Times New Roman"/>
          <w:i/>
          <w:iCs/>
        </w:rPr>
      </w:pPr>
      <w:r w:rsidRPr="00287418">
        <w:rPr>
          <w:rFonts w:ascii="Times New Roman" w:hAnsi="Times New Roman" w:cs="Times New Roman"/>
        </w:rPr>
        <w:t xml:space="preserve">Forming an entrepreneurial team consisting of productive teachers who teach entrepreneurship as internal incubators in the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program.</w:t>
      </w:r>
    </w:p>
    <w:p w14:paraId="6314930B" w14:textId="77777777" w:rsidR="00AB5FE0" w:rsidRPr="00287418" w:rsidRDefault="00AB5FE0" w:rsidP="009608B2">
      <w:pPr>
        <w:pStyle w:val="ListParagraph"/>
        <w:numPr>
          <w:ilvl w:val="0"/>
          <w:numId w:val="19"/>
        </w:numPr>
        <w:spacing w:after="0" w:line="240" w:lineRule="auto"/>
        <w:ind w:left="426"/>
        <w:jc w:val="both"/>
        <w:rPr>
          <w:rFonts w:ascii="Times New Roman" w:hAnsi="Times New Roman" w:cs="Times New Roman"/>
          <w:i/>
          <w:iCs/>
        </w:rPr>
      </w:pPr>
      <w:r w:rsidRPr="00287418">
        <w:rPr>
          <w:rFonts w:ascii="Times New Roman" w:hAnsi="Times New Roman" w:cs="Times New Roman"/>
        </w:rPr>
        <w:lastRenderedPageBreak/>
        <w:t>The entrepreneurship team prepares a questionnaire based on the mapping of students' interests and talents with indicators of intelligence level to select prospective start-ups who will join the program</w:t>
      </w:r>
    </w:p>
    <w:p w14:paraId="2759F500" w14:textId="77777777" w:rsidR="00AB5FE0" w:rsidRPr="00287418" w:rsidRDefault="00AB5FE0" w:rsidP="009608B2">
      <w:pPr>
        <w:pStyle w:val="ListParagraph"/>
        <w:numPr>
          <w:ilvl w:val="0"/>
          <w:numId w:val="19"/>
        </w:numPr>
        <w:spacing w:after="0" w:line="240" w:lineRule="auto"/>
        <w:ind w:left="426"/>
        <w:jc w:val="both"/>
        <w:rPr>
          <w:rFonts w:ascii="Times New Roman" w:hAnsi="Times New Roman" w:cs="Times New Roman"/>
          <w:i/>
          <w:iCs/>
        </w:rPr>
      </w:pPr>
      <w:r w:rsidRPr="00287418">
        <w:rPr>
          <w:rFonts w:ascii="Times New Roman" w:hAnsi="Times New Roman" w:cs="Times New Roman"/>
        </w:rPr>
        <w:t>The entrepreneurship team also recruits start-up candidates from the achievement of student learning outcomes in productive learning.</w:t>
      </w:r>
    </w:p>
    <w:p w14:paraId="4118B8F9" w14:textId="77777777" w:rsidR="00D82A68" w:rsidRPr="00287418" w:rsidRDefault="00590477" w:rsidP="009608B2">
      <w:pPr>
        <w:spacing w:after="0" w:line="240" w:lineRule="auto"/>
        <w:jc w:val="both"/>
        <w:rPr>
          <w:rFonts w:ascii="Times New Roman" w:hAnsi="Times New Roman" w:cs="Times New Roman"/>
        </w:rPr>
      </w:pPr>
      <w:r w:rsidRPr="00287418">
        <w:rPr>
          <w:rFonts w:ascii="Times New Roman" w:hAnsi="Times New Roman" w:cs="Times New Roman"/>
        </w:rPr>
        <w:t>The scheme of technopark program activities which will start in August 2021, is explained in Figure 2.</w:t>
      </w:r>
    </w:p>
    <w:p w14:paraId="6C7CF63B" w14:textId="77777777" w:rsidR="00D82A68" w:rsidRPr="00287418" w:rsidRDefault="00D82A68" w:rsidP="009608B2">
      <w:pPr>
        <w:spacing w:after="0" w:line="240" w:lineRule="auto"/>
        <w:jc w:val="both"/>
        <w:rPr>
          <w:rFonts w:ascii="Times New Roman" w:hAnsi="Times New Roman" w:cs="Times New Roman"/>
          <w:i/>
          <w:iCs/>
        </w:rPr>
      </w:pPr>
    </w:p>
    <w:p w14:paraId="10FF241B" w14:textId="77777777" w:rsidR="00D82A68" w:rsidRPr="00287418" w:rsidRDefault="009B4111" w:rsidP="009608B2">
      <w:pPr>
        <w:pStyle w:val="ListParagraph"/>
        <w:spacing w:after="0" w:line="240" w:lineRule="auto"/>
        <w:ind w:left="0"/>
        <w:jc w:val="center"/>
        <w:rPr>
          <w:rFonts w:ascii="Times New Roman" w:hAnsi="Times New Roman" w:cs="Times New Roman"/>
          <w:i/>
          <w:iCs/>
        </w:rPr>
      </w:pPr>
      <w:r w:rsidRPr="001B67F3">
        <w:rPr>
          <w:rFonts w:ascii="Times New Roman" w:hAnsi="Times New Roman" w:cs="Times New Roman"/>
          <w:noProof/>
        </w:rPr>
        <w:drawing>
          <wp:inline distT="0" distB="0" distL="0" distR="0" wp14:anchorId="3FC0968B" wp14:editId="5AFBF286">
            <wp:extent cx="2616629" cy="1213402"/>
            <wp:effectExtent l="19050" t="19050" r="1270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095" t="27786" r="22613" b="25811"/>
                    <a:stretch/>
                  </pic:blipFill>
                  <pic:spPr bwMode="auto">
                    <a:xfrm>
                      <a:off x="0" y="0"/>
                      <a:ext cx="2702292" cy="125312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718DE3A" w14:textId="77777777" w:rsidR="00D82A68" w:rsidRPr="0071547C" w:rsidRDefault="00590477" w:rsidP="0071547C">
      <w:pPr>
        <w:pStyle w:val="ListParagraph"/>
        <w:spacing w:after="0" w:line="240" w:lineRule="auto"/>
        <w:ind w:left="0"/>
        <w:rPr>
          <w:rFonts w:ascii="Times New Roman" w:hAnsi="Times New Roman" w:cs="Times New Roman"/>
          <w:b/>
          <w:bCs/>
          <w:sz w:val="20"/>
          <w:szCs w:val="20"/>
        </w:rPr>
      </w:pPr>
      <w:r w:rsidRPr="0071547C">
        <w:rPr>
          <w:rFonts w:ascii="Times New Roman" w:hAnsi="Times New Roman" w:cs="Times New Roman"/>
          <w:b/>
          <w:bCs/>
          <w:sz w:val="20"/>
          <w:szCs w:val="20"/>
        </w:rPr>
        <w:t>Figure 2. Scheme of Technopark Program Activities</w:t>
      </w:r>
    </w:p>
    <w:p w14:paraId="00121650" w14:textId="77777777" w:rsidR="00D82A68" w:rsidRPr="00287418" w:rsidRDefault="00D82A68" w:rsidP="009608B2">
      <w:pPr>
        <w:pStyle w:val="ListParagraph"/>
        <w:spacing w:after="0" w:line="240" w:lineRule="auto"/>
        <w:ind w:left="426"/>
        <w:jc w:val="both"/>
        <w:rPr>
          <w:rFonts w:ascii="Times New Roman" w:hAnsi="Times New Roman" w:cs="Times New Roman"/>
          <w:i/>
          <w:iCs/>
        </w:rPr>
      </w:pPr>
    </w:p>
    <w:p w14:paraId="50EEBA3A" w14:textId="77777777" w:rsidR="006C18B5" w:rsidRPr="00287418" w:rsidRDefault="00590477" w:rsidP="009608B2">
      <w:pPr>
        <w:spacing w:after="0" w:line="240" w:lineRule="auto"/>
        <w:ind w:firstLine="720"/>
        <w:jc w:val="both"/>
        <w:rPr>
          <w:rFonts w:ascii="Times New Roman" w:hAnsi="Times New Roman" w:cs="Times New Roman"/>
        </w:rPr>
      </w:pPr>
      <w:r w:rsidRPr="00287418">
        <w:rPr>
          <w:rFonts w:ascii="Times New Roman" w:hAnsi="Times New Roman" w:cs="Times New Roman"/>
        </w:rPr>
        <w:t xml:space="preserve">Based on the picture above, students will go through a selection process from each class for each department, which will later be collected in a special class for further assistance in the form of incubation. Students who are successfully selected, in addition to getting business incubation with the school entrepreneurship team, will also receive training with outside parties/industry in collaboration with SMK Negeri 3 Malang, including the Vocational Entrepreneurial Challenge (VEC). The hope that the new strategy will be implemented soon is aimed at making start-up candidates more objective, because apart from being based on the results of the teacher's assessment of students' academic achievements, this selection effort also involves students and their parents, </w:t>
      </w:r>
      <w:proofErr w:type="gramStart"/>
      <w:r w:rsidRPr="00287418">
        <w:rPr>
          <w:rFonts w:ascii="Times New Roman" w:hAnsi="Times New Roman" w:cs="Times New Roman"/>
        </w:rPr>
        <w:t>So</w:t>
      </w:r>
      <w:proofErr w:type="gramEnd"/>
      <w:r w:rsidRPr="00287418">
        <w:rPr>
          <w:rFonts w:ascii="Times New Roman" w:hAnsi="Times New Roman" w:cs="Times New Roman"/>
        </w:rPr>
        <w:t xml:space="preserve"> that trainees or prospective students who are selected for the start-up program have the skills and knowledge that are in accordance with the criteria for implementing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incubation. The general criteria for students who can join this program are students who have the will to be entrepreneurs and have social media to sell.</w:t>
      </w:r>
    </w:p>
    <w:p w14:paraId="716B21A1" w14:textId="77777777" w:rsidR="00880ABA" w:rsidRPr="00287418" w:rsidRDefault="00BD583B" w:rsidP="009608B2">
      <w:pPr>
        <w:pStyle w:val="ListParagraph"/>
        <w:spacing w:after="0" w:line="240" w:lineRule="auto"/>
        <w:ind w:left="0" w:firstLine="720"/>
        <w:jc w:val="both"/>
        <w:rPr>
          <w:rFonts w:ascii="Times New Roman" w:hAnsi="Times New Roman" w:cs="Times New Roman"/>
        </w:rPr>
      </w:pPr>
      <w:r w:rsidRPr="00287418">
        <w:rPr>
          <w:rFonts w:ascii="Times New Roman" w:hAnsi="Times New Roman" w:cs="Times New Roman"/>
        </w:rPr>
        <w:t xml:space="preserve">Based on the results of interviews with the director of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the plan to prepare students as start-up candidates will start as early as possible, namely in the tenth grade and continue when students study the subjects of </w:t>
      </w:r>
      <w:r w:rsidRPr="00287418">
        <w:rPr>
          <w:rFonts w:ascii="Times New Roman" w:hAnsi="Times New Roman" w:cs="Times New Roman"/>
        </w:rPr>
        <w:t xml:space="preserve">Creative Products and Entrepreneurship (PKK) in the eleventh grade. So that students are familiar with the work culture and have knowledge and skills in the use of production machines. One of the most complex tasks that must be optimized is transforming a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into an innovative ecosystem and ensuring the transfer of knowledge between members through the formation of organizational culture and the cultivation of character values</w:t>
      </w:r>
      <w:r w:rsidR="00BF3C19">
        <w:rPr>
          <w:rFonts w:ascii="Times New Roman" w:hAnsi="Times New Roman" w:cs="Times New Roman"/>
        </w:rPr>
        <w:t xml:space="preserve"> </w:t>
      </w:r>
      <w:r w:rsidR="00BF3C19">
        <w:rPr>
          <w:rFonts w:ascii="Times New Roman" w:hAnsi="Times New Roman" w:cs="Times New Roman"/>
        </w:rPr>
        <w:fldChar w:fldCharType="begin"/>
      </w:r>
      <w:r w:rsidR="00881D61">
        <w:rPr>
          <w:rFonts w:ascii="Times New Roman" w:hAnsi="Times New Roman" w:cs="Times New Roman"/>
        </w:rPr>
        <w:instrText xml:space="preserve"> ADDIN ZOTERO_ITEM CSL_CITATION {"citationID":"XQpRYMcS","properties":{"formattedCitation":"(Smirnova et al., 2019)","plainCitation":"(Smirnova et al., 2019)","noteIndex":0},"citationItems":[{"id":28,"uris":["http://zotero.org/users/local/OYkxA4VQ/items/5QMFYNZV"],"uri":["http://zotero.org/users/local/OYkxA4VQ/items/5QMFYNZV"],"itemData":{"id":28,"type":"paper-conference","container-title":"Proceedings of the International Conference on Man-Power-Law-Governance: Interdisciplinary Approaches (MPLG-IA 2019)","DOI":"10.2991/mplg-ia-19.2019.43","event":"Proceedings of the International Conference on Man-Power-Law-Governance: Interdisciplinary Approaches (MPLG-IA 2019)","event-place":"Moscow, Russia","ISBN":"978-94-6252-854-3","language":"en","publisher":"Atlantis Press","publisher-place":"Moscow, Russia","source":"DOI.org (Crossref)","title":"Transfer of knowledge and its impact on integration processes in the technopark","URL":"https://www.atlantis-press.com/article/125925310","author":[{"family":"Smirnova","given":"Valentina"},{"family":"Latfullin","given":"Gabelakhat"},{"family":"Baziyan","given":"Jeanne"},{"family":"Sundukova","given":"Galina"},{"family":"Shramchenko","given":"Tamara"},{"family":"Seidina","given":"Moldir"}],"accessed":{"date-parts":[["2021",8,17]]},"issued":{"date-parts":[["2019"]]}}}],"schema":"https://github.com/citation-style-language/schema/raw/master/csl-citation.json"} </w:instrText>
      </w:r>
      <w:r w:rsidR="00BF3C19">
        <w:rPr>
          <w:rFonts w:ascii="Times New Roman" w:hAnsi="Times New Roman" w:cs="Times New Roman"/>
        </w:rPr>
        <w:fldChar w:fldCharType="separate"/>
      </w:r>
      <w:r w:rsidR="00881D61" w:rsidRPr="00881D61">
        <w:rPr>
          <w:rFonts w:ascii="Times New Roman" w:hAnsi="Times New Roman" w:cs="Times New Roman"/>
        </w:rPr>
        <w:t>(Smirnova et al., 2019)</w:t>
      </w:r>
      <w:r w:rsidR="00BF3C19">
        <w:rPr>
          <w:rFonts w:ascii="Times New Roman" w:hAnsi="Times New Roman" w:cs="Times New Roman"/>
        </w:rPr>
        <w:fldChar w:fldCharType="end"/>
      </w:r>
      <w:r w:rsidR="00881D61">
        <w:rPr>
          <w:rFonts w:ascii="Times New Roman" w:hAnsi="Times New Roman" w:cs="Times New Roman"/>
        </w:rPr>
        <w:t xml:space="preserve">. </w:t>
      </w:r>
      <w:r w:rsidRPr="00287418">
        <w:rPr>
          <w:rFonts w:ascii="Times New Roman" w:hAnsi="Times New Roman" w:cs="Times New Roman"/>
        </w:rPr>
        <w:t>Furthermore, when students are faced with Industrial Work Practices (</w:t>
      </w:r>
      <w:proofErr w:type="spellStart"/>
      <w:r w:rsidRPr="00287418">
        <w:rPr>
          <w:rFonts w:ascii="Times New Roman" w:hAnsi="Times New Roman" w:cs="Times New Roman"/>
        </w:rPr>
        <w:t>Prakerin</w:t>
      </w:r>
      <w:proofErr w:type="spellEnd"/>
      <w:r w:rsidRPr="00287418">
        <w:rPr>
          <w:rFonts w:ascii="Times New Roman" w:hAnsi="Times New Roman" w:cs="Times New Roman"/>
        </w:rPr>
        <w:t>), the hope is that students can still continue their business by managing or managing time well. The incubator is carried out and continues until the students are in the twelfth grade. Time allocation and start-up competence of the incubation process are important factors that determine the success of the business after going through the incubation period</w:t>
      </w:r>
      <w:r w:rsidR="00881D61">
        <w:rPr>
          <w:rFonts w:ascii="Times New Roman" w:hAnsi="Times New Roman" w:cs="Times New Roman"/>
        </w:rPr>
        <w:t xml:space="preserve"> </w:t>
      </w:r>
      <w:r w:rsidR="00881D61">
        <w:rPr>
          <w:rFonts w:ascii="Times New Roman" w:hAnsi="Times New Roman" w:cs="Times New Roman"/>
        </w:rPr>
        <w:fldChar w:fldCharType="begin"/>
      </w:r>
      <w:r w:rsidR="00881D61">
        <w:rPr>
          <w:rFonts w:ascii="Times New Roman" w:hAnsi="Times New Roman" w:cs="Times New Roman"/>
        </w:rPr>
        <w:instrText xml:space="preserve"> ADDIN ZOTERO_ITEM CSL_CITATION {"citationID":"RPjcuugP","properties":{"formattedCitation":"(Ucar &amp; Koch, 2016)","plainCitation":"(Ucar &amp; Koch, 2016)","noteIndex":0},"citationItems":[{"id":11,"uris":["http://zotero.org/users/local/OYkxA4VQ/items/BT9SE33C"],"uri":["http://zotero.org/users/local/OYkxA4VQ/items/BT9SE33C"],"itemData":{"id":11,"type":"article-journal","container-title":"International Journal of Entrepreneurship and Innovation Management","DOI":"10.1504/IJEIM.2016.075296","ISSN":"1368-275X, 1741-5098","issue":"1/2","journalAbbreviation":"IJEIM","language":"en","page":"1","source":"DOI.org (Crossref)","title":"Exploring business incubation practices and relationships to drivers of start-up success in Turkey","volume":"20","author":[{"family":"Ucar","given":"Gozem Guceri"},{"family":"Koch","given":"Stefan"}],"issued":{"date-parts":[["2016"]]}}}],"schema":"https://github.com/citation-style-language/schema/raw/master/csl-citation.json"} </w:instrText>
      </w:r>
      <w:r w:rsidR="00881D61">
        <w:rPr>
          <w:rFonts w:ascii="Times New Roman" w:hAnsi="Times New Roman" w:cs="Times New Roman"/>
        </w:rPr>
        <w:fldChar w:fldCharType="separate"/>
      </w:r>
      <w:r w:rsidR="00881D61" w:rsidRPr="00881D61">
        <w:rPr>
          <w:rFonts w:ascii="Times New Roman" w:hAnsi="Times New Roman" w:cs="Times New Roman"/>
        </w:rPr>
        <w:t>(Ucar &amp; Koch, 2016)</w:t>
      </w:r>
      <w:r w:rsidR="00881D61">
        <w:rPr>
          <w:rFonts w:ascii="Times New Roman" w:hAnsi="Times New Roman" w:cs="Times New Roman"/>
        </w:rPr>
        <w:fldChar w:fldCharType="end"/>
      </w:r>
      <w:r w:rsidR="00881D61">
        <w:rPr>
          <w:rFonts w:ascii="Times New Roman" w:hAnsi="Times New Roman" w:cs="Times New Roman"/>
        </w:rPr>
        <w:t xml:space="preserve">. </w:t>
      </w:r>
    </w:p>
    <w:p w14:paraId="35F60DCF" w14:textId="77777777" w:rsidR="00D54394" w:rsidRPr="00287418" w:rsidRDefault="00590477" w:rsidP="009608B2">
      <w:pPr>
        <w:pStyle w:val="ListParagraph"/>
        <w:spacing w:after="0" w:line="240" w:lineRule="auto"/>
        <w:ind w:left="0" w:firstLine="720"/>
        <w:jc w:val="both"/>
        <w:rPr>
          <w:rFonts w:ascii="Times New Roman" w:hAnsi="Times New Roman" w:cs="Times New Roman"/>
        </w:rPr>
      </w:pPr>
      <w:r w:rsidRPr="00287418">
        <w:rPr>
          <w:rFonts w:ascii="Times New Roman" w:hAnsi="Times New Roman" w:cs="Times New Roman"/>
        </w:rPr>
        <w:t xml:space="preserve">So far, the training materials that have been obtained by prospective start-ups are the use of information techniques, technology and knowledge to produce goods, financial management, business licensing management (Household Permit Management / PIRT) from the industry office, knowledge of foodstuffs from the Health Office / Health Office. and the Food and Drug Supervisory Agency (BPOM), online marketing through social media platforms and access to capital (Bank and Cooperative incubators). </w:t>
      </w:r>
      <w:r w:rsidR="00434051">
        <w:rPr>
          <w:rFonts w:ascii="Times New Roman" w:hAnsi="Times New Roman" w:cs="Times New Roman"/>
        </w:rPr>
        <w:t>S</w:t>
      </w:r>
      <w:r w:rsidR="00434051" w:rsidRPr="00434051">
        <w:rPr>
          <w:rFonts w:ascii="Times New Roman" w:hAnsi="Times New Roman" w:cs="Times New Roman"/>
        </w:rPr>
        <w:t>tart-up support structures such as business incubators give more attention to flexible service offerings</w:t>
      </w:r>
      <w:r w:rsidR="00434051">
        <w:rPr>
          <w:rFonts w:ascii="Times New Roman" w:hAnsi="Times New Roman" w:cs="Times New Roman"/>
        </w:rPr>
        <w:t xml:space="preserve"> </w:t>
      </w:r>
      <w:r w:rsidR="00434051">
        <w:rPr>
          <w:rFonts w:ascii="Times New Roman" w:hAnsi="Times New Roman" w:cs="Times New Roman"/>
        </w:rPr>
        <w:fldChar w:fldCharType="begin"/>
      </w:r>
      <w:r w:rsidR="00434051">
        <w:rPr>
          <w:rFonts w:ascii="Times New Roman" w:hAnsi="Times New Roman" w:cs="Times New Roman"/>
        </w:rPr>
        <w:instrText xml:space="preserve"> ADDIN ZOTERO_ITEM CSL_CITATION {"citationID":"qCfvscxh","properties":{"formattedCitation":"(Vanderstraeten et al., 2016)","plainCitation":"(Vanderstraeten et al., 2016)","noteIndex":0},"citationItems":[{"id":30,"uris":["http://zotero.org/users/local/OYkxA4VQ/items/BLZAAGZJ"],"uri":["http://zotero.org/users/local/OYkxA4VQ/items/BLZAAGZJ"],"itemData":{"id":30,"type":"article-journal","container-title":"Journal of Engineering and Technology Management","DOI":"10.1016/j.jengtecman.2016.06.003","ISSN":"09234748","journalAbbreviation":"Journal of Engineering and Technology Management","language":"en","page":"45-64","source":"DOI.org (Crossref)","title":"Being flexible through customization − The impact of incubator focus and customization strategies on incubatee survival and growth","volume":"41","author":[{"family":"Vanderstraeten","given":"Johanna"},{"family":"Witteloostuijn","given":"Arjen","non-dropping-particle":"van"},{"family":"Matthyssens","given":"Paul"},{"family":"Andreassi","given":"Tales"}],"issued":{"date-parts":[["2016",7]]}}}],"schema":"https://github.com/citation-style-language/schema/raw/master/csl-citation.json"} </w:instrText>
      </w:r>
      <w:r w:rsidR="00434051">
        <w:rPr>
          <w:rFonts w:ascii="Times New Roman" w:hAnsi="Times New Roman" w:cs="Times New Roman"/>
        </w:rPr>
        <w:fldChar w:fldCharType="separate"/>
      </w:r>
      <w:r w:rsidR="00434051" w:rsidRPr="00434051">
        <w:rPr>
          <w:rFonts w:ascii="Times New Roman" w:hAnsi="Times New Roman" w:cs="Times New Roman"/>
        </w:rPr>
        <w:t>(Vanderstraeten et al., 2016)</w:t>
      </w:r>
      <w:r w:rsidR="00434051">
        <w:rPr>
          <w:rFonts w:ascii="Times New Roman" w:hAnsi="Times New Roman" w:cs="Times New Roman"/>
        </w:rPr>
        <w:fldChar w:fldCharType="end"/>
      </w:r>
      <w:r w:rsidR="00434051">
        <w:rPr>
          <w:rFonts w:ascii="Times New Roman" w:hAnsi="Times New Roman" w:cs="Times New Roman"/>
        </w:rPr>
        <w:t xml:space="preserve">. </w:t>
      </w:r>
      <w:r w:rsidRPr="00287418">
        <w:rPr>
          <w:rFonts w:ascii="Times New Roman" w:hAnsi="Times New Roman" w:cs="Times New Roman"/>
        </w:rPr>
        <w:t xml:space="preserve">These steps reinforce the statement that as a pre-incubation </w:t>
      </w:r>
      <w:proofErr w:type="spellStart"/>
      <w:r w:rsidRPr="00287418">
        <w:rPr>
          <w:rFonts w:ascii="Times New Roman" w:hAnsi="Times New Roman" w:cs="Times New Roman"/>
        </w:rPr>
        <w:t>center</w:t>
      </w:r>
      <w:proofErr w:type="spellEnd"/>
      <w:r w:rsidRPr="00287418">
        <w:rPr>
          <w:rFonts w:ascii="Times New Roman" w:hAnsi="Times New Roman" w:cs="Times New Roman"/>
        </w:rPr>
        <w:t xml:space="preserve"> in the technology development zone, it must be more active and sustainable, including providing consulting services, knowledge and access to capital, including providing knowledge about all types of legal regulations regarding permits and facilities</w:t>
      </w:r>
      <w:r w:rsidR="00881D61">
        <w:rPr>
          <w:rFonts w:ascii="Times New Roman" w:hAnsi="Times New Roman" w:cs="Times New Roman"/>
        </w:rPr>
        <w:t xml:space="preserve"> </w:t>
      </w:r>
      <w:r w:rsidR="00881D61">
        <w:rPr>
          <w:rFonts w:ascii="Times New Roman" w:hAnsi="Times New Roman" w:cs="Times New Roman"/>
        </w:rPr>
        <w:fldChar w:fldCharType="begin"/>
      </w:r>
      <w:r w:rsidR="00881D61">
        <w:rPr>
          <w:rFonts w:ascii="Times New Roman" w:hAnsi="Times New Roman" w:cs="Times New Roman"/>
        </w:rPr>
        <w:instrText xml:space="preserve"> ADDIN ZOTERO_ITEM CSL_CITATION {"citationID":"cpCtItFC","properties":{"formattedCitation":"(\\uc0\\u214{}rnek &amp; Danyal, 2015)","plainCitation":"(Örnek &amp; Danyal, 2015)","noteIndex":0},"citationItems":[{"id":19,"uris":["http://zotero.org/users/local/OYkxA4VQ/items/Z3JWJ53R"],"uri":["http://zotero.org/users/local/OYkxA4VQ/items/Z3JWJ53R"],"itemData":{"id":19,"type":"article-journal","container-title":"Procedia - Social and Behavioral Sciences","DOI":"10.1016/j.sbspro.2015.06.164","ISSN":"18770428","journalAbbreviation":"Procedia - Social and Behavioral Sciences","language":"en","page":"1146-1155","source":"DOI.org (Crossref)","title":"Increased Importance of Entrepreneurship from Entrepreneurship to Techno-Entrepreneurship (Startup): Provided Supports and Conveniences to Techno-Entrepreneurs in Turkey","title-short":"Increased Importance of Entrepreneurship from Entrepreneurship to Techno-Entrepreneurship (Startup)","volume":"195","author":[{"family":"Örnek","given":"Ali Sahin"},{"family":"Danyal","given":"Yasin"}],"issued":{"date-parts":[["2015",7]]}}}],"schema":"https://github.com/citation-style-language/schema/raw/master/csl-citation.json"} </w:instrText>
      </w:r>
      <w:r w:rsidR="00881D61">
        <w:rPr>
          <w:rFonts w:ascii="Times New Roman" w:hAnsi="Times New Roman" w:cs="Times New Roman"/>
        </w:rPr>
        <w:fldChar w:fldCharType="separate"/>
      </w:r>
      <w:r w:rsidR="00881D61" w:rsidRPr="00881D61">
        <w:rPr>
          <w:rFonts w:ascii="Times New Roman" w:hAnsi="Times New Roman" w:cs="Times New Roman"/>
          <w:szCs w:val="24"/>
        </w:rPr>
        <w:t>(Örnek &amp; Danyal, 2015)</w:t>
      </w:r>
      <w:r w:rsidR="00881D61">
        <w:rPr>
          <w:rFonts w:ascii="Times New Roman" w:hAnsi="Times New Roman" w:cs="Times New Roman"/>
        </w:rPr>
        <w:fldChar w:fldCharType="end"/>
      </w:r>
      <w:r w:rsidR="00881D61">
        <w:rPr>
          <w:rFonts w:ascii="Times New Roman" w:hAnsi="Times New Roman" w:cs="Times New Roman"/>
        </w:rPr>
        <w:t xml:space="preserve">. </w:t>
      </w:r>
    </w:p>
    <w:p w14:paraId="3B7C7C77" w14:textId="77777777" w:rsidR="003344D7" w:rsidRPr="00287418" w:rsidRDefault="003344D7" w:rsidP="009608B2">
      <w:pPr>
        <w:pStyle w:val="ListParagraph"/>
        <w:spacing w:after="0" w:line="240" w:lineRule="auto"/>
        <w:ind w:left="0" w:firstLine="720"/>
        <w:jc w:val="both"/>
        <w:rPr>
          <w:rFonts w:ascii="Times New Roman" w:hAnsi="Times New Roman" w:cs="Times New Roman"/>
          <w:shd w:val="clear" w:color="auto" w:fill="FFFFFF"/>
        </w:rPr>
      </w:pPr>
      <w:r w:rsidRPr="00287418">
        <w:rPr>
          <w:rFonts w:ascii="Times New Roman" w:hAnsi="Times New Roman" w:cs="Times New Roman"/>
        </w:rPr>
        <w:t>Cooperation efforts are also carried out by the management with industry and universities to improve service quality. Cooperation with the Industrial World (</w:t>
      </w:r>
      <w:proofErr w:type="spellStart"/>
      <w:r w:rsidRPr="00287418">
        <w:rPr>
          <w:rFonts w:ascii="Times New Roman" w:hAnsi="Times New Roman" w:cs="Times New Roman"/>
        </w:rPr>
        <w:t>DuDi</w:t>
      </w:r>
      <w:proofErr w:type="spellEnd"/>
      <w:r w:rsidRPr="00287418">
        <w:rPr>
          <w:rFonts w:ascii="Times New Roman" w:hAnsi="Times New Roman" w:cs="Times New Roman"/>
        </w:rPr>
        <w:t xml:space="preserve">) includes collaboration with "Bluebells Hotel" as a support for improving human resources and "Airy Room" which is a hotel operator network technology company that partners with budget hotels throughout Indonesia. The form of cooperation is through the marketing of </w:t>
      </w:r>
      <w:proofErr w:type="spellStart"/>
      <w:r w:rsidRPr="00287418">
        <w:rPr>
          <w:rFonts w:ascii="Times New Roman" w:hAnsi="Times New Roman" w:cs="Times New Roman"/>
        </w:rPr>
        <w:t>edotel</w:t>
      </w:r>
      <w:proofErr w:type="spellEnd"/>
      <w:r w:rsidRPr="00287418">
        <w:rPr>
          <w:rFonts w:ascii="Times New Roman" w:hAnsi="Times New Roman" w:cs="Times New Roman"/>
        </w:rPr>
        <w:t xml:space="preserve"> services. The importance of the </w:t>
      </w:r>
      <w:r w:rsidRPr="00287418">
        <w:rPr>
          <w:rFonts w:ascii="Times New Roman" w:hAnsi="Times New Roman" w:cs="Times New Roman"/>
        </w:rPr>
        <w:lastRenderedPageBreak/>
        <w:t>involvement of technology-based companies can provide variations in the use of technology to support business growth</w:t>
      </w:r>
      <w:r w:rsidR="00881D61">
        <w:rPr>
          <w:rFonts w:ascii="Times New Roman" w:hAnsi="Times New Roman" w:cs="Times New Roman"/>
        </w:rPr>
        <w:t xml:space="preserve"> </w:t>
      </w:r>
      <w:r w:rsidR="00881D61">
        <w:rPr>
          <w:rFonts w:ascii="Times New Roman" w:hAnsi="Times New Roman" w:cs="Times New Roman"/>
        </w:rPr>
        <w:fldChar w:fldCharType="begin"/>
      </w:r>
      <w:r w:rsidR="00881D61">
        <w:rPr>
          <w:rFonts w:ascii="Times New Roman" w:hAnsi="Times New Roman" w:cs="Times New Roman"/>
        </w:rPr>
        <w:instrText xml:space="preserve"> ADDIN ZOTERO_ITEM CSL_CITATION {"citationID":"ZEq6jG5z","properties":{"formattedCitation":"(Innocenti &amp; Zampi, 2019)","plainCitation":"(Innocenti &amp; Zampi, 2019)","noteIndex":0},"citationItems":[{"id":12,"uris":["http://zotero.org/users/local/OYkxA4VQ/items/4Y8JVQ5Q"],"uri":["http://zotero.org/users/local/OYkxA4VQ/items/4Y8JVQ5Q"],"itemData":{"id":12,"type":"article-journal","abstract":"Purpose\n              The purpose of this paper is to capture the role of internal and external characteristics in favouring the growth of innovative start-ups at an early stage of their life.\n            \n            \n              Design/methodology/approach\n              The empirical approach of this paper is based on an econometric analysis applied to all Italian innovative start-ups with four and five years of life. Growth is analysed after four and five years from the constitution, depending on internal investments in research and development (R&amp;D), in tangible assets and on characteristics external to the firm (110 Italian provinces) related to industrial variety, specialisation, public investments in R&amp;D, etc.\n            \n            \n              Findings\n              The results achieved in this study reveal the importance of internal R&amp;D investment even though there is missing evidence on the relevance of general and government specific R&amp;D investment in the area. Other interesting results concern the importance of the firm’s involvement in the technological specialisation of the area and the need for general variety in technological diversification in the area to favour the growth of start-ups.\n            \n            \n              Practical implications\n              The results imply that entrepreneurs should evaluate carefully their strategic choices in terms of the location of the start-up and the investment in R&amp;D as these could be important factors for the firm’s growth.\n            \n            \n              Originality/value\n              This paper is an original attempt to measure the importance of both internal and external characteristics for the growth of start-ups. Moreover, the analysis covers the overall population of a new interesting category of firm, the innovative start-up.","container-title":"International Journal of Entrepreneurial Behavior &amp; Research","DOI":"10.1108/IJEBR-04-2018-0194","ISSN":"1355-2554","issue":"2","journalAbbreviation":"IJEBR","language":"en","page":"376-393","source":"DOI.org (Crossref)","title":"What does a start-up need to grow? An empirical approach for Italian innovative start-ups","title-short":"What does a start-up need to grow?","volume":"25","author":[{"family":"Innocenti","given":"Niccolò"},{"family":"Zampi","given":"Vincenzo"}],"issued":{"date-parts":[["2019",2,21]]}}}],"schema":"https://github.com/citation-style-language/schema/raw/master/csl-citation.json"} </w:instrText>
      </w:r>
      <w:r w:rsidR="00881D61">
        <w:rPr>
          <w:rFonts w:ascii="Times New Roman" w:hAnsi="Times New Roman" w:cs="Times New Roman"/>
        </w:rPr>
        <w:fldChar w:fldCharType="separate"/>
      </w:r>
      <w:r w:rsidR="00881D61" w:rsidRPr="00881D61">
        <w:rPr>
          <w:rFonts w:ascii="Times New Roman" w:hAnsi="Times New Roman" w:cs="Times New Roman"/>
        </w:rPr>
        <w:t>(Innocenti &amp; Zampi, 2019)</w:t>
      </w:r>
      <w:r w:rsidR="00881D61">
        <w:rPr>
          <w:rFonts w:ascii="Times New Roman" w:hAnsi="Times New Roman" w:cs="Times New Roman"/>
        </w:rPr>
        <w:fldChar w:fldCharType="end"/>
      </w:r>
      <w:r w:rsidR="00881D61">
        <w:rPr>
          <w:rFonts w:ascii="Times New Roman" w:hAnsi="Times New Roman" w:cs="Times New Roman"/>
        </w:rPr>
        <w:t xml:space="preserve">. </w:t>
      </w:r>
      <w:r w:rsidRPr="00287418">
        <w:rPr>
          <w:rFonts w:ascii="Times New Roman" w:hAnsi="Times New Roman" w:cs="Times New Roman"/>
        </w:rPr>
        <w:t>The marketing orientation applied is that the more people who buy products from each production unit, the more students learn as start-up candidates.</w:t>
      </w:r>
    </w:p>
    <w:p w14:paraId="31BFB8E6" w14:textId="77777777" w:rsidR="00BB29FA" w:rsidRPr="00287418" w:rsidRDefault="00BB29FA" w:rsidP="009608B2">
      <w:pPr>
        <w:spacing w:after="0" w:line="240" w:lineRule="auto"/>
        <w:jc w:val="both"/>
        <w:rPr>
          <w:rFonts w:ascii="Times New Roman" w:hAnsi="Times New Roman" w:cs="Times New Roman"/>
        </w:rPr>
      </w:pPr>
    </w:p>
    <w:p w14:paraId="232516F7" w14:textId="77777777" w:rsidR="006C18B5" w:rsidRPr="00287418" w:rsidRDefault="00045872" w:rsidP="009608B2">
      <w:pPr>
        <w:spacing w:after="0" w:line="240" w:lineRule="auto"/>
        <w:jc w:val="both"/>
        <w:rPr>
          <w:rFonts w:ascii="Times New Roman" w:hAnsi="Times New Roman" w:cs="Times New Roman"/>
          <w:b/>
          <w:bCs/>
        </w:rPr>
      </w:pPr>
      <w:r w:rsidRPr="00287418">
        <w:rPr>
          <w:rFonts w:ascii="Times New Roman" w:eastAsia="Times New Roman" w:hAnsi="Times New Roman" w:cs="Times New Roman"/>
          <w:b/>
          <w:bCs/>
          <w:lang w:eastAsia="en-ID"/>
        </w:rPr>
        <w:t>Financing for the Technopark Program at SMK Negeri 3 Malang</w:t>
      </w:r>
      <w:r w:rsidR="00F66BC1" w:rsidRPr="00287418">
        <w:rPr>
          <w:rFonts w:ascii="Times New Roman" w:hAnsi="Times New Roman" w:cs="Times New Roman"/>
          <w:b/>
          <w:bCs/>
        </w:rPr>
        <w:t xml:space="preserve"> </w:t>
      </w:r>
    </w:p>
    <w:p w14:paraId="60EEB92D" w14:textId="77777777" w:rsidR="00A6670C" w:rsidRPr="00287418" w:rsidRDefault="00A6670C" w:rsidP="009608B2">
      <w:pPr>
        <w:spacing w:after="0" w:line="240" w:lineRule="auto"/>
        <w:ind w:firstLine="720"/>
        <w:jc w:val="both"/>
        <w:rPr>
          <w:rFonts w:ascii="Times New Roman" w:hAnsi="Times New Roman" w:cs="Times New Roman"/>
        </w:rPr>
      </w:pPr>
      <w:r w:rsidRPr="00287418">
        <w:rPr>
          <w:rFonts w:ascii="Times New Roman" w:hAnsi="Times New Roman" w:cs="Times New Roman"/>
        </w:rPr>
        <w:t xml:space="preserve">The operational activities of </w:t>
      </w:r>
      <w:proofErr w:type="spellStart"/>
      <w:r w:rsidRPr="00287418">
        <w:rPr>
          <w:rFonts w:ascii="Times New Roman" w:hAnsi="Times New Roman" w:cs="Times New Roman"/>
        </w:rPr>
        <w:t>technoparks</w:t>
      </w:r>
      <w:proofErr w:type="spellEnd"/>
      <w:r w:rsidRPr="00287418">
        <w:rPr>
          <w:rFonts w:ascii="Times New Roman" w:hAnsi="Times New Roman" w:cs="Times New Roman"/>
        </w:rPr>
        <w:t xml:space="preserve"> are based on the principles of efficiency and productivity. Efficiency aspects that need to be considered are financial and financing efficiency. Technopark SMK Negeri 3 Malang started from the Jakarta </w:t>
      </w:r>
      <w:proofErr w:type="spellStart"/>
      <w:r w:rsidRPr="00287418">
        <w:rPr>
          <w:rFonts w:ascii="Times New Roman" w:hAnsi="Times New Roman" w:cs="Times New Roman"/>
        </w:rPr>
        <w:t>Dit.PSMK</w:t>
      </w:r>
      <w:proofErr w:type="spellEnd"/>
      <w:r w:rsidRPr="00287418">
        <w:rPr>
          <w:rFonts w:ascii="Times New Roman" w:hAnsi="Times New Roman" w:cs="Times New Roman"/>
        </w:rPr>
        <w:t xml:space="preserve"> assistance program amounting to 365 million rupiah. Technopark management is in charge and responsible for the management of these funds. The use of funds is focused on promotion through the procurement of events and business branding in the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program, capital, maintenance of production facilities and infrastructure as well as promotion of product marketing that has been produced by each production unit. The development and training of entrepreneurship teacher human resources as an incubator for prospective start-ups is also a focus of funding. According to the Head of the Technopark Program, the funding allocation was in accordance with the plan that had been prepared at the beginning of the program.</w:t>
      </w:r>
    </w:p>
    <w:p w14:paraId="4142DD12" w14:textId="77777777" w:rsidR="003B02AE" w:rsidRPr="00287418" w:rsidRDefault="00EC5417" w:rsidP="009608B2">
      <w:pPr>
        <w:spacing w:after="0" w:line="240" w:lineRule="auto"/>
        <w:ind w:firstLine="720"/>
        <w:jc w:val="both"/>
        <w:rPr>
          <w:rFonts w:ascii="Times New Roman" w:hAnsi="Times New Roman" w:cs="Times New Roman"/>
        </w:rPr>
      </w:pPr>
      <w:r w:rsidRPr="00287418">
        <w:rPr>
          <w:rFonts w:ascii="Times New Roman" w:hAnsi="Times New Roman" w:cs="Times New Roman"/>
        </w:rPr>
        <w:t xml:space="preserve">Based on the results of interviews, the income that contributes the most to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revenue at SMK Negeri 3 Malang is the cafe and pastry business from the catering production unit and </w:t>
      </w:r>
      <w:proofErr w:type="spellStart"/>
      <w:r w:rsidRPr="00287418">
        <w:rPr>
          <w:rFonts w:ascii="Times New Roman" w:hAnsi="Times New Roman" w:cs="Times New Roman"/>
        </w:rPr>
        <w:t>edotel</w:t>
      </w:r>
      <w:proofErr w:type="spellEnd"/>
      <w:r w:rsidRPr="00287418">
        <w:rPr>
          <w:rFonts w:ascii="Times New Roman" w:hAnsi="Times New Roman" w:cs="Times New Roman"/>
        </w:rPr>
        <w:t xml:space="preserve"> from the hotel production unit. However, because during the pandemic conditions there was a significant decrease in turnover, which was up to 30%. This also applies to other production units, such as hospitality, beauty, fashion and computer network engineering. There are several reasons for this, namely, production hours that cannot be maximized due to restrictions on working hours, materials having an expiration date resulting in a large number of product-making materials being discarded, production profits being used to pay for </w:t>
      </w:r>
      <w:proofErr w:type="spellStart"/>
      <w:r w:rsidRPr="00287418">
        <w:rPr>
          <w:rFonts w:ascii="Times New Roman" w:hAnsi="Times New Roman" w:cs="Times New Roman"/>
        </w:rPr>
        <w:t>labor</w:t>
      </w:r>
      <w:proofErr w:type="spellEnd"/>
      <w:r w:rsidRPr="00287418">
        <w:rPr>
          <w:rFonts w:ascii="Times New Roman" w:hAnsi="Times New Roman" w:cs="Times New Roman"/>
        </w:rPr>
        <w:t xml:space="preserve"> services, and shifting the priority of consumer needs to basic needs. Initially, product sales growth from production units was relatively smooth since the launch of the program in 2018, but since the PSBB and PPKM from March 2020 to the following year there has </w:t>
      </w:r>
      <w:r w:rsidRPr="00287418">
        <w:rPr>
          <w:rFonts w:ascii="Times New Roman" w:hAnsi="Times New Roman" w:cs="Times New Roman"/>
        </w:rPr>
        <w:t>been a decline in turnover. However, the management has the principle of "should be successful in marketing out products at any cost", so that in March 2021 the income for each production unit has returned to normal. Some business units require different strategies to solve the specific problems they are currently facing, therefore demanding that production units have different business policies</w:t>
      </w:r>
      <w:r w:rsidR="00881D61">
        <w:rPr>
          <w:rFonts w:ascii="Times New Roman" w:hAnsi="Times New Roman" w:cs="Times New Roman"/>
        </w:rPr>
        <w:t xml:space="preserve"> </w:t>
      </w:r>
      <w:r w:rsidR="00881D61">
        <w:rPr>
          <w:rFonts w:ascii="Times New Roman" w:hAnsi="Times New Roman" w:cs="Times New Roman"/>
        </w:rPr>
        <w:fldChar w:fldCharType="begin"/>
      </w:r>
      <w:r w:rsidR="00881D61">
        <w:rPr>
          <w:rFonts w:ascii="Times New Roman" w:hAnsi="Times New Roman" w:cs="Times New Roman"/>
        </w:rPr>
        <w:instrText xml:space="preserve"> ADDIN ZOTERO_ITEM CSL_CITATION {"citationID":"MvEvTaEJ","properties":{"formattedCitation":"(Kyung, Jong-Soo et al., 2014)","plainCitation":"(Kyung, Jong-Soo et al., 2014)","noteIndex":0},"citationItems":[{"id":13,"uris":["http://zotero.org/users/local/OYkxA4VQ/items/SFMUKPMV"],"uri":["http://zotero.org/users/local/OYkxA4VQ/items/SFMUKPMV"],"itemData":{"id":13,"type":"article-journal","container-title":"World Technopolis Review","DOI":"10.7165/WTR2014.3.3.165","issue":"3","page":"165-175","source":"DOI.org (CSL JSON)","title":"A Case Study of Business Support Model Deriving for SMEs : Chungnam Techno Park","title-short":"A Case Study of Business Support Model Deriving for SMEs","volume":"3","author":[{"family":"Kyung, Jong-Soo","given":""},{"family":"Yang, Seong-Joon","given":""},{"family":"Hwang, Jeong-Hyun","given":""}],"issued":{"date-parts":[["2014",12,30]]}}}],"schema":"https://github.com/citation-style-language/schema/raw/master/csl-citation.json"} </w:instrText>
      </w:r>
      <w:r w:rsidR="00881D61">
        <w:rPr>
          <w:rFonts w:ascii="Times New Roman" w:hAnsi="Times New Roman" w:cs="Times New Roman"/>
        </w:rPr>
        <w:fldChar w:fldCharType="separate"/>
      </w:r>
      <w:r w:rsidR="00881D61" w:rsidRPr="00881D61">
        <w:rPr>
          <w:rFonts w:ascii="Times New Roman" w:hAnsi="Times New Roman" w:cs="Times New Roman"/>
        </w:rPr>
        <w:t>(Kyung, Jong-Soo et al., 2014)</w:t>
      </w:r>
      <w:r w:rsidR="00881D61">
        <w:rPr>
          <w:rFonts w:ascii="Times New Roman" w:hAnsi="Times New Roman" w:cs="Times New Roman"/>
        </w:rPr>
        <w:fldChar w:fldCharType="end"/>
      </w:r>
      <w:r w:rsidR="00881D61">
        <w:rPr>
          <w:rFonts w:ascii="Times New Roman" w:hAnsi="Times New Roman" w:cs="Times New Roman"/>
        </w:rPr>
        <w:t xml:space="preserve">. </w:t>
      </w:r>
      <w:r w:rsidRPr="00287418">
        <w:rPr>
          <w:rFonts w:ascii="Times New Roman" w:hAnsi="Times New Roman" w:cs="Times New Roman"/>
        </w:rPr>
        <w:t xml:space="preserve">However, the management has the principle of "should be successful in marketing out products at any cost", so that in March 2021 the income for each production unit has returned to normal. </w:t>
      </w:r>
    </w:p>
    <w:p w14:paraId="3D27E0B1" w14:textId="77777777" w:rsidR="00BB29FA" w:rsidRPr="00287418" w:rsidRDefault="00BB29FA" w:rsidP="009608B2">
      <w:pPr>
        <w:spacing w:after="0" w:line="240" w:lineRule="auto"/>
        <w:jc w:val="both"/>
        <w:rPr>
          <w:rFonts w:ascii="Times New Roman" w:hAnsi="Times New Roman" w:cs="Times New Roman"/>
        </w:rPr>
      </w:pPr>
    </w:p>
    <w:p w14:paraId="3DE3C862" w14:textId="77777777" w:rsidR="00A6670C" w:rsidRPr="00287418" w:rsidRDefault="00045872" w:rsidP="009608B2">
      <w:pPr>
        <w:spacing w:after="0" w:line="240" w:lineRule="auto"/>
        <w:jc w:val="both"/>
        <w:rPr>
          <w:rFonts w:ascii="Times New Roman" w:hAnsi="Times New Roman" w:cs="Times New Roman"/>
          <w:b/>
          <w:bCs/>
        </w:rPr>
      </w:pPr>
      <w:r w:rsidRPr="00287418">
        <w:rPr>
          <w:rFonts w:ascii="Times New Roman" w:eastAsia="Times New Roman" w:hAnsi="Times New Roman" w:cs="Times New Roman"/>
          <w:b/>
          <w:bCs/>
          <w:lang w:eastAsia="en-ID"/>
        </w:rPr>
        <w:t>Results of the Implementation of the Technopark Program at SMK Negeri 3 Malang</w:t>
      </w:r>
      <w:r w:rsidRPr="00287418">
        <w:rPr>
          <w:rFonts w:ascii="Times New Roman" w:hAnsi="Times New Roman" w:cs="Times New Roman"/>
          <w:b/>
          <w:bCs/>
        </w:rPr>
        <w:t xml:space="preserve"> </w:t>
      </w:r>
    </w:p>
    <w:p w14:paraId="668B2886" w14:textId="77777777" w:rsidR="00DB4932" w:rsidRPr="00287418" w:rsidRDefault="00734DC5" w:rsidP="009608B2">
      <w:pPr>
        <w:spacing w:after="0" w:line="240" w:lineRule="auto"/>
        <w:ind w:firstLine="720"/>
        <w:jc w:val="both"/>
        <w:rPr>
          <w:rFonts w:ascii="Times New Roman" w:hAnsi="Times New Roman" w:cs="Times New Roman"/>
        </w:rPr>
      </w:pPr>
      <w:r w:rsidRPr="00287418">
        <w:rPr>
          <w:rFonts w:ascii="Times New Roman" w:hAnsi="Times New Roman" w:cs="Times New Roman"/>
        </w:rPr>
        <w:t>So far, the complete facilities obtained by prospective start-ups at SMK Negeri 3 have met industry standards, for example for catering and hospitality business units which are already in the same class as five-star hotel facilities, so that they can help students speed up the production process and have an impact on increasing professionalism. Meanwhile, to support student productivity as candidates for start-up, the class blocking system is used if one production unit gets a large number of orders or gets an event that must involve many students. The rationale is that the more customers use the services of vocational students, the more students will learn in terms of hard skills and soft skills.</w:t>
      </w:r>
    </w:p>
    <w:p w14:paraId="039E7D1E" w14:textId="77777777" w:rsidR="000332E7" w:rsidRPr="00287418" w:rsidRDefault="007F1FEC" w:rsidP="009608B2">
      <w:pPr>
        <w:spacing w:after="0" w:line="240" w:lineRule="auto"/>
        <w:ind w:firstLine="720"/>
        <w:jc w:val="both"/>
        <w:rPr>
          <w:rFonts w:ascii="Times New Roman" w:hAnsi="Times New Roman" w:cs="Times New Roman"/>
        </w:rPr>
      </w:pPr>
      <w:r w:rsidRPr="00287418">
        <w:rPr>
          <w:rFonts w:ascii="Times New Roman" w:hAnsi="Times New Roman" w:cs="Times New Roman"/>
        </w:rPr>
        <w:t xml:space="preserve">Therefore, at the beginning of the semester there is a curriculum synchronization between productive teachers and normative teachers who agree and work together to regulate student learning in that semester. From the implementation of the system, the work productivity of students as start-up candidates is getting honed because they get support, especially from the school. This is in accordance with the opinion which states that the criteria for achieving effective goals are clarity of goals to be achieved, clarity of strategy for achieving goals, solid policy analysis and formulation processes, careful planning, preparation of appropriate programs, availability of work facilities and infrastructure, implementation effective and efficient as well as an educational supervision and control system </w:t>
      </w:r>
      <w:r w:rsidR="00881D61">
        <w:rPr>
          <w:rFonts w:ascii="Times New Roman" w:hAnsi="Times New Roman" w:cs="Times New Roman"/>
        </w:rPr>
        <w:fldChar w:fldCharType="begin"/>
      </w:r>
      <w:r w:rsidR="00881D61">
        <w:rPr>
          <w:rFonts w:ascii="Times New Roman" w:hAnsi="Times New Roman" w:cs="Times New Roman"/>
        </w:rPr>
        <w:instrText xml:space="preserve"> ADDIN ZOTERO_ITEM CSL_CITATION {"citationID":"dLLmZkFo","properties":{"formattedCitation":"(Siagian, 2002)","plainCitation":"(Siagian, 2002)","noteIndex":0},"citationItems":[{"id":24,"uris":["http://zotero.org/users/local/OYkxA4VQ/items/I28NW8HR"],"uri":["http://zotero.org/users/local/OYkxA4VQ/items/I28NW8HR"],"itemData":{"id":24,"type":"book","event-place":"Jakarta","ISBN":"978-979-526-100-1","language":"Indonesian","note":"OCLC: 958847587","publisher":"Bumi aksara","publisher-place":"Jakarta","source":"Open WorldCat","title":"Manajemen sumber daya manusia","author":[{"family":"Siagian","given":"Sondang P"}],"issued":{"date-parts":[["2002"]]}}}],"schema":"https://github.com/citation-style-language/schema/raw/master/csl-citation.json"} </w:instrText>
      </w:r>
      <w:r w:rsidR="00881D61">
        <w:rPr>
          <w:rFonts w:ascii="Times New Roman" w:hAnsi="Times New Roman" w:cs="Times New Roman"/>
        </w:rPr>
        <w:fldChar w:fldCharType="separate"/>
      </w:r>
      <w:r w:rsidR="00881D61" w:rsidRPr="00881D61">
        <w:rPr>
          <w:rFonts w:ascii="Times New Roman" w:hAnsi="Times New Roman" w:cs="Times New Roman"/>
        </w:rPr>
        <w:t>(Siagian, 2002)</w:t>
      </w:r>
      <w:r w:rsidR="00881D61">
        <w:rPr>
          <w:rFonts w:ascii="Times New Roman" w:hAnsi="Times New Roman" w:cs="Times New Roman"/>
        </w:rPr>
        <w:fldChar w:fldCharType="end"/>
      </w:r>
      <w:r w:rsidR="00881D61">
        <w:rPr>
          <w:rFonts w:ascii="Times New Roman" w:hAnsi="Times New Roman" w:cs="Times New Roman"/>
        </w:rPr>
        <w:t>.</w:t>
      </w:r>
    </w:p>
    <w:p w14:paraId="7232929B" w14:textId="77777777" w:rsidR="00D86311" w:rsidRPr="00287418" w:rsidRDefault="00D86311" w:rsidP="009608B2">
      <w:pPr>
        <w:spacing w:after="0" w:line="240" w:lineRule="auto"/>
        <w:ind w:firstLine="720"/>
        <w:jc w:val="both"/>
        <w:rPr>
          <w:rFonts w:ascii="Times New Roman" w:hAnsi="Times New Roman" w:cs="Times New Roman"/>
        </w:rPr>
      </w:pPr>
      <w:r w:rsidRPr="00287418">
        <w:rPr>
          <w:rFonts w:ascii="Times New Roman" w:hAnsi="Times New Roman" w:cs="Times New Roman"/>
        </w:rPr>
        <w:t xml:space="preserve">The feasibility analysis of the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development plan for SMK Negeri </w:t>
      </w:r>
      <w:r w:rsidRPr="00287418">
        <w:rPr>
          <w:rFonts w:ascii="Times New Roman" w:hAnsi="Times New Roman" w:cs="Times New Roman"/>
        </w:rPr>
        <w:lastRenderedPageBreak/>
        <w:t>3 is currently focused on the environment within the school with its superior products, namely:</w:t>
      </w:r>
    </w:p>
    <w:p w14:paraId="192F32AE" w14:textId="77777777" w:rsidR="00BF7905" w:rsidRPr="00287418" w:rsidRDefault="00D86311" w:rsidP="009608B2">
      <w:pPr>
        <w:pStyle w:val="ListParagraph"/>
        <w:numPr>
          <w:ilvl w:val="0"/>
          <w:numId w:val="16"/>
        </w:numPr>
        <w:spacing w:after="0" w:line="240" w:lineRule="auto"/>
        <w:ind w:left="284" w:hanging="284"/>
        <w:jc w:val="both"/>
        <w:rPr>
          <w:rFonts w:ascii="Times New Roman" w:hAnsi="Times New Roman" w:cs="Times New Roman"/>
        </w:rPr>
      </w:pPr>
      <w:r w:rsidRPr="00287418">
        <w:rPr>
          <w:rFonts w:ascii="Times New Roman" w:hAnsi="Times New Roman" w:cs="Times New Roman"/>
        </w:rPr>
        <w:t>Development of events held by the hospitality production unit, from the needs of staying, eating and laundry that can be obtained in one package. In this case, collaboration between areas of hospitality and catering expertise is needed to meet customer needs.</w:t>
      </w:r>
    </w:p>
    <w:p w14:paraId="42B8061E" w14:textId="77777777" w:rsidR="00BF7905" w:rsidRPr="00287418" w:rsidRDefault="00BF7905" w:rsidP="009608B2">
      <w:pPr>
        <w:pStyle w:val="ListParagraph"/>
        <w:numPr>
          <w:ilvl w:val="0"/>
          <w:numId w:val="16"/>
        </w:numPr>
        <w:spacing w:after="0" w:line="240" w:lineRule="auto"/>
        <w:ind w:left="284" w:hanging="284"/>
        <w:jc w:val="both"/>
        <w:rPr>
          <w:rFonts w:ascii="Times New Roman" w:hAnsi="Times New Roman" w:cs="Times New Roman"/>
          <w:i/>
          <w:iCs/>
        </w:rPr>
      </w:pPr>
      <w:r w:rsidRPr="00287418">
        <w:rPr>
          <w:rFonts w:ascii="Times New Roman" w:hAnsi="Times New Roman" w:cs="Times New Roman"/>
        </w:rPr>
        <w:t>The products developed by the catering production unit are pastry and bakery products</w:t>
      </w:r>
    </w:p>
    <w:p w14:paraId="28CF7CA0" w14:textId="77777777" w:rsidR="00BF7905" w:rsidRPr="00287418" w:rsidRDefault="00BF7905" w:rsidP="009608B2">
      <w:pPr>
        <w:pStyle w:val="ListParagraph"/>
        <w:numPr>
          <w:ilvl w:val="0"/>
          <w:numId w:val="16"/>
        </w:numPr>
        <w:spacing w:after="0" w:line="240" w:lineRule="auto"/>
        <w:ind w:left="284" w:hanging="284"/>
        <w:jc w:val="both"/>
        <w:rPr>
          <w:rFonts w:ascii="Times New Roman" w:hAnsi="Times New Roman" w:cs="Times New Roman"/>
        </w:rPr>
      </w:pPr>
      <w:r w:rsidRPr="00287418">
        <w:rPr>
          <w:rFonts w:ascii="Times New Roman" w:hAnsi="Times New Roman" w:cs="Times New Roman"/>
        </w:rPr>
        <w:t>Revenue and business development of the fashion production unit, namely orders managed by “Three Can” Fashion</w:t>
      </w:r>
    </w:p>
    <w:p w14:paraId="3AECC3CB" w14:textId="77777777" w:rsidR="00BF7905" w:rsidRPr="00287418" w:rsidRDefault="00BF7905" w:rsidP="009608B2">
      <w:pPr>
        <w:pStyle w:val="ListParagraph"/>
        <w:numPr>
          <w:ilvl w:val="0"/>
          <w:numId w:val="16"/>
        </w:numPr>
        <w:spacing w:after="0" w:line="240" w:lineRule="auto"/>
        <w:ind w:left="284" w:hanging="284"/>
        <w:jc w:val="both"/>
        <w:rPr>
          <w:rFonts w:ascii="Times New Roman" w:hAnsi="Times New Roman" w:cs="Times New Roman"/>
        </w:rPr>
      </w:pPr>
      <w:r w:rsidRPr="00287418">
        <w:rPr>
          <w:rFonts w:ascii="Times New Roman" w:hAnsi="Times New Roman" w:cs="Times New Roman"/>
        </w:rPr>
        <w:t>Development of services from the beauty production unit, namely salon and spa</w:t>
      </w:r>
    </w:p>
    <w:p w14:paraId="28200908" w14:textId="77777777" w:rsidR="009007D1" w:rsidRPr="00287418" w:rsidRDefault="007C6036" w:rsidP="009608B2">
      <w:pPr>
        <w:spacing w:after="0" w:line="240" w:lineRule="auto"/>
        <w:ind w:firstLine="720"/>
        <w:jc w:val="both"/>
        <w:rPr>
          <w:rFonts w:ascii="Times New Roman" w:hAnsi="Times New Roman" w:cs="Times New Roman"/>
        </w:rPr>
      </w:pPr>
      <w:r w:rsidRPr="00287418">
        <w:rPr>
          <w:rFonts w:ascii="Times New Roman" w:hAnsi="Times New Roman" w:cs="Times New Roman"/>
        </w:rPr>
        <w:t xml:space="preserve">The analysis of product development that is superior to SMK is in line with the results of research which states that the main strategy for incubator development is to manage a number of strengths to take advantage of existing opportunities with the highest attractiveness </w:t>
      </w:r>
      <w:r w:rsidR="00881D61">
        <w:rPr>
          <w:rFonts w:ascii="Times New Roman" w:hAnsi="Times New Roman" w:cs="Times New Roman"/>
        </w:rPr>
        <w:fldChar w:fldCharType="begin"/>
      </w:r>
      <w:r w:rsidR="00881D61">
        <w:rPr>
          <w:rFonts w:ascii="Times New Roman" w:hAnsi="Times New Roman" w:cs="Times New Roman"/>
        </w:rPr>
        <w:instrText xml:space="preserve"> ADDIN ZOTERO_ITEM CSL_CITATION {"citationID":"psqM7cLZ","properties":{"formattedCitation":"(Soba et al., 2018)","plainCitation":"(Soba et al., 2018)","noteIndex":0},"citationItems":[{"id":26,"uris":["http://zotero.org/users/local/OYkxA4VQ/items/IYN3TE6Q"],"uri":["http://zotero.org/users/local/OYkxA4VQ/items/IYN3TE6Q"],"itemData":{"id":26,"type":"article-journal","container-title":"Jurnal Aplikasi Bisnis dan Manajemen","DOI":"10.17358/jabm.4.1.96","ISSN":"25285149, 24607819","journalAbbreviation":"JABM","page":"96-105","source":"DOI.org (Crossref)","title":"Strategi Pengembangan Inkubator Bisnis Sebagai Lembaga Pendampingan Perusahaan Pemula: Studi Kasus Inkubator Bisnis IPB","title-short":"Strategi Pengembangan Inkubator Bisnis Sebagai Lembaga Pendampingan Perusahaan Pemula","author":[{"family":"Soba","given":"Heriyanto S"},{"family":"Hasbullah","given":"Rokhani"},{"family":"Nuryartono","given":"Nunung"}],"issued":{"date-parts":[["2018",1,30]]}}}],"schema":"https://github.com/citation-style-language/schema/raw/master/csl-citation.json"} </w:instrText>
      </w:r>
      <w:r w:rsidR="00881D61">
        <w:rPr>
          <w:rFonts w:ascii="Times New Roman" w:hAnsi="Times New Roman" w:cs="Times New Roman"/>
        </w:rPr>
        <w:fldChar w:fldCharType="separate"/>
      </w:r>
      <w:r w:rsidR="00881D61" w:rsidRPr="00881D61">
        <w:rPr>
          <w:rFonts w:ascii="Times New Roman" w:hAnsi="Times New Roman" w:cs="Times New Roman"/>
        </w:rPr>
        <w:t>(Soba et al., 2018)</w:t>
      </w:r>
      <w:r w:rsidR="00881D61">
        <w:rPr>
          <w:rFonts w:ascii="Times New Roman" w:hAnsi="Times New Roman" w:cs="Times New Roman"/>
        </w:rPr>
        <w:fldChar w:fldCharType="end"/>
      </w:r>
      <w:r w:rsidR="00881D61">
        <w:rPr>
          <w:rFonts w:ascii="Times New Roman" w:hAnsi="Times New Roman" w:cs="Times New Roman"/>
        </w:rPr>
        <w:t>.</w:t>
      </w:r>
      <w:r w:rsidRPr="00287418">
        <w:rPr>
          <w:rFonts w:ascii="Times New Roman" w:hAnsi="Times New Roman" w:cs="Times New Roman"/>
        </w:rPr>
        <w:t xml:space="preserve"> In addition to the development of the internal environment, the next plan and strategy is the development of a permanent business within the school environment aimed at alumni who have participated in start-up programs in </w:t>
      </w:r>
      <w:proofErr w:type="spellStart"/>
      <w:r w:rsidRPr="00287418">
        <w:rPr>
          <w:rFonts w:ascii="Times New Roman" w:hAnsi="Times New Roman" w:cs="Times New Roman"/>
        </w:rPr>
        <w:t>technoparks</w:t>
      </w:r>
      <w:proofErr w:type="spellEnd"/>
      <w:r w:rsidRPr="00287418">
        <w:rPr>
          <w:rFonts w:ascii="Times New Roman" w:hAnsi="Times New Roman" w:cs="Times New Roman"/>
        </w:rPr>
        <w:t xml:space="preserve">. And it is possible to work together and collaborate with other vocational schools, the point is that the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program is not only intended for one vocational school. However, based on the results of interviews with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staff at SMK Negeri 3 Malang, that the implementation of collaboration with other SMK has not been maximized, because each SMK has a superior program that is being developed by their respective schools. The new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development strategy was initiated and planned by the management and the team encountered several obstacles, one of which has not yet received an agreement from the school regarding the technical implementation, so it still needs to be finalized and discussed again.</w:t>
      </w:r>
    </w:p>
    <w:p w14:paraId="700739EA" w14:textId="77777777" w:rsidR="00A6670C" w:rsidRPr="00287418" w:rsidRDefault="00355BE2" w:rsidP="009608B2">
      <w:pPr>
        <w:spacing w:after="0" w:line="240" w:lineRule="auto"/>
        <w:ind w:firstLine="720"/>
        <w:jc w:val="both"/>
        <w:rPr>
          <w:rFonts w:ascii="Times New Roman" w:hAnsi="Times New Roman" w:cs="Times New Roman"/>
        </w:rPr>
      </w:pPr>
      <w:r w:rsidRPr="00287418">
        <w:rPr>
          <w:rFonts w:ascii="Times New Roman" w:hAnsi="Times New Roman" w:cs="Times New Roman"/>
        </w:rPr>
        <w:t xml:space="preserve">The use of technology is not only in digital learning in production and marketing activities, but the work system also uses planned and structured methods/stages. The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program has carried out incubation activities by training students to sell products through marketing technology (digital marketing) by utilizing e-commerce platforms </w:t>
      </w:r>
      <w:r w:rsidRPr="00287418">
        <w:rPr>
          <w:rFonts w:ascii="Times New Roman" w:hAnsi="Times New Roman" w:cs="Times New Roman"/>
        </w:rPr>
        <w:t xml:space="preserve">and social networks. From the entrepreneurship teacher, the culinary students receive training in food processing technology using industry-standard tools. The use of technology is one of the models in growing technology-based entrepreneurs. And the most effective incubation model for the food MSME incubation program is the participatory mentoring </w:t>
      </w:r>
      <w:r w:rsidRPr="00B140DB">
        <w:rPr>
          <w:rFonts w:ascii="Times New Roman" w:hAnsi="Times New Roman" w:cs="Times New Roman"/>
        </w:rPr>
        <w:t>model (</w:t>
      </w:r>
      <w:proofErr w:type="spellStart"/>
      <w:r w:rsidRPr="00B140DB">
        <w:rPr>
          <w:rFonts w:ascii="Times New Roman" w:hAnsi="Times New Roman" w:cs="Times New Roman"/>
        </w:rPr>
        <w:t>Hasbullah</w:t>
      </w:r>
      <w:proofErr w:type="spellEnd"/>
      <w:r w:rsidRPr="00B140DB">
        <w:rPr>
          <w:rFonts w:ascii="Times New Roman" w:hAnsi="Times New Roman" w:cs="Times New Roman"/>
        </w:rPr>
        <w:t>, 2014).</w:t>
      </w:r>
    </w:p>
    <w:p w14:paraId="6045C72F" w14:textId="77777777" w:rsidR="004A633B" w:rsidRPr="00287418" w:rsidRDefault="007812A6" w:rsidP="009608B2">
      <w:pPr>
        <w:spacing w:after="0" w:line="240" w:lineRule="auto"/>
        <w:ind w:firstLine="720"/>
        <w:jc w:val="both"/>
        <w:rPr>
          <w:rFonts w:ascii="Times New Roman" w:hAnsi="Times New Roman" w:cs="Times New Roman"/>
        </w:rPr>
      </w:pPr>
      <w:r w:rsidRPr="00287418">
        <w:rPr>
          <w:rFonts w:ascii="Times New Roman" w:hAnsi="Times New Roman" w:cs="Times New Roman"/>
        </w:rPr>
        <w:t>From the observations, students who are prepared for this technopark program respond more quickly to market needs because the experience gained is more diverse, besides regular production training has increased the speed of work. So that any orders ordered by consumers can be a means of student learning to develop a product. This is in line with the opinion that the incubation process has proven to play a role in improving start-up performance, market expansion and increasing the accessibility of funding sources</w:t>
      </w:r>
      <w:r w:rsidR="00881D61">
        <w:rPr>
          <w:rFonts w:ascii="Times New Roman" w:hAnsi="Times New Roman" w:cs="Times New Roman"/>
        </w:rPr>
        <w:t xml:space="preserve"> </w:t>
      </w:r>
      <w:r w:rsidR="00881D61">
        <w:rPr>
          <w:rFonts w:ascii="Times New Roman" w:hAnsi="Times New Roman" w:cs="Times New Roman"/>
        </w:rPr>
        <w:fldChar w:fldCharType="begin"/>
      </w:r>
      <w:r w:rsidR="00881D61">
        <w:rPr>
          <w:rFonts w:ascii="Times New Roman" w:hAnsi="Times New Roman" w:cs="Times New Roman"/>
        </w:rPr>
        <w:instrText xml:space="preserve"> ADDIN ZOTERO_ITEM CSL_CITATION {"citationID":"fqiRTMYt","properties":{"formattedCitation":"(Yuldinawati et al., 2018)","plainCitation":"(Yuldinawati et al., 2018)","noteIndex":0},"citationItems":[{"id":33,"uris":["http://zotero.org/users/local/OYkxA4VQ/items/P58V8BYD"],"uri":["http://zotero.org/users/local/OYkxA4VQ/items/P58V8BYD"],"itemData":{"id":33,"type":"article-journal","container-title":"International Journal of Business and Globalisation","DOI":"10.1504/IJBG.2018.094094","ISSN":"1753-3627, 1753-3635","issue":"1","journalAbbreviation":"IJBG","language":"en","page":"32","source":"DOI.org (Crossref)","title":"Towards a framework for ICT-based entrepreneurship development through business incubation processes: case study of a techno park","title-short":"Towards a framework for ICT-based entrepreneurship development through business incubation processes","volume":"21","author":[{"family":"Yuldinawati","given":"Lia"},{"family":"Tricahyono","given":"Dodie"},{"family":"Anggadwita","given":"Grisna"},{"family":"Alamanda","given":"Dini Turipanam"}],"issued":{"date-parts":[["2018"]]}}}],"schema":"https://github.com/citation-style-language/schema/raw/master/csl-citation.json"} </w:instrText>
      </w:r>
      <w:r w:rsidR="00881D61">
        <w:rPr>
          <w:rFonts w:ascii="Times New Roman" w:hAnsi="Times New Roman" w:cs="Times New Roman"/>
        </w:rPr>
        <w:fldChar w:fldCharType="separate"/>
      </w:r>
      <w:r w:rsidR="00881D61" w:rsidRPr="00881D61">
        <w:rPr>
          <w:rFonts w:ascii="Times New Roman" w:hAnsi="Times New Roman" w:cs="Times New Roman"/>
        </w:rPr>
        <w:t>(Yuldinawati et al., 2018)</w:t>
      </w:r>
      <w:r w:rsidR="00881D61">
        <w:rPr>
          <w:rFonts w:ascii="Times New Roman" w:hAnsi="Times New Roman" w:cs="Times New Roman"/>
        </w:rPr>
        <w:fldChar w:fldCharType="end"/>
      </w:r>
      <w:r w:rsidRPr="00287418">
        <w:rPr>
          <w:rFonts w:ascii="Times New Roman" w:hAnsi="Times New Roman" w:cs="Times New Roman"/>
        </w:rPr>
        <w:t xml:space="preserve"> </w:t>
      </w:r>
    </w:p>
    <w:p w14:paraId="6FF7359B" w14:textId="77777777" w:rsidR="00FA6B32" w:rsidRPr="00287418" w:rsidRDefault="00CD3CB3" w:rsidP="009608B2">
      <w:pPr>
        <w:spacing w:after="0" w:line="240" w:lineRule="auto"/>
        <w:ind w:firstLine="720"/>
        <w:jc w:val="both"/>
        <w:rPr>
          <w:rFonts w:ascii="Times New Roman" w:hAnsi="Times New Roman" w:cs="Times New Roman"/>
        </w:rPr>
      </w:pPr>
      <w:r w:rsidRPr="00287418">
        <w:rPr>
          <w:rFonts w:ascii="Times New Roman" w:hAnsi="Times New Roman" w:cs="Times New Roman"/>
        </w:rPr>
        <w:t xml:space="preserve">The ability of SMK Negeri 3 Malang students to make products is not limited, as well as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management plays a role in assisting students so that their products are worth selling because of their uniqueness. A product resulting from the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program is called an innovative product</w:t>
      </w:r>
      <w:r w:rsidR="00881D61">
        <w:rPr>
          <w:rFonts w:ascii="Times New Roman" w:hAnsi="Times New Roman" w:cs="Times New Roman"/>
        </w:rPr>
        <w:t xml:space="preserve"> </w:t>
      </w:r>
      <w:r w:rsidR="00881D61">
        <w:rPr>
          <w:rFonts w:ascii="Times New Roman" w:hAnsi="Times New Roman" w:cs="Times New Roman"/>
        </w:rPr>
        <w:fldChar w:fldCharType="begin"/>
      </w:r>
      <w:r w:rsidR="00881D61">
        <w:rPr>
          <w:rFonts w:ascii="Times New Roman" w:hAnsi="Times New Roman" w:cs="Times New Roman"/>
        </w:rPr>
        <w:instrText xml:space="preserve"> ADDIN ZOTERO_ITEM CSL_CITATION {"citationID":"RyqpQ0FB","properties":{"formattedCitation":"(Romanovich et al., 2019)","plainCitation":"(Romanovich et al., 2019)","noteIndex":0},"citationItems":[{"id":49,"uris":["http://zotero.org/users/local/OYkxA4VQ/items/LNL5T8VQ"],"uri":["http://zotero.org/users/local/OYkxA4VQ/items/LNL5T8VQ"],"itemData":{"id":49,"type":"paper-conference","container-title":"Proceedings of the International Conference Communicative Strategies of Information Society (CSIS 2018)","DOI":"10.2991/csis-18.2019.52","event":"Proceedings of the International Conference Communicative Strategies of Information Society (CSIS 2018)","event-place":"Saint-Petersburg, Russia","ISBN":"978-94-6252-676-1","language":"en","publisher":"Atlantis Press","publisher-place":"Saint-Petersburg, Russia","source":"DOI.org (Crossref)","title":"Technopark Based on Higher Educational Institutions of Russia: Problems and Solutions","title-short":"Technopark Based on Higher Educational Institutions of Russia","URL":"https://www.atlantis-press.com/article/55913829","author":[{"family":"Romanovich","given":"M.A."},{"family":"Mamatova","given":"V.V."},{"family":"Romanovich","given":"L.G."},{"family":"Yarmolenko","given":"I.V."}],"accessed":{"date-parts":[["2021",8,24]]},"issued":{"date-parts":[["2019"]]}}}],"schema":"https://github.com/citation-style-language/schema/raw/master/csl-citation.json"} </w:instrText>
      </w:r>
      <w:r w:rsidR="00881D61">
        <w:rPr>
          <w:rFonts w:ascii="Times New Roman" w:hAnsi="Times New Roman" w:cs="Times New Roman"/>
        </w:rPr>
        <w:fldChar w:fldCharType="separate"/>
      </w:r>
      <w:r w:rsidR="00881D61" w:rsidRPr="00881D61">
        <w:rPr>
          <w:rFonts w:ascii="Times New Roman" w:hAnsi="Times New Roman" w:cs="Times New Roman"/>
        </w:rPr>
        <w:t>(Romanovich et al., 2019)</w:t>
      </w:r>
      <w:r w:rsidR="00881D61">
        <w:rPr>
          <w:rFonts w:ascii="Times New Roman" w:hAnsi="Times New Roman" w:cs="Times New Roman"/>
        </w:rPr>
        <w:fldChar w:fldCharType="end"/>
      </w:r>
      <w:r w:rsidR="00881D61">
        <w:rPr>
          <w:rFonts w:ascii="Times New Roman" w:hAnsi="Times New Roman" w:cs="Times New Roman"/>
        </w:rPr>
        <w:t xml:space="preserve">. </w:t>
      </w:r>
      <w:r w:rsidRPr="00287418">
        <w:rPr>
          <w:rFonts w:ascii="Times New Roman" w:hAnsi="Times New Roman" w:cs="Times New Roman"/>
        </w:rPr>
        <w:t xml:space="preserve">One of the general principles for building a successful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lies in continuous support to expand the marketing network, being proactive towards commitment and participation based on independence through interactive learning</w:t>
      </w:r>
      <w:r w:rsidR="00B140DB">
        <w:rPr>
          <w:rFonts w:ascii="Times New Roman" w:hAnsi="Times New Roman" w:cs="Times New Roman"/>
        </w:rPr>
        <w:t xml:space="preserve"> </w:t>
      </w:r>
      <w:r w:rsidR="00B140DB">
        <w:rPr>
          <w:rFonts w:ascii="Times New Roman" w:hAnsi="Times New Roman" w:cs="Times New Roman"/>
        </w:rPr>
        <w:fldChar w:fldCharType="begin"/>
      </w:r>
      <w:r w:rsidR="00B140DB">
        <w:rPr>
          <w:rFonts w:ascii="Times New Roman" w:hAnsi="Times New Roman" w:cs="Times New Roman"/>
        </w:rPr>
        <w:instrText xml:space="preserve"> ADDIN ZOTERO_ITEM CSL_CITATION {"citationID":"mxNIF6GY","properties":{"formattedCitation":"(Seo, 2015)","plainCitation":"(Seo, 2015)","noteIndex":0},"citationItems":[{"id":67,"uris":["http://zotero.org/users/local/OYkxA4VQ/items/NH4IDFWH"],"uri":["http://zotero.org/users/local/OYkxA4VQ/items/NH4IDFWH"],"itemData":{"id":67,"type":"post","abstract":"Knowledge, learning and innovation are the most important factors for competitiveness in the globalizing and knowledge-based economy (Lundvall, 1992; OECD, 1996). In this society competitive advantage is based on exploitation of unique competencies and resources. A firm or region competes on the basis of what they have that is unique in relation to thei","genre":"In National Workshop on “Sub-national Innovation systems and technology building policies to enhance competitive of SMEs (pp. 21-22).","title":"The Korean techno-parks as the hub of sub-national innovation system: case of Daegu techno-park","author":[{"family":"Seo","given":"JH"}],"issued":{"date-parts":[["2015"]]}}}],"schema":"https://github.com/citation-style-language/schema/raw/master/csl-citation.json"} </w:instrText>
      </w:r>
      <w:r w:rsidR="00B140DB">
        <w:rPr>
          <w:rFonts w:ascii="Times New Roman" w:hAnsi="Times New Roman" w:cs="Times New Roman"/>
        </w:rPr>
        <w:fldChar w:fldCharType="separate"/>
      </w:r>
      <w:r w:rsidR="00B140DB" w:rsidRPr="00B140DB">
        <w:rPr>
          <w:rFonts w:ascii="Times New Roman" w:hAnsi="Times New Roman" w:cs="Times New Roman"/>
        </w:rPr>
        <w:t>(Seo, 2015)</w:t>
      </w:r>
      <w:r w:rsidR="00B140DB">
        <w:rPr>
          <w:rFonts w:ascii="Times New Roman" w:hAnsi="Times New Roman" w:cs="Times New Roman"/>
        </w:rPr>
        <w:fldChar w:fldCharType="end"/>
      </w:r>
      <w:r w:rsidR="00B140DB">
        <w:rPr>
          <w:rFonts w:ascii="Times New Roman" w:hAnsi="Times New Roman" w:cs="Times New Roman"/>
        </w:rPr>
        <w:t>.</w:t>
      </w:r>
    </w:p>
    <w:p w14:paraId="79D06BD9" w14:textId="77777777" w:rsidR="00BB29FA" w:rsidRPr="00287418" w:rsidRDefault="00BB29FA" w:rsidP="009608B2">
      <w:pPr>
        <w:spacing w:after="0" w:line="240" w:lineRule="auto"/>
        <w:ind w:firstLine="720"/>
        <w:jc w:val="both"/>
        <w:rPr>
          <w:rFonts w:ascii="Times New Roman" w:hAnsi="Times New Roman" w:cs="Times New Roman"/>
        </w:rPr>
      </w:pPr>
    </w:p>
    <w:p w14:paraId="4BC65D71" w14:textId="77777777" w:rsidR="00045872" w:rsidRPr="00287418" w:rsidRDefault="00045872" w:rsidP="009608B2">
      <w:pPr>
        <w:shd w:val="clear" w:color="auto" w:fill="FFFFFF"/>
        <w:spacing w:after="0" w:line="240" w:lineRule="auto"/>
        <w:jc w:val="both"/>
        <w:rPr>
          <w:rFonts w:ascii="Times New Roman" w:eastAsia="Times New Roman" w:hAnsi="Times New Roman" w:cs="Times New Roman"/>
          <w:b/>
          <w:bCs/>
          <w:lang w:eastAsia="en-ID"/>
        </w:rPr>
      </w:pPr>
      <w:r w:rsidRPr="00287418">
        <w:rPr>
          <w:rFonts w:ascii="Times New Roman" w:hAnsi="Times New Roman" w:cs="Times New Roman"/>
          <w:b/>
          <w:bCs/>
        </w:rPr>
        <w:t>Impact</w:t>
      </w:r>
      <w:r w:rsidRPr="00287418">
        <w:rPr>
          <w:rFonts w:ascii="Times New Roman" w:eastAsia="Times New Roman" w:hAnsi="Times New Roman" w:cs="Times New Roman"/>
          <w:b/>
          <w:bCs/>
          <w:lang w:eastAsia="en-ID"/>
        </w:rPr>
        <w:t xml:space="preserve"> Performance of the Implementation of the Technopark Program at SMK Negeri 3 Malang</w:t>
      </w:r>
    </w:p>
    <w:p w14:paraId="13FB8A66" w14:textId="77777777" w:rsidR="00225872" w:rsidRPr="00287418" w:rsidRDefault="006D28C4" w:rsidP="009608B2">
      <w:pPr>
        <w:spacing w:after="0" w:line="240" w:lineRule="auto"/>
        <w:ind w:firstLine="720"/>
        <w:jc w:val="both"/>
        <w:rPr>
          <w:rFonts w:ascii="Times New Roman" w:hAnsi="Times New Roman" w:cs="Times New Roman"/>
        </w:rPr>
      </w:pPr>
      <w:r w:rsidRPr="00287418">
        <w:rPr>
          <w:rFonts w:ascii="Times New Roman" w:hAnsi="Times New Roman" w:cs="Times New Roman"/>
        </w:rPr>
        <w:t>The essence of organizing a technopark at SMK Negeri 3 Malang is to create a production and marketing learning environment. By linking marketing theory and learning, it can contribute to a new way of thinking that focuses on value creation that is integrated in the learning context</w:t>
      </w:r>
      <w:r w:rsidR="0027123C">
        <w:rPr>
          <w:rFonts w:ascii="Times New Roman" w:hAnsi="Times New Roman" w:cs="Times New Roman"/>
        </w:rPr>
        <w:t xml:space="preserve"> </w:t>
      </w:r>
      <w:r w:rsidR="0027123C">
        <w:rPr>
          <w:rFonts w:ascii="Times New Roman" w:hAnsi="Times New Roman" w:cs="Times New Roman"/>
        </w:rPr>
        <w:fldChar w:fldCharType="begin"/>
      </w:r>
      <w:r w:rsidR="0027123C">
        <w:rPr>
          <w:rFonts w:ascii="Times New Roman" w:hAnsi="Times New Roman" w:cs="Times New Roman"/>
        </w:rPr>
        <w:instrText xml:space="preserve"> ADDIN ZOTERO_ITEM CSL_CITATION {"citationID":"BIUlNpCN","properties":{"formattedCitation":"(Sm\\uc0\\u248{}rvik &amp; Vespestad, 2020)","plainCitation":"(Smørvik &amp; Vespestad, 2020)","noteIndex":0},"citationItems":[{"id":45,"uris":["http://zotero.org/users/local/OYkxA4VQ/items/KBH22D5C"],"uri":["http://zotero.org/users/local/OYkxA4VQ/items/KBH22D5C"],"itemData":{"id":45,"type":"article-journal","container-title":"Journal of Marketing for Higher Education","DOI":"10.1080/08841241.2020.1728465","ISSN":"0884-1241, 1540-7144","issue":"2","journalAbbreviation":"Journal of Marketing for Higher Education","language":"en","page":"256-270","source":"DOI.org (Crossref)","title":"Bridging marketing and higher education: resource integration, co-creation and student learning","title-short":"Bridging marketing and higher education","volume":"30","author":[{"family":"Smørvik","given":"Kjersti Karijord"},{"family":"Vespestad","given":"May Kristin"}],"issued":{"date-parts":[["2020",7,2]]}}}],"schema":"https://github.com/citation-style-language/schema/raw/master/csl-citation.json"} </w:instrText>
      </w:r>
      <w:r w:rsidR="0027123C">
        <w:rPr>
          <w:rFonts w:ascii="Times New Roman" w:hAnsi="Times New Roman" w:cs="Times New Roman"/>
        </w:rPr>
        <w:fldChar w:fldCharType="separate"/>
      </w:r>
      <w:r w:rsidR="0027123C" w:rsidRPr="0027123C">
        <w:rPr>
          <w:rFonts w:ascii="Times New Roman" w:hAnsi="Times New Roman" w:cs="Times New Roman"/>
          <w:szCs w:val="24"/>
        </w:rPr>
        <w:t>(Smørvik &amp; Vespestad, 2020)</w:t>
      </w:r>
      <w:r w:rsidR="0027123C">
        <w:rPr>
          <w:rFonts w:ascii="Times New Roman" w:hAnsi="Times New Roman" w:cs="Times New Roman"/>
        </w:rPr>
        <w:fldChar w:fldCharType="end"/>
      </w:r>
      <w:r w:rsidR="0027123C">
        <w:rPr>
          <w:rFonts w:ascii="Times New Roman" w:hAnsi="Times New Roman" w:cs="Times New Roman"/>
        </w:rPr>
        <w:t xml:space="preserve">. </w:t>
      </w:r>
      <w:r w:rsidRPr="00287418">
        <w:rPr>
          <w:rFonts w:ascii="Times New Roman" w:hAnsi="Times New Roman" w:cs="Times New Roman"/>
        </w:rPr>
        <w:t>Based on the results of observations and interviews, the impact obtained by students as prospective start-ups through the technopark program includes results related to learning achievement and attitude change, namely</w:t>
      </w:r>
    </w:p>
    <w:p w14:paraId="33F9366F" w14:textId="77777777" w:rsidR="00225872" w:rsidRPr="00287418" w:rsidRDefault="00225872" w:rsidP="009608B2">
      <w:pPr>
        <w:pStyle w:val="ListParagraph"/>
        <w:numPr>
          <w:ilvl w:val="0"/>
          <w:numId w:val="15"/>
        </w:numPr>
        <w:spacing w:after="0" w:line="240" w:lineRule="auto"/>
        <w:ind w:left="426"/>
        <w:jc w:val="both"/>
        <w:rPr>
          <w:rFonts w:ascii="Times New Roman" w:hAnsi="Times New Roman" w:cs="Times New Roman"/>
        </w:rPr>
      </w:pPr>
      <w:r w:rsidRPr="00287418">
        <w:rPr>
          <w:rFonts w:ascii="Times New Roman" w:hAnsi="Times New Roman" w:cs="Times New Roman"/>
        </w:rPr>
        <w:t>Students can take care of business licenses for entrepreneurship</w:t>
      </w:r>
    </w:p>
    <w:p w14:paraId="7AAA0FD2" w14:textId="77777777" w:rsidR="00225872" w:rsidRPr="00287418" w:rsidRDefault="00225872" w:rsidP="009608B2">
      <w:pPr>
        <w:pStyle w:val="ListParagraph"/>
        <w:numPr>
          <w:ilvl w:val="0"/>
          <w:numId w:val="15"/>
        </w:numPr>
        <w:spacing w:after="0" w:line="240" w:lineRule="auto"/>
        <w:ind w:left="426"/>
        <w:jc w:val="both"/>
        <w:rPr>
          <w:rFonts w:ascii="Times New Roman" w:hAnsi="Times New Roman" w:cs="Times New Roman"/>
        </w:rPr>
      </w:pPr>
      <w:r w:rsidRPr="00287418">
        <w:rPr>
          <w:rFonts w:ascii="Times New Roman" w:hAnsi="Times New Roman" w:cs="Times New Roman"/>
        </w:rPr>
        <w:lastRenderedPageBreak/>
        <w:t>Students are able to plan and create new products that are unique and develop these products with various variants.</w:t>
      </w:r>
    </w:p>
    <w:p w14:paraId="692DE0C6" w14:textId="77777777" w:rsidR="00225872" w:rsidRPr="00287418" w:rsidRDefault="00225872" w:rsidP="009608B2">
      <w:pPr>
        <w:pStyle w:val="ListParagraph"/>
        <w:numPr>
          <w:ilvl w:val="0"/>
          <w:numId w:val="15"/>
        </w:numPr>
        <w:spacing w:after="0" w:line="240" w:lineRule="auto"/>
        <w:ind w:left="426"/>
        <w:jc w:val="both"/>
        <w:rPr>
          <w:rFonts w:ascii="Times New Roman" w:hAnsi="Times New Roman" w:cs="Times New Roman"/>
        </w:rPr>
      </w:pPr>
      <w:r w:rsidRPr="00287418">
        <w:rPr>
          <w:rFonts w:ascii="Times New Roman" w:hAnsi="Times New Roman" w:cs="Times New Roman"/>
        </w:rPr>
        <w:t>Students are able to manage finances from business results</w:t>
      </w:r>
    </w:p>
    <w:p w14:paraId="201504F1" w14:textId="77777777" w:rsidR="00225872" w:rsidRPr="00287418" w:rsidRDefault="00225872" w:rsidP="009608B2">
      <w:pPr>
        <w:pStyle w:val="ListParagraph"/>
        <w:numPr>
          <w:ilvl w:val="0"/>
          <w:numId w:val="15"/>
        </w:numPr>
        <w:spacing w:after="0" w:line="240" w:lineRule="auto"/>
        <w:ind w:left="426"/>
        <w:jc w:val="both"/>
        <w:rPr>
          <w:rFonts w:ascii="Times New Roman" w:hAnsi="Times New Roman" w:cs="Times New Roman"/>
        </w:rPr>
      </w:pPr>
      <w:r w:rsidRPr="00287418">
        <w:rPr>
          <w:rFonts w:ascii="Times New Roman" w:hAnsi="Times New Roman" w:cs="Times New Roman"/>
        </w:rPr>
        <w:t>Students can promote and sell products by utilizing technology.</w:t>
      </w:r>
    </w:p>
    <w:p w14:paraId="616B5270" w14:textId="77777777" w:rsidR="00225872" w:rsidRPr="00287418" w:rsidRDefault="00225872" w:rsidP="009608B2">
      <w:pPr>
        <w:pStyle w:val="ListParagraph"/>
        <w:numPr>
          <w:ilvl w:val="0"/>
          <w:numId w:val="15"/>
        </w:numPr>
        <w:spacing w:after="0" w:line="240" w:lineRule="auto"/>
        <w:ind w:left="426"/>
        <w:jc w:val="both"/>
        <w:rPr>
          <w:rFonts w:ascii="Times New Roman" w:hAnsi="Times New Roman" w:cs="Times New Roman"/>
        </w:rPr>
      </w:pPr>
      <w:r w:rsidRPr="00287418">
        <w:rPr>
          <w:rFonts w:ascii="Times New Roman" w:hAnsi="Times New Roman" w:cs="Times New Roman"/>
        </w:rPr>
        <w:t>Adaptability or flexibility is obtained by students after being directly involved in entrepreneurial activities so that students can automatically understand market characteristics, consumer wants and needs and can accept criticism from customers.</w:t>
      </w:r>
    </w:p>
    <w:p w14:paraId="6D467810" w14:textId="77777777" w:rsidR="00225872" w:rsidRPr="00287418" w:rsidRDefault="00225872" w:rsidP="009608B2">
      <w:pPr>
        <w:spacing w:after="0" w:line="240" w:lineRule="auto"/>
        <w:ind w:firstLine="720"/>
        <w:jc w:val="both"/>
        <w:rPr>
          <w:rFonts w:ascii="Times New Roman" w:hAnsi="Times New Roman" w:cs="Times New Roman"/>
        </w:rPr>
      </w:pPr>
      <w:r w:rsidRPr="00287418">
        <w:rPr>
          <w:rFonts w:ascii="Times New Roman" w:hAnsi="Times New Roman" w:cs="Times New Roman"/>
        </w:rPr>
        <w:t>The results of observations and interviews stated that the impact obtained by students was having the ability according to the field of expertise and gaining knowledge about entrepreneurship so that students were able to apply the knowledge gained according to their respective abilities. Schools do need to improve entrepreneurial insight and the quality of work practices based on industrial systems to produce vocational students with quality work readiness</w:t>
      </w:r>
      <w:r w:rsidR="0027123C">
        <w:rPr>
          <w:rFonts w:ascii="Times New Roman" w:hAnsi="Times New Roman" w:cs="Times New Roman"/>
        </w:rPr>
        <w:t xml:space="preserve"> </w:t>
      </w:r>
      <w:r w:rsidR="0027123C">
        <w:rPr>
          <w:rFonts w:ascii="Times New Roman" w:hAnsi="Times New Roman" w:cs="Times New Roman"/>
        </w:rPr>
        <w:fldChar w:fldCharType="begin"/>
      </w:r>
      <w:r w:rsidR="0027123C">
        <w:rPr>
          <w:rFonts w:ascii="Times New Roman" w:hAnsi="Times New Roman" w:cs="Times New Roman"/>
        </w:rPr>
        <w:instrText xml:space="preserve"> ADDIN ZOTERO_ITEM CSL_CITATION {"citationID":"NLQIzcPU","properties":{"formattedCitation":"(Qotimah et al., 2019)","plainCitation":"(Qotimah et al., 2019)","noteIndex":0},"citationItems":[{"id":57,"uris":["http://zotero.org/users/local/OYkxA4VQ/items/WHAYB79P"],"uri":["http://zotero.org/users/local/OYkxA4VQ/items/WHAYB79P"],"itemData":{"id":57,"type":"paper-conference","container-title":"Proceedings of the International Conference on Science, Technology, Education, Arts, Culture and Humanity - \"Interdisciplinary Challenges for Humanity Education in Digital Era\" (STEACH 2018)","DOI":"10.2991/steach-18.2019.2","event":"Proceedings of the International Conference on Science, Technology, Education, Arts, Culture and Humanity - \"Interdisciplinary Challenges for Humanity Education in Digital Era\" (STEACH 2018)","event-place":"Surabaya, Indonesia","ISBN":"978-94-6252-655-6","language":"en","publisher":"Atlantis Press","publisher-place":"Surabaya, Indonesia","source":"DOI.org (Crossref)","title":"Study of the Contribution of Entrepreneurial Insights and Industrial Work Practices to Work Readiness by Student Graduates in Vocational High Schools","URL":"https://www.atlantis-press.com/article/55911996","author":[{"family":"Qotimah","given":"Khusnul"},{"family":"Basuki","given":"Ismet"},{"family":"Muslim","given":"Supari"}],"accessed":{"date-parts":[["2021",8,24]]},"issued":{"date-parts":[["2019"]]}}}],"schema":"https://github.com/citation-style-language/schema/raw/master/csl-citation.json"} </w:instrText>
      </w:r>
      <w:r w:rsidR="0027123C">
        <w:rPr>
          <w:rFonts w:ascii="Times New Roman" w:hAnsi="Times New Roman" w:cs="Times New Roman"/>
        </w:rPr>
        <w:fldChar w:fldCharType="separate"/>
      </w:r>
      <w:r w:rsidR="0027123C" w:rsidRPr="0027123C">
        <w:rPr>
          <w:rFonts w:ascii="Times New Roman" w:hAnsi="Times New Roman" w:cs="Times New Roman"/>
        </w:rPr>
        <w:t>(Qotimah et al., 2019)</w:t>
      </w:r>
      <w:r w:rsidR="0027123C">
        <w:rPr>
          <w:rFonts w:ascii="Times New Roman" w:hAnsi="Times New Roman" w:cs="Times New Roman"/>
        </w:rPr>
        <w:fldChar w:fldCharType="end"/>
      </w:r>
      <w:r w:rsidR="0027123C">
        <w:rPr>
          <w:rFonts w:ascii="Times New Roman" w:hAnsi="Times New Roman" w:cs="Times New Roman"/>
        </w:rPr>
        <w:t xml:space="preserve">. </w:t>
      </w:r>
      <w:r w:rsidRPr="00287418">
        <w:rPr>
          <w:rFonts w:ascii="Times New Roman" w:hAnsi="Times New Roman" w:cs="Times New Roman"/>
        </w:rPr>
        <w:t>This has an impact that many students who graduate are immediately recruited by partner industries because of their competence. With the technopark, the quality of student service to consumer needs will increase. Service quality is the totality of features and characteristics of a service that is owned by its ability to meet implied needs</w:t>
      </w:r>
      <w:r w:rsidR="0027123C">
        <w:rPr>
          <w:rFonts w:ascii="Times New Roman" w:hAnsi="Times New Roman" w:cs="Times New Roman"/>
        </w:rPr>
        <w:t xml:space="preserve"> </w:t>
      </w:r>
      <w:r w:rsidR="0027123C">
        <w:rPr>
          <w:rFonts w:ascii="Times New Roman" w:hAnsi="Times New Roman" w:cs="Times New Roman"/>
        </w:rPr>
        <w:fldChar w:fldCharType="begin"/>
      </w:r>
      <w:r w:rsidR="0027123C">
        <w:rPr>
          <w:rFonts w:ascii="Times New Roman" w:hAnsi="Times New Roman" w:cs="Times New Roman"/>
        </w:rPr>
        <w:instrText xml:space="preserve"> ADDIN ZOTERO_ITEM CSL_CITATION {"citationID":"NIqbevU5","properties":{"formattedCitation":"(Kotler &amp; Keller, 2009)","plainCitation":"(Kotler &amp; Keller, 2009)","noteIndex":0},"citationItems":[{"id":34,"uris":["http://zotero.org/users/local/OYkxA4VQ/items/UTVACLRL"],"uri":["http://zotero.org/users/local/OYkxA4VQ/items/UTVACLRL"],"itemData":{"id":34,"type":"book","call-number":"HF5415.13 .K64 2009","edition":"13th ed","event-place":"Upper Saddle River, N.J","ISBN":"978-0-13-600998-6","note":"OCLC: ocn189700343","number-of-pages":"1","publisher":"Pearson Prentice Hall","publisher-place":"Upper Saddle River, N.J","source":"Library of Congress ISBN","title":"Marketing management","author":[{"family":"Kotler","given":"Philip"},{"family":"Keller","given":"Kevin Lane"}],"issued":{"date-parts":[["2009"]]}}}],"schema":"https://github.com/citation-style-language/schema/raw/master/csl-citation.json"} </w:instrText>
      </w:r>
      <w:r w:rsidR="0027123C">
        <w:rPr>
          <w:rFonts w:ascii="Times New Roman" w:hAnsi="Times New Roman" w:cs="Times New Roman"/>
        </w:rPr>
        <w:fldChar w:fldCharType="separate"/>
      </w:r>
      <w:r w:rsidR="0027123C" w:rsidRPr="0027123C">
        <w:rPr>
          <w:rFonts w:ascii="Times New Roman" w:hAnsi="Times New Roman" w:cs="Times New Roman"/>
        </w:rPr>
        <w:t>(Kotler &amp; Keller, 2009)</w:t>
      </w:r>
      <w:r w:rsidR="0027123C">
        <w:rPr>
          <w:rFonts w:ascii="Times New Roman" w:hAnsi="Times New Roman" w:cs="Times New Roman"/>
        </w:rPr>
        <w:fldChar w:fldCharType="end"/>
      </w:r>
      <w:r w:rsidR="0027123C">
        <w:rPr>
          <w:rFonts w:ascii="Times New Roman" w:hAnsi="Times New Roman" w:cs="Times New Roman"/>
        </w:rPr>
        <w:t xml:space="preserve">. </w:t>
      </w:r>
    </w:p>
    <w:p w14:paraId="4378F4CC" w14:textId="77777777" w:rsidR="007A3233" w:rsidRPr="00287418" w:rsidRDefault="00225872" w:rsidP="009608B2">
      <w:pPr>
        <w:spacing w:after="0" w:line="240" w:lineRule="auto"/>
        <w:ind w:firstLine="720"/>
        <w:jc w:val="both"/>
        <w:rPr>
          <w:rFonts w:ascii="Times New Roman" w:hAnsi="Times New Roman" w:cs="Times New Roman"/>
        </w:rPr>
      </w:pPr>
      <w:r w:rsidRPr="00287418">
        <w:rPr>
          <w:rFonts w:ascii="Times New Roman" w:hAnsi="Times New Roman" w:cs="Times New Roman"/>
        </w:rPr>
        <w:t xml:space="preserve">Based on BKK documentation data at SMK Negeri 3 Malang, the number of alumni who choose entrepreneurship after graduating from school tends to increase than before 2018. However, according to BKK staff, most of the alumni who decide to become entrepreneurs are not from start-up programs. This is because generally students who have been prepared to become start-ups after graduation prefer to continue their studies to college or work in certain agencies. Moreover, during the pandemic period from the end of 2019 until now, many students have difficulty starting independent businesses, due to </w:t>
      </w:r>
      <w:proofErr w:type="spellStart"/>
      <w:r w:rsidRPr="00287418">
        <w:rPr>
          <w:rFonts w:ascii="Times New Roman" w:hAnsi="Times New Roman" w:cs="Times New Roman"/>
        </w:rPr>
        <w:t>unfavorable</w:t>
      </w:r>
      <w:proofErr w:type="spellEnd"/>
      <w:r w:rsidRPr="00287418">
        <w:rPr>
          <w:rFonts w:ascii="Times New Roman" w:hAnsi="Times New Roman" w:cs="Times New Roman"/>
        </w:rPr>
        <w:t xml:space="preserve"> capital and market conditions. Data on the absorption of alumni of SMK Negeri 3 Malang is described in Figure 3.</w:t>
      </w:r>
    </w:p>
    <w:p w14:paraId="12542109" w14:textId="77777777" w:rsidR="00BB29FA" w:rsidRPr="00287418" w:rsidRDefault="007A3233" w:rsidP="009608B2">
      <w:pPr>
        <w:spacing w:after="0" w:line="240" w:lineRule="auto"/>
        <w:ind w:hanging="142"/>
        <w:jc w:val="both"/>
        <w:rPr>
          <w:rFonts w:ascii="Times New Roman" w:hAnsi="Times New Roman" w:cs="Times New Roman"/>
        </w:rPr>
      </w:pPr>
      <w:r>
        <w:rPr>
          <w:noProof/>
        </w:rPr>
        <w:drawing>
          <wp:inline distT="0" distB="0" distL="0" distR="0" wp14:anchorId="1F63C6B1" wp14:editId="51CA2D52">
            <wp:extent cx="2729426" cy="1506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506" t="41692" r="20230" b="12566"/>
                    <a:stretch/>
                  </pic:blipFill>
                  <pic:spPr bwMode="auto">
                    <a:xfrm>
                      <a:off x="0" y="0"/>
                      <a:ext cx="2808891" cy="1549879"/>
                    </a:xfrm>
                    <a:prstGeom prst="rect">
                      <a:avLst/>
                    </a:prstGeom>
                    <a:ln>
                      <a:noFill/>
                    </a:ln>
                    <a:extLst>
                      <a:ext uri="{53640926-AAD7-44D8-BBD7-CCE9431645EC}">
                        <a14:shadowObscured xmlns:a14="http://schemas.microsoft.com/office/drawing/2010/main"/>
                      </a:ext>
                    </a:extLst>
                  </pic:spPr>
                </pic:pic>
              </a:graphicData>
            </a:graphic>
          </wp:inline>
        </w:drawing>
      </w:r>
    </w:p>
    <w:p w14:paraId="40841177" w14:textId="031054B2" w:rsidR="001C13C5" w:rsidRPr="0071547C" w:rsidRDefault="002F4358" w:rsidP="0071547C">
      <w:pPr>
        <w:spacing w:after="0" w:line="240" w:lineRule="auto"/>
        <w:rPr>
          <w:rFonts w:ascii="Times New Roman" w:hAnsi="Times New Roman" w:cs="Times New Roman"/>
          <w:b/>
          <w:bCs/>
        </w:rPr>
      </w:pPr>
      <w:r w:rsidRPr="0071547C">
        <w:rPr>
          <w:rFonts w:ascii="Times New Roman" w:hAnsi="Times New Roman" w:cs="Times New Roman"/>
          <w:b/>
          <w:bCs/>
          <w:noProof/>
        </w:rPr>
        <mc:AlternateContent>
          <mc:Choice Requires="wps">
            <w:drawing>
              <wp:anchor distT="0" distB="0" distL="114300" distR="114300" simplePos="0" relativeHeight="251675648" behindDoc="0" locked="0" layoutInCell="1" allowOverlap="1" wp14:anchorId="551A3FEE" wp14:editId="248DD95A">
                <wp:simplePos x="0" y="0"/>
                <wp:positionH relativeFrom="column">
                  <wp:posOffset>4585726</wp:posOffset>
                </wp:positionH>
                <wp:positionV relativeFrom="paragraph">
                  <wp:posOffset>2263970</wp:posOffset>
                </wp:positionV>
                <wp:extent cx="438150" cy="260985"/>
                <wp:effectExtent l="0" t="0" r="0" b="0"/>
                <wp:wrapNone/>
                <wp:docPr id="4" name="TextBox 8"/>
                <wp:cNvGraphicFramePr/>
                <a:graphic xmlns:a="http://schemas.openxmlformats.org/drawingml/2006/main">
                  <a:graphicData uri="http://schemas.microsoft.com/office/word/2010/wordprocessingShape">
                    <wps:wsp>
                      <wps:cNvSpPr txBox="1"/>
                      <wps:spPr>
                        <a:xfrm>
                          <a:off x="0" y="0"/>
                          <a:ext cx="438150" cy="260985"/>
                        </a:xfrm>
                        <a:prstGeom prst="rect">
                          <a:avLst/>
                        </a:prstGeom>
                        <a:noFill/>
                      </wps:spPr>
                      <wps:txbx>
                        <w:txbxContent>
                          <w:p w14:paraId="0C5F7EEE" w14:textId="77777777" w:rsidR="00F127A1" w:rsidRPr="00D066E3" w:rsidRDefault="00F127A1" w:rsidP="00F127A1">
                            <w:pPr>
                              <w:rPr>
                                <w:rFonts w:hAnsi="Calibri"/>
                                <w:color w:val="FFFFFF" w:themeColor="background1"/>
                                <w:kern w:val="24"/>
                                <w:sz w:val="16"/>
                                <w:szCs w:val="16"/>
                              </w:rPr>
                            </w:pPr>
                            <w:r>
                              <w:rPr>
                                <w:rFonts w:hAnsi="Calibri"/>
                                <w:color w:val="FFFFFF" w:themeColor="background1"/>
                                <w:kern w:val="24"/>
                                <w:sz w:val="16"/>
                                <w:szCs w:val="16"/>
                              </w:rPr>
                              <w:t>Etc</w:t>
                            </w:r>
                          </w:p>
                        </w:txbxContent>
                      </wps:txbx>
                      <wps:bodyPr wrap="square">
                        <a:spAutoFit/>
                      </wps:bodyPr>
                    </wps:wsp>
                  </a:graphicData>
                </a:graphic>
                <wp14:sizeRelH relativeFrom="margin">
                  <wp14:pctWidth>0</wp14:pctWidth>
                </wp14:sizeRelH>
              </wp:anchor>
            </w:drawing>
          </mc:Choice>
          <mc:Fallback>
            <w:pict>
              <v:shape w14:anchorId="551A3FEE" id="TextBox 8" o:spid="_x0000_s1026" type="#_x0000_t202" style="position:absolute;margin-left:361.1pt;margin-top:178.25pt;width:34.5pt;height:20.5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" filled="f" stroked="f">
                <v:textbox style="mso-fit-shape-to-text:t">
                  <w:txbxContent>
                    <w:p w14:paraId="0C5F7EEE" w14:textId="77777777" w:rsidR="00F127A1" w:rsidRPr="00D066E3" w:rsidRDefault="00F127A1" w:rsidP="00F127A1">
                      <w:pPr>
                        <w:rPr>
                          <w:rFonts w:hAnsi="Calibri"/>
                          <w:color w:val="FFFFFF" w:themeColor="background1"/>
                          <w:kern w:val="24"/>
                          <w:sz w:val="16"/>
                          <w:szCs w:val="16"/>
                        </w:rPr>
                      </w:pPr>
                      <w:r>
                        <w:rPr>
                          <w:rFonts w:hAnsi="Calibri"/>
                          <w:color w:val="FFFFFF" w:themeColor="background1"/>
                          <w:kern w:val="24"/>
                          <w:sz w:val="16"/>
                          <w:szCs w:val="16"/>
                        </w:rPr>
                        <w:t>Etc</w:t>
                      </w:r>
                    </w:p>
                  </w:txbxContent>
                </v:textbox>
              </v:shape>
            </w:pict>
          </mc:Fallback>
        </mc:AlternateContent>
      </w:r>
      <w:r w:rsidR="001C13C5" w:rsidRPr="0071547C">
        <w:rPr>
          <w:rFonts w:ascii="Times New Roman" w:hAnsi="Times New Roman" w:cs="Times New Roman"/>
          <w:b/>
          <w:bCs/>
          <w:sz w:val="20"/>
          <w:szCs w:val="20"/>
        </w:rPr>
        <w:t>Figure 3. Absorption Data for Graduates of SMK Negeri 3 Malang in 2016-2020</w:t>
      </w:r>
    </w:p>
    <w:p w14:paraId="259EC8BD" w14:textId="77777777" w:rsidR="001C13C5" w:rsidRPr="0071547C" w:rsidRDefault="001C13C5" w:rsidP="0071547C">
      <w:pPr>
        <w:spacing w:after="0" w:line="240" w:lineRule="auto"/>
        <w:rPr>
          <w:rFonts w:ascii="Times New Roman" w:hAnsi="Times New Roman" w:cs="Times New Roman"/>
          <w:b/>
          <w:bCs/>
          <w:sz w:val="20"/>
          <w:szCs w:val="20"/>
        </w:rPr>
      </w:pPr>
      <w:r w:rsidRPr="0071547C">
        <w:rPr>
          <w:rFonts w:ascii="Times New Roman" w:hAnsi="Times New Roman" w:cs="Times New Roman"/>
          <w:b/>
          <w:bCs/>
          <w:sz w:val="20"/>
          <w:szCs w:val="20"/>
        </w:rPr>
        <w:t>Source: BKK document for SMK</w:t>
      </w:r>
      <w:r w:rsidR="007A3233" w:rsidRPr="0071547C">
        <w:rPr>
          <w:rFonts w:ascii="Times New Roman" w:hAnsi="Times New Roman" w:cs="Times New Roman"/>
          <w:b/>
          <w:bCs/>
          <w:sz w:val="20"/>
          <w:szCs w:val="20"/>
        </w:rPr>
        <w:t xml:space="preserve"> </w:t>
      </w:r>
      <w:r w:rsidRPr="0071547C">
        <w:rPr>
          <w:rFonts w:ascii="Times New Roman" w:hAnsi="Times New Roman" w:cs="Times New Roman"/>
          <w:b/>
          <w:bCs/>
          <w:sz w:val="20"/>
          <w:szCs w:val="20"/>
        </w:rPr>
        <w:t>Negeri 3 Malang</w:t>
      </w:r>
    </w:p>
    <w:p w14:paraId="5787D193" w14:textId="77777777" w:rsidR="00734DC5" w:rsidRPr="00287418" w:rsidRDefault="00734DC5" w:rsidP="009608B2">
      <w:pPr>
        <w:spacing w:after="0" w:line="240" w:lineRule="auto"/>
        <w:ind w:firstLine="720"/>
        <w:jc w:val="both"/>
        <w:rPr>
          <w:rFonts w:ascii="Times New Roman" w:hAnsi="Times New Roman" w:cs="Times New Roman"/>
          <w:sz w:val="20"/>
          <w:szCs w:val="20"/>
        </w:rPr>
      </w:pPr>
    </w:p>
    <w:p w14:paraId="107FE938" w14:textId="77777777" w:rsidR="00027806" w:rsidRDefault="00225872" w:rsidP="009608B2">
      <w:pPr>
        <w:spacing w:after="0" w:line="240" w:lineRule="auto"/>
        <w:ind w:firstLine="720"/>
        <w:jc w:val="both"/>
        <w:rPr>
          <w:rFonts w:ascii="Times New Roman" w:hAnsi="Times New Roman" w:cs="Times New Roman"/>
        </w:rPr>
      </w:pPr>
      <w:r w:rsidRPr="00287418">
        <w:rPr>
          <w:rFonts w:ascii="Times New Roman" w:hAnsi="Times New Roman" w:cs="Times New Roman"/>
        </w:rPr>
        <w:t xml:space="preserve">Based on these data, it can be stated that the start-up program in </w:t>
      </w:r>
      <w:proofErr w:type="spellStart"/>
      <w:r w:rsidRPr="00287418">
        <w:rPr>
          <w:rFonts w:ascii="Times New Roman" w:hAnsi="Times New Roman" w:cs="Times New Roman"/>
        </w:rPr>
        <w:t>technoparks</w:t>
      </w:r>
      <w:proofErr w:type="spellEnd"/>
      <w:r w:rsidRPr="00287418">
        <w:rPr>
          <w:rFonts w:ascii="Times New Roman" w:hAnsi="Times New Roman" w:cs="Times New Roman"/>
        </w:rPr>
        <w:t xml:space="preserve"> is quite effective in creating start-ups, this can be seen from the alumni absorption data which shows an increase in the number of entrepreneurs in graduates, although the graph has decreased slightly since the pandemic. </w:t>
      </w:r>
      <w:proofErr w:type="spellStart"/>
      <w:r w:rsidRPr="00287418">
        <w:rPr>
          <w:rFonts w:ascii="Times New Roman" w:hAnsi="Times New Roman" w:cs="Times New Roman"/>
        </w:rPr>
        <w:t>Dit.PSMK</w:t>
      </w:r>
      <w:proofErr w:type="spellEnd"/>
      <w:r w:rsidRPr="00287418">
        <w:rPr>
          <w:rFonts w:ascii="Times New Roman" w:hAnsi="Times New Roman" w:cs="Times New Roman"/>
        </w:rPr>
        <w:t xml:space="preserve"> stated that the expected impact of </w:t>
      </w:r>
      <w:proofErr w:type="spellStart"/>
      <w:r w:rsidRPr="00287418">
        <w:rPr>
          <w:rFonts w:ascii="Times New Roman" w:hAnsi="Times New Roman" w:cs="Times New Roman"/>
        </w:rPr>
        <w:t>technoparks</w:t>
      </w:r>
      <w:proofErr w:type="spellEnd"/>
      <w:r w:rsidRPr="00287418">
        <w:rPr>
          <w:rFonts w:ascii="Times New Roman" w:hAnsi="Times New Roman" w:cs="Times New Roman"/>
        </w:rPr>
        <w:t xml:space="preserve"> is the increasing number of new entrepreneurs who are involved in start-up businesses, the emergence of trends to become entrepreneurs and increasing employment opportunities, increasing competitive science and technology-based industries. </w:t>
      </w:r>
    </w:p>
    <w:p w14:paraId="1622C3A4" w14:textId="77777777" w:rsidR="00C97226" w:rsidRPr="007A3233" w:rsidRDefault="00C97226" w:rsidP="009608B2">
      <w:pPr>
        <w:spacing w:after="0" w:line="240" w:lineRule="auto"/>
        <w:ind w:firstLine="720"/>
        <w:jc w:val="both"/>
        <w:rPr>
          <w:rFonts w:ascii="Times New Roman" w:hAnsi="Times New Roman" w:cs="Times New Roman"/>
          <w:i/>
          <w:iCs/>
        </w:rPr>
      </w:pPr>
    </w:p>
    <w:p w14:paraId="4EB82A31" w14:textId="77777777" w:rsidR="00805819" w:rsidRPr="00287418" w:rsidRDefault="00805819" w:rsidP="009608B2">
      <w:pPr>
        <w:spacing w:after="0" w:line="240" w:lineRule="auto"/>
        <w:jc w:val="both"/>
        <w:rPr>
          <w:rFonts w:ascii="Times New Roman" w:hAnsi="Times New Roman" w:cs="Times New Roman"/>
          <w:b/>
          <w:bCs/>
        </w:rPr>
      </w:pPr>
      <w:r w:rsidRPr="00287418">
        <w:rPr>
          <w:rFonts w:ascii="Times New Roman" w:hAnsi="Times New Roman" w:cs="Times New Roman"/>
          <w:b/>
          <w:bCs/>
        </w:rPr>
        <w:t>CONCLUSION</w:t>
      </w:r>
    </w:p>
    <w:p w14:paraId="0A377BD0" w14:textId="77777777" w:rsidR="0042347D" w:rsidRDefault="00EB386E" w:rsidP="009608B2">
      <w:pPr>
        <w:spacing w:after="0" w:line="240" w:lineRule="auto"/>
        <w:ind w:firstLine="720"/>
        <w:jc w:val="both"/>
        <w:rPr>
          <w:rFonts w:ascii="Times New Roman" w:hAnsi="Times New Roman" w:cs="Times New Roman"/>
        </w:rPr>
      </w:pPr>
      <w:r w:rsidRPr="00287418">
        <w:rPr>
          <w:rFonts w:ascii="Times New Roman" w:hAnsi="Times New Roman" w:cs="Times New Roman"/>
        </w:rPr>
        <w:t xml:space="preserve">The policy of developing vocational education and training is one of the government's priorities to improve the quality of the workforce in Indonesia. One of them is about the development and development program of science and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in SMK with the latest infrastructure and facilities. In 2018 SMK Negeri 3 Malang became one of the recipient schools of the </w:t>
      </w:r>
      <w:proofErr w:type="spellStart"/>
      <w:r w:rsidRPr="00287418">
        <w:rPr>
          <w:rFonts w:ascii="Times New Roman" w:hAnsi="Times New Roman" w:cs="Times New Roman"/>
        </w:rPr>
        <w:t>Dit.PSMK</w:t>
      </w:r>
      <w:proofErr w:type="spellEnd"/>
      <w:r w:rsidRPr="00287418">
        <w:rPr>
          <w:rFonts w:ascii="Times New Roman" w:hAnsi="Times New Roman" w:cs="Times New Roman"/>
        </w:rPr>
        <w:t xml:space="preserve"> assistance program for the development of </w:t>
      </w:r>
      <w:proofErr w:type="spellStart"/>
      <w:r w:rsidRPr="00287418">
        <w:rPr>
          <w:rFonts w:ascii="Times New Roman" w:hAnsi="Times New Roman" w:cs="Times New Roman"/>
        </w:rPr>
        <w:t>technoparks</w:t>
      </w:r>
      <w:proofErr w:type="spellEnd"/>
      <w:r w:rsidRPr="00287418">
        <w:rPr>
          <w:rFonts w:ascii="Times New Roman" w:hAnsi="Times New Roman" w:cs="Times New Roman"/>
        </w:rPr>
        <w:t xml:space="preserve">. The Technopark has one program, namely creating start-ups. The readiness efforts carried out by schools in the future are conducting structured selection for start-up candidates as well as coordination and collaboration with the industry and agencies for incubation activities. Funds from the Directorate. PSMK that has been accepted is used by the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management of SMK Negeri 3 Malang to promote the procurement of events and business branding for the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program, capital, maintenance of production facilities and infrastructure, product marketing of each production unit and human resource training for entrepreneurship teachers as incubators. Production infrastructure facilities to support </w:t>
      </w:r>
      <w:r w:rsidRPr="00287418">
        <w:rPr>
          <w:rFonts w:ascii="Times New Roman" w:hAnsi="Times New Roman" w:cs="Times New Roman"/>
        </w:rPr>
        <w:lastRenderedPageBreak/>
        <w:t xml:space="preserve">the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program have met industry standards. Likewise with full support from the school so that students as prospective start-ups can maximize production activities. Changes in attitude obtained by students as prospective start-ups include: students are able to take care of business licenses, students are able to plan and create new products that have unique values, students are able to manage finances, and students are able to promote and sell their products. Based on BKK data on the absorption of alumni of SMK Negeri 3 Malang, there is an increase in the number of entrepreneurs</w:t>
      </w:r>
      <w:r w:rsidR="00EC78AB">
        <w:rPr>
          <w:rFonts w:ascii="Times New Roman" w:hAnsi="Times New Roman" w:cs="Times New Roman"/>
        </w:rPr>
        <w:t>.</w:t>
      </w:r>
    </w:p>
    <w:p w14:paraId="0D957E28" w14:textId="77777777" w:rsidR="00EC78AB" w:rsidRPr="00287418" w:rsidRDefault="00EC78AB" w:rsidP="009608B2">
      <w:pPr>
        <w:spacing w:after="0" w:line="240" w:lineRule="auto"/>
        <w:ind w:firstLine="720"/>
        <w:jc w:val="both"/>
        <w:rPr>
          <w:rFonts w:ascii="Times New Roman" w:hAnsi="Times New Roman" w:cs="Times New Roman"/>
        </w:rPr>
      </w:pPr>
      <w:r w:rsidRPr="00287418">
        <w:rPr>
          <w:rFonts w:ascii="Times New Roman" w:hAnsi="Times New Roman" w:cs="Times New Roman"/>
        </w:rPr>
        <w:t xml:space="preserve">Thus, things that can be done by </w:t>
      </w:r>
      <w:proofErr w:type="spellStart"/>
      <w:r w:rsidRPr="00287418">
        <w:rPr>
          <w:rFonts w:ascii="Times New Roman" w:hAnsi="Times New Roman" w:cs="Times New Roman"/>
        </w:rPr>
        <w:t>technopark</w:t>
      </w:r>
      <w:proofErr w:type="spellEnd"/>
      <w:r w:rsidRPr="00287418">
        <w:rPr>
          <w:rFonts w:ascii="Times New Roman" w:hAnsi="Times New Roman" w:cs="Times New Roman"/>
        </w:rPr>
        <w:t xml:space="preserve"> management as an organization that plays a role in creating start-ups from an early age are to improve their strategy, which does not only focus on the incubation process, but also pays attention to the post-incubation process.</w:t>
      </w:r>
    </w:p>
    <w:p w14:paraId="3B1582B9" w14:textId="77777777" w:rsidR="00B06372" w:rsidRPr="00287418" w:rsidRDefault="00B06372" w:rsidP="009608B2">
      <w:pPr>
        <w:spacing w:after="0" w:line="240" w:lineRule="auto"/>
        <w:jc w:val="both"/>
        <w:rPr>
          <w:rFonts w:ascii="Times New Roman" w:hAnsi="Times New Roman" w:cs="Times New Roman"/>
        </w:rPr>
      </w:pPr>
    </w:p>
    <w:p w14:paraId="4344C3E8" w14:textId="77777777" w:rsidR="002F7DA5" w:rsidRDefault="00DC6ABE" w:rsidP="009608B2">
      <w:pPr>
        <w:spacing w:after="0" w:line="240" w:lineRule="auto"/>
        <w:jc w:val="both"/>
        <w:rPr>
          <w:rFonts w:ascii="Times New Roman" w:hAnsi="Times New Roman" w:cs="Times New Roman"/>
          <w:b/>
          <w:bCs/>
        </w:rPr>
      </w:pPr>
      <w:r w:rsidRPr="00287418">
        <w:rPr>
          <w:rFonts w:ascii="Times New Roman" w:hAnsi="Times New Roman" w:cs="Times New Roman"/>
          <w:b/>
          <w:bCs/>
        </w:rPr>
        <w:t>REFERENCES</w:t>
      </w:r>
    </w:p>
    <w:p w14:paraId="401C66CF" w14:textId="77777777" w:rsidR="00B140DB" w:rsidRPr="00B140DB" w:rsidRDefault="002F7DA5" w:rsidP="0071547C">
      <w:pPr>
        <w:pStyle w:val="Bibliography"/>
        <w:spacing w:line="240" w:lineRule="auto"/>
        <w:ind w:left="567" w:hanging="567"/>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00B140DB" w:rsidRPr="00B140DB">
        <w:rPr>
          <w:rFonts w:ascii="Times New Roman" w:hAnsi="Times New Roman" w:cs="Times New Roman"/>
        </w:rPr>
        <w:t xml:space="preserve">Ács, Z. J. (2019). </w:t>
      </w:r>
      <w:r w:rsidR="00B140DB" w:rsidRPr="00B140DB">
        <w:rPr>
          <w:rFonts w:ascii="Times New Roman" w:hAnsi="Times New Roman" w:cs="Times New Roman"/>
          <w:i/>
          <w:iCs/>
        </w:rPr>
        <w:t>Global Entrepreneurship Index 2019</w:t>
      </w:r>
      <w:r w:rsidR="00B140DB" w:rsidRPr="00B140DB">
        <w:rPr>
          <w:rFonts w:ascii="Times New Roman" w:hAnsi="Times New Roman" w:cs="Times New Roman"/>
        </w:rPr>
        <w:t>. https://www.researchgate.net/publication/338547954_Global_Entrepreneurship_Index_2019</w:t>
      </w:r>
    </w:p>
    <w:p w14:paraId="1CA0F0A3" w14:textId="77777777" w:rsidR="00B140DB" w:rsidRPr="00B140DB" w:rsidRDefault="00B140DB" w:rsidP="0071547C">
      <w:pPr>
        <w:pStyle w:val="Bibliography"/>
        <w:spacing w:line="240" w:lineRule="auto"/>
        <w:ind w:left="567" w:hanging="567"/>
        <w:rPr>
          <w:rFonts w:ascii="Times New Roman" w:hAnsi="Times New Roman" w:cs="Times New Roman"/>
        </w:rPr>
      </w:pPr>
      <w:r w:rsidRPr="00B140DB">
        <w:rPr>
          <w:rFonts w:ascii="Times New Roman" w:hAnsi="Times New Roman" w:cs="Times New Roman"/>
        </w:rPr>
        <w:t xml:space="preserve">Blank, S. (2013). </w:t>
      </w:r>
      <w:r w:rsidRPr="00B140DB">
        <w:rPr>
          <w:rFonts w:ascii="Times New Roman" w:hAnsi="Times New Roman" w:cs="Times New Roman"/>
          <w:i/>
          <w:iCs/>
        </w:rPr>
        <w:t>Why the lean start-up changes everything</w:t>
      </w:r>
      <w:r w:rsidRPr="00B140DB">
        <w:rPr>
          <w:rFonts w:ascii="Times New Roman" w:hAnsi="Times New Roman" w:cs="Times New Roman"/>
        </w:rPr>
        <w:t>. Harvard Business Review 91(5):63-72. https://www.researchgate.net/publication/303202036_Why_the_lean_start-up_changes_everything</w:t>
      </w:r>
    </w:p>
    <w:p w14:paraId="653C6418" w14:textId="77777777" w:rsidR="00B140DB" w:rsidRPr="00B140DB" w:rsidRDefault="00B140DB" w:rsidP="0071547C">
      <w:pPr>
        <w:pStyle w:val="Bibliography"/>
        <w:spacing w:line="240" w:lineRule="auto"/>
        <w:ind w:left="567" w:hanging="567"/>
        <w:rPr>
          <w:rFonts w:ascii="Times New Roman" w:hAnsi="Times New Roman" w:cs="Times New Roman"/>
        </w:rPr>
      </w:pPr>
      <w:r w:rsidRPr="00B140DB">
        <w:rPr>
          <w:rFonts w:ascii="Times New Roman" w:hAnsi="Times New Roman" w:cs="Times New Roman"/>
        </w:rPr>
        <w:t xml:space="preserve">Blank, S., &amp; Dorf, B. (2020). </w:t>
      </w:r>
      <w:r w:rsidRPr="00B140DB">
        <w:rPr>
          <w:rFonts w:ascii="Times New Roman" w:hAnsi="Times New Roman" w:cs="Times New Roman"/>
          <w:i/>
          <w:iCs/>
        </w:rPr>
        <w:t>The Startup Owner’s Manual: The Step-By-Step Guide for Building a Great Company</w:t>
      </w:r>
      <w:r w:rsidRPr="00B140DB">
        <w:rPr>
          <w:rFonts w:ascii="Times New Roman" w:hAnsi="Times New Roman" w:cs="Times New Roman"/>
        </w:rPr>
        <w:t>. John Wiley &amp; Sons, Incorporated.</w:t>
      </w:r>
    </w:p>
    <w:p w14:paraId="58D8E67A" w14:textId="77777777" w:rsidR="00B140DB" w:rsidRPr="00B140DB" w:rsidRDefault="00B140DB" w:rsidP="0071547C">
      <w:pPr>
        <w:pStyle w:val="Bibliography"/>
        <w:spacing w:line="240" w:lineRule="auto"/>
        <w:ind w:left="567" w:hanging="567"/>
        <w:rPr>
          <w:rFonts w:ascii="Times New Roman" w:hAnsi="Times New Roman" w:cs="Times New Roman"/>
        </w:rPr>
      </w:pPr>
      <w:r w:rsidRPr="00B140DB">
        <w:rPr>
          <w:rFonts w:ascii="Times New Roman" w:hAnsi="Times New Roman" w:cs="Times New Roman"/>
        </w:rPr>
        <w:t xml:space="preserve">Dewi, S. S., &amp; Sudira, P. (2018). The Contribution of Teaching Factory Program Implementation on Work Readiness of Vocational High School Students In Makassar. </w:t>
      </w:r>
      <w:r w:rsidRPr="00B140DB">
        <w:rPr>
          <w:rFonts w:ascii="Times New Roman" w:hAnsi="Times New Roman" w:cs="Times New Roman"/>
          <w:i/>
          <w:iCs/>
        </w:rPr>
        <w:t>Journal of Educational Science and Technology (EST)</w:t>
      </w:r>
      <w:r w:rsidRPr="00B140DB">
        <w:rPr>
          <w:rFonts w:ascii="Times New Roman" w:hAnsi="Times New Roman" w:cs="Times New Roman"/>
        </w:rPr>
        <w:t>, 126–131. https://doi.org/10.26858/est.v4i2.6434</w:t>
      </w:r>
    </w:p>
    <w:p w14:paraId="140EB688" w14:textId="77777777" w:rsidR="00B140DB" w:rsidRPr="00B140DB" w:rsidRDefault="00B140DB" w:rsidP="0071547C">
      <w:pPr>
        <w:pStyle w:val="Bibliography"/>
        <w:spacing w:line="240" w:lineRule="auto"/>
        <w:ind w:left="567" w:hanging="567"/>
        <w:rPr>
          <w:rFonts w:ascii="Times New Roman" w:hAnsi="Times New Roman" w:cs="Times New Roman"/>
        </w:rPr>
      </w:pPr>
      <w:r w:rsidRPr="00B140DB">
        <w:rPr>
          <w:rFonts w:ascii="Times New Roman" w:hAnsi="Times New Roman" w:cs="Times New Roman"/>
        </w:rPr>
        <w:t xml:space="preserve">Direktorat Pembinaan Sekolah Menengah Kejuruan. (2018). </w:t>
      </w:r>
      <w:r w:rsidRPr="00B140DB">
        <w:rPr>
          <w:rFonts w:ascii="Times New Roman" w:hAnsi="Times New Roman" w:cs="Times New Roman"/>
          <w:i/>
          <w:iCs/>
        </w:rPr>
        <w:t>Petunjuk Pelaksanaan Bantuan Pemerintah Pengembangan Technopark</w:t>
      </w:r>
      <w:r w:rsidRPr="00B140DB">
        <w:rPr>
          <w:rFonts w:ascii="Times New Roman" w:hAnsi="Times New Roman" w:cs="Times New Roman"/>
        </w:rPr>
        <w:t>. http://repositori.kemdikbud.go.id/8724/1/Bantuan%20Pengembangan%20Techopark.pdf</w:t>
      </w:r>
    </w:p>
    <w:p w14:paraId="137D3B94" w14:textId="77777777" w:rsidR="00B140DB" w:rsidRPr="00B140DB" w:rsidRDefault="00B140DB" w:rsidP="0071547C">
      <w:pPr>
        <w:pStyle w:val="Bibliography"/>
        <w:spacing w:line="240" w:lineRule="auto"/>
        <w:ind w:left="426" w:hanging="426"/>
        <w:rPr>
          <w:rFonts w:ascii="Times New Roman" w:hAnsi="Times New Roman" w:cs="Times New Roman"/>
        </w:rPr>
      </w:pPr>
      <w:r w:rsidRPr="00B140DB">
        <w:rPr>
          <w:rFonts w:ascii="Times New Roman" w:hAnsi="Times New Roman" w:cs="Times New Roman"/>
        </w:rPr>
        <w:t xml:space="preserve">Innocenti, N., &amp; Zampi, V. (2019). What does a start-up need to grow? An empirical approach for Italian innovative start-ups. </w:t>
      </w:r>
      <w:r w:rsidRPr="00B140DB">
        <w:rPr>
          <w:rFonts w:ascii="Times New Roman" w:hAnsi="Times New Roman" w:cs="Times New Roman"/>
          <w:i/>
          <w:iCs/>
        </w:rPr>
        <w:t>International Journal of Entrepreneurial Behavior &amp; Research</w:t>
      </w:r>
      <w:r w:rsidRPr="00B140DB">
        <w:rPr>
          <w:rFonts w:ascii="Times New Roman" w:hAnsi="Times New Roman" w:cs="Times New Roman"/>
        </w:rPr>
        <w:t xml:space="preserve">, </w:t>
      </w:r>
      <w:r w:rsidRPr="00B140DB">
        <w:rPr>
          <w:rFonts w:ascii="Times New Roman" w:hAnsi="Times New Roman" w:cs="Times New Roman"/>
          <w:i/>
          <w:iCs/>
        </w:rPr>
        <w:t>25</w:t>
      </w:r>
      <w:r w:rsidRPr="00B140DB">
        <w:rPr>
          <w:rFonts w:ascii="Times New Roman" w:hAnsi="Times New Roman" w:cs="Times New Roman"/>
        </w:rPr>
        <w:t>(2), 376–393. https://doi.org/10.1108/IJEBR-04-2018-0194</w:t>
      </w:r>
    </w:p>
    <w:p w14:paraId="46634AC6" w14:textId="77777777" w:rsidR="00B140DB" w:rsidRPr="00B140DB" w:rsidRDefault="00B140DB" w:rsidP="0071547C">
      <w:pPr>
        <w:pStyle w:val="Bibliography"/>
        <w:spacing w:line="240" w:lineRule="auto"/>
        <w:ind w:left="426" w:hanging="426"/>
        <w:rPr>
          <w:rFonts w:ascii="Times New Roman" w:hAnsi="Times New Roman" w:cs="Times New Roman"/>
        </w:rPr>
      </w:pPr>
      <w:r w:rsidRPr="00B140DB">
        <w:rPr>
          <w:rFonts w:ascii="Times New Roman" w:hAnsi="Times New Roman" w:cs="Times New Roman"/>
        </w:rPr>
        <w:t xml:space="preserve">Jyotsna, T. (2020). </w:t>
      </w:r>
      <w:r w:rsidRPr="00B140DB">
        <w:rPr>
          <w:rFonts w:ascii="Times New Roman" w:hAnsi="Times New Roman" w:cs="Times New Roman"/>
          <w:i/>
          <w:iCs/>
        </w:rPr>
        <w:t>Incubation Centers and Start-ups: A Study on Kerala’s Start-up Ecosystem.</w:t>
      </w:r>
      <w:r w:rsidRPr="00B140DB">
        <w:rPr>
          <w:rFonts w:ascii="Times New Roman" w:hAnsi="Times New Roman" w:cs="Times New Roman"/>
        </w:rPr>
        <w:t xml:space="preserve"> SEDME (Small Enterprises Development, Management &amp; Extension Journal), 47(1), 43-52.</w:t>
      </w:r>
    </w:p>
    <w:p w14:paraId="6A3855A2" w14:textId="77777777" w:rsidR="00B140DB" w:rsidRPr="00B140DB" w:rsidRDefault="00B140DB" w:rsidP="0071547C">
      <w:pPr>
        <w:pStyle w:val="Bibliography"/>
        <w:spacing w:line="240" w:lineRule="auto"/>
        <w:ind w:left="426" w:hanging="426"/>
        <w:rPr>
          <w:rFonts w:ascii="Times New Roman" w:hAnsi="Times New Roman" w:cs="Times New Roman"/>
        </w:rPr>
      </w:pPr>
      <w:r w:rsidRPr="00B140DB">
        <w:rPr>
          <w:rFonts w:ascii="Times New Roman" w:hAnsi="Times New Roman" w:cs="Times New Roman"/>
        </w:rPr>
        <w:t xml:space="preserve">Kementerian Koordinator Bidang Perekonomian. (2021). </w:t>
      </w:r>
      <w:r w:rsidRPr="00B140DB">
        <w:rPr>
          <w:rFonts w:ascii="Times New Roman" w:hAnsi="Times New Roman" w:cs="Times New Roman"/>
          <w:i/>
          <w:iCs/>
        </w:rPr>
        <w:t>Program Prioritas 4.3. Pengembangan Vokasi</w:t>
      </w:r>
      <w:r w:rsidRPr="00B140DB">
        <w:rPr>
          <w:rFonts w:ascii="Times New Roman" w:hAnsi="Times New Roman" w:cs="Times New Roman"/>
        </w:rPr>
        <w:t>. http://kinerja.ekon.go.id/berita/detail/program-prioritas-43-pengembangan-vokasi</w:t>
      </w:r>
    </w:p>
    <w:p w14:paraId="0E3A218A" w14:textId="77777777" w:rsidR="00B140DB" w:rsidRPr="00B140DB" w:rsidRDefault="00B140DB" w:rsidP="0071547C">
      <w:pPr>
        <w:pStyle w:val="Bibliography"/>
        <w:spacing w:line="240" w:lineRule="auto"/>
        <w:ind w:left="426" w:hanging="426"/>
        <w:rPr>
          <w:rFonts w:ascii="Times New Roman" w:hAnsi="Times New Roman" w:cs="Times New Roman"/>
        </w:rPr>
      </w:pPr>
      <w:r w:rsidRPr="00B140DB">
        <w:rPr>
          <w:rFonts w:ascii="Times New Roman" w:hAnsi="Times New Roman" w:cs="Times New Roman"/>
        </w:rPr>
        <w:t xml:space="preserve">Khurniawan, A. W., Sailah, I., Muljono, P., Indriyanto, B., &amp; Maarif, M. S. (2021). EFEKTIVITAS PENGELOLAAN SEKOLAH MENENGAH KEJURUAN BERSTATUS BADAN LAYANAN UMUM DAERAH (SMK-BLUD). </w:t>
      </w:r>
      <w:r w:rsidRPr="00B140DB">
        <w:rPr>
          <w:rFonts w:ascii="Times New Roman" w:hAnsi="Times New Roman" w:cs="Times New Roman"/>
          <w:i/>
          <w:iCs/>
        </w:rPr>
        <w:t>Jurnal Aplikasi Bisnis Dan Manajemen</w:t>
      </w:r>
      <w:r w:rsidRPr="00B140DB">
        <w:rPr>
          <w:rFonts w:ascii="Times New Roman" w:hAnsi="Times New Roman" w:cs="Times New Roman"/>
        </w:rPr>
        <w:t>. https://doi.org/10.17358/jabm.7.2.512</w:t>
      </w:r>
    </w:p>
    <w:p w14:paraId="67255E02" w14:textId="77777777" w:rsidR="00B140DB" w:rsidRPr="00B140DB" w:rsidRDefault="00B140DB" w:rsidP="0071547C">
      <w:pPr>
        <w:pStyle w:val="Bibliography"/>
        <w:spacing w:line="240" w:lineRule="auto"/>
        <w:ind w:left="426" w:hanging="426"/>
        <w:rPr>
          <w:rFonts w:ascii="Times New Roman" w:hAnsi="Times New Roman" w:cs="Times New Roman"/>
        </w:rPr>
      </w:pPr>
      <w:r w:rsidRPr="00B140DB">
        <w:rPr>
          <w:rFonts w:ascii="Times New Roman" w:hAnsi="Times New Roman" w:cs="Times New Roman"/>
        </w:rPr>
        <w:t xml:space="preserve">Kotler, P., &amp; Keller, K. L. (2009). </w:t>
      </w:r>
      <w:r w:rsidRPr="00B140DB">
        <w:rPr>
          <w:rFonts w:ascii="Times New Roman" w:hAnsi="Times New Roman" w:cs="Times New Roman"/>
          <w:i/>
          <w:iCs/>
        </w:rPr>
        <w:t>Marketing management</w:t>
      </w:r>
      <w:r w:rsidRPr="00B140DB">
        <w:rPr>
          <w:rFonts w:ascii="Times New Roman" w:hAnsi="Times New Roman" w:cs="Times New Roman"/>
        </w:rPr>
        <w:t xml:space="preserve"> (13th ed). Pearson Prentice Hall.</w:t>
      </w:r>
    </w:p>
    <w:p w14:paraId="1F945961" w14:textId="77777777" w:rsidR="00B140DB" w:rsidRPr="00B140DB" w:rsidRDefault="00B140DB" w:rsidP="0071547C">
      <w:pPr>
        <w:pStyle w:val="Bibliography"/>
        <w:spacing w:line="240" w:lineRule="auto"/>
        <w:ind w:left="426" w:hanging="426"/>
        <w:rPr>
          <w:rFonts w:ascii="Times New Roman" w:hAnsi="Times New Roman" w:cs="Times New Roman"/>
        </w:rPr>
      </w:pPr>
      <w:r w:rsidRPr="00B140DB">
        <w:rPr>
          <w:rFonts w:ascii="Times New Roman" w:hAnsi="Times New Roman" w:cs="Times New Roman"/>
        </w:rPr>
        <w:t xml:space="preserve">Kyung, Jong-Soo, Yang, Seong-Joon, &amp; Hwang, Jeong-Hyun. (2014). A Case Study of Business Support Model Deriving for SMEs: Chungnam Techno Park. </w:t>
      </w:r>
      <w:r w:rsidRPr="00B140DB">
        <w:rPr>
          <w:rFonts w:ascii="Times New Roman" w:hAnsi="Times New Roman" w:cs="Times New Roman"/>
          <w:i/>
          <w:iCs/>
        </w:rPr>
        <w:t>World Technopolis Review</w:t>
      </w:r>
      <w:r w:rsidRPr="00B140DB">
        <w:rPr>
          <w:rFonts w:ascii="Times New Roman" w:hAnsi="Times New Roman" w:cs="Times New Roman"/>
        </w:rPr>
        <w:t xml:space="preserve">, </w:t>
      </w:r>
      <w:r w:rsidRPr="00B140DB">
        <w:rPr>
          <w:rFonts w:ascii="Times New Roman" w:hAnsi="Times New Roman" w:cs="Times New Roman"/>
          <w:i/>
          <w:iCs/>
        </w:rPr>
        <w:t>3</w:t>
      </w:r>
      <w:r w:rsidRPr="00B140DB">
        <w:rPr>
          <w:rFonts w:ascii="Times New Roman" w:hAnsi="Times New Roman" w:cs="Times New Roman"/>
        </w:rPr>
        <w:t>(3), 165–175. https://doi.org/10.7165/WTR2014.3.3.165</w:t>
      </w:r>
    </w:p>
    <w:p w14:paraId="1935B23C" w14:textId="77777777" w:rsidR="00B140DB" w:rsidRPr="00B140DB" w:rsidRDefault="00B140DB" w:rsidP="0071547C">
      <w:pPr>
        <w:pStyle w:val="Bibliography"/>
        <w:spacing w:line="240" w:lineRule="auto"/>
        <w:ind w:left="426" w:hanging="426"/>
        <w:rPr>
          <w:rFonts w:ascii="Times New Roman" w:hAnsi="Times New Roman" w:cs="Times New Roman"/>
        </w:rPr>
      </w:pPr>
      <w:r w:rsidRPr="00B140DB">
        <w:rPr>
          <w:rFonts w:ascii="Times New Roman" w:hAnsi="Times New Roman" w:cs="Times New Roman"/>
        </w:rPr>
        <w:t xml:space="preserve">Ma’mun, S. (2019). EVALUASI EFEKTIVITAS PROGRAM PEMBINAAN LANJUT PADA UNIT PELAKSANA TEKNIS PELAYANAN SOSIAL BINA REMAJA PAMEKASAN. </w:t>
      </w:r>
      <w:r w:rsidRPr="00B140DB">
        <w:rPr>
          <w:rFonts w:ascii="Times New Roman" w:hAnsi="Times New Roman" w:cs="Times New Roman"/>
          <w:i/>
          <w:iCs/>
        </w:rPr>
        <w:t>REFORMASI</w:t>
      </w:r>
      <w:r w:rsidRPr="00B140DB">
        <w:rPr>
          <w:rFonts w:ascii="Times New Roman" w:hAnsi="Times New Roman" w:cs="Times New Roman"/>
        </w:rPr>
        <w:t xml:space="preserve">, </w:t>
      </w:r>
      <w:r w:rsidRPr="00B140DB">
        <w:rPr>
          <w:rFonts w:ascii="Times New Roman" w:hAnsi="Times New Roman" w:cs="Times New Roman"/>
          <w:i/>
          <w:iCs/>
        </w:rPr>
        <w:t>9</w:t>
      </w:r>
      <w:r w:rsidRPr="00B140DB">
        <w:rPr>
          <w:rFonts w:ascii="Times New Roman" w:hAnsi="Times New Roman" w:cs="Times New Roman"/>
        </w:rPr>
        <w:t>(1), 31. https://doi.org/10.33366/rfr.v9i1.1255</w:t>
      </w:r>
    </w:p>
    <w:p w14:paraId="3C037307" w14:textId="77777777" w:rsidR="00B140DB" w:rsidRPr="00B140DB" w:rsidRDefault="00B140DB" w:rsidP="0071547C">
      <w:pPr>
        <w:pStyle w:val="Bibliography"/>
        <w:spacing w:line="240" w:lineRule="auto"/>
        <w:ind w:left="426" w:hanging="426"/>
        <w:rPr>
          <w:rFonts w:ascii="Times New Roman" w:hAnsi="Times New Roman" w:cs="Times New Roman"/>
        </w:rPr>
      </w:pPr>
      <w:r w:rsidRPr="00B140DB">
        <w:rPr>
          <w:rFonts w:ascii="Times New Roman" w:hAnsi="Times New Roman" w:cs="Times New Roman"/>
        </w:rPr>
        <w:t xml:space="preserve">Ministry of National Development Planning, Arifin Muhammad, N., Muhyiddin, M., Faisal, A., &amp; Angger Anindito, I. (2017). The Study of Development of Science and Technopark (STP) in Indonesia? </w:t>
      </w:r>
      <w:r w:rsidRPr="00B140DB">
        <w:rPr>
          <w:rFonts w:ascii="Times New Roman" w:hAnsi="Times New Roman" w:cs="Times New Roman"/>
          <w:i/>
          <w:iCs/>
        </w:rPr>
        <w:t>Jurnal Perencanaan Pembangunan: The Indonesian Journal of Development Planning</w:t>
      </w:r>
      <w:r w:rsidRPr="00B140DB">
        <w:rPr>
          <w:rFonts w:ascii="Times New Roman" w:hAnsi="Times New Roman" w:cs="Times New Roman"/>
        </w:rPr>
        <w:t xml:space="preserve">, </w:t>
      </w:r>
      <w:r w:rsidRPr="00B140DB">
        <w:rPr>
          <w:rFonts w:ascii="Times New Roman" w:hAnsi="Times New Roman" w:cs="Times New Roman"/>
          <w:i/>
          <w:iCs/>
        </w:rPr>
        <w:t>1</w:t>
      </w:r>
      <w:r w:rsidRPr="00B140DB">
        <w:rPr>
          <w:rFonts w:ascii="Times New Roman" w:hAnsi="Times New Roman" w:cs="Times New Roman"/>
        </w:rPr>
        <w:t>(1). https://doi.org/10.36574/jpp.v1i1.6</w:t>
      </w:r>
    </w:p>
    <w:p w14:paraId="6B60951A" w14:textId="77777777" w:rsidR="00B140DB" w:rsidRPr="00B140DB" w:rsidRDefault="00B140DB" w:rsidP="0071547C">
      <w:pPr>
        <w:pStyle w:val="Bibliography"/>
        <w:spacing w:line="240" w:lineRule="auto"/>
        <w:ind w:left="567" w:hanging="567"/>
        <w:rPr>
          <w:rFonts w:ascii="Times New Roman" w:hAnsi="Times New Roman" w:cs="Times New Roman"/>
        </w:rPr>
      </w:pPr>
      <w:r w:rsidRPr="00B140DB">
        <w:rPr>
          <w:rFonts w:ascii="Times New Roman" w:hAnsi="Times New Roman" w:cs="Times New Roman"/>
        </w:rPr>
        <w:lastRenderedPageBreak/>
        <w:t xml:space="preserve">Örnek, A. S., &amp; Danyal, Y. (2015). Increased Importance of Entrepreneurship from Entrepreneurship to Techno-Entrepreneurship (Startup): Provided Supports and Conveniences to Techno-Entrepreneurs in Turkey. </w:t>
      </w:r>
      <w:r w:rsidRPr="00B140DB">
        <w:rPr>
          <w:rFonts w:ascii="Times New Roman" w:hAnsi="Times New Roman" w:cs="Times New Roman"/>
          <w:i/>
          <w:iCs/>
        </w:rPr>
        <w:t>Procedia - Social and Behavioral Sciences</w:t>
      </w:r>
      <w:r w:rsidRPr="00B140DB">
        <w:rPr>
          <w:rFonts w:ascii="Times New Roman" w:hAnsi="Times New Roman" w:cs="Times New Roman"/>
        </w:rPr>
        <w:t xml:space="preserve">, </w:t>
      </w:r>
      <w:r w:rsidRPr="00B140DB">
        <w:rPr>
          <w:rFonts w:ascii="Times New Roman" w:hAnsi="Times New Roman" w:cs="Times New Roman"/>
          <w:i/>
          <w:iCs/>
        </w:rPr>
        <w:t>195</w:t>
      </w:r>
      <w:r w:rsidRPr="00B140DB">
        <w:rPr>
          <w:rFonts w:ascii="Times New Roman" w:hAnsi="Times New Roman" w:cs="Times New Roman"/>
        </w:rPr>
        <w:t>, 1146–1155. https://doi.org/10.1016/j.sbspro.2015.06.164</w:t>
      </w:r>
    </w:p>
    <w:p w14:paraId="7345042C" w14:textId="77777777" w:rsidR="00B140DB" w:rsidRPr="00B140DB" w:rsidRDefault="00B140DB" w:rsidP="0071547C">
      <w:pPr>
        <w:pStyle w:val="Bibliography"/>
        <w:spacing w:line="240" w:lineRule="auto"/>
        <w:ind w:left="567" w:hanging="567"/>
        <w:rPr>
          <w:rFonts w:ascii="Times New Roman" w:hAnsi="Times New Roman" w:cs="Times New Roman"/>
        </w:rPr>
      </w:pPr>
      <w:r w:rsidRPr="00B140DB">
        <w:rPr>
          <w:rFonts w:ascii="Times New Roman" w:hAnsi="Times New Roman" w:cs="Times New Roman"/>
        </w:rPr>
        <w:t xml:space="preserve">Politechnika Śląska Wydział Organizacji i Zarządzania, Wolniak, R., Grebski, M. E., &amp; Northampton Community College – Monroe Campus, USA. (2017). Functioning of the Business Incubator Centrein Gliwice. </w:t>
      </w:r>
      <w:r w:rsidRPr="00B140DB">
        <w:rPr>
          <w:rFonts w:ascii="Times New Roman" w:hAnsi="Times New Roman" w:cs="Times New Roman"/>
          <w:i/>
          <w:iCs/>
        </w:rPr>
        <w:t>Scientific Papers of Silesian University of Technology. Organization and Management Series</w:t>
      </w:r>
      <w:r w:rsidRPr="00B140DB">
        <w:rPr>
          <w:rFonts w:ascii="Times New Roman" w:hAnsi="Times New Roman" w:cs="Times New Roman"/>
        </w:rPr>
        <w:t xml:space="preserve">, </w:t>
      </w:r>
      <w:r w:rsidRPr="00B140DB">
        <w:rPr>
          <w:rFonts w:ascii="Times New Roman" w:hAnsi="Times New Roman" w:cs="Times New Roman"/>
          <w:i/>
          <w:iCs/>
        </w:rPr>
        <w:t>2017</w:t>
      </w:r>
      <w:r w:rsidRPr="00B140DB">
        <w:rPr>
          <w:rFonts w:ascii="Times New Roman" w:hAnsi="Times New Roman" w:cs="Times New Roman"/>
        </w:rPr>
        <w:t>(105), 569–580. https://doi.org/10.29119/1641-3466.2017.105.43</w:t>
      </w:r>
    </w:p>
    <w:p w14:paraId="39BE0465" w14:textId="77777777" w:rsidR="00B140DB" w:rsidRPr="00B140DB" w:rsidRDefault="00B140DB" w:rsidP="0071547C">
      <w:pPr>
        <w:pStyle w:val="Bibliography"/>
        <w:spacing w:line="240" w:lineRule="auto"/>
        <w:ind w:left="567" w:hanging="567"/>
        <w:rPr>
          <w:rFonts w:ascii="Times New Roman" w:hAnsi="Times New Roman" w:cs="Times New Roman"/>
        </w:rPr>
      </w:pPr>
      <w:r w:rsidRPr="00B140DB">
        <w:rPr>
          <w:rFonts w:ascii="Times New Roman" w:hAnsi="Times New Roman" w:cs="Times New Roman"/>
        </w:rPr>
        <w:t xml:space="preserve">Prasetyo, E. (2020). ANALISIS EFEKTIFITAS IMPLEMENTASI KEBIJAKAN PEMERINTAH DALAM KONTEKS KETERLIBATAN PEMANGKU KEPENTINGAN (STAKEHOLDER ENGAGEMENT): STUDI KASUS PROGRAM REVALUASI BARANG MILIK NEGARA PADA KEMENTERIAN KEUANGAN. </w:t>
      </w:r>
      <w:r w:rsidRPr="00B140DB">
        <w:rPr>
          <w:rFonts w:ascii="Times New Roman" w:hAnsi="Times New Roman" w:cs="Times New Roman"/>
          <w:i/>
          <w:iCs/>
        </w:rPr>
        <w:t>JURNAL ILMIAH ILMU ADMINISTRASI</w:t>
      </w:r>
      <w:r w:rsidRPr="00B140DB">
        <w:rPr>
          <w:rFonts w:ascii="Times New Roman" w:hAnsi="Times New Roman" w:cs="Times New Roman"/>
        </w:rPr>
        <w:t xml:space="preserve">, </w:t>
      </w:r>
      <w:r w:rsidRPr="00B140DB">
        <w:rPr>
          <w:rFonts w:ascii="Times New Roman" w:hAnsi="Times New Roman" w:cs="Times New Roman"/>
          <w:i/>
          <w:iCs/>
        </w:rPr>
        <w:t>10</w:t>
      </w:r>
      <w:r w:rsidRPr="00B140DB">
        <w:rPr>
          <w:rFonts w:ascii="Times New Roman" w:hAnsi="Times New Roman" w:cs="Times New Roman"/>
        </w:rPr>
        <w:t>(2), 1–16. https://doi.org/10.33592/jiia.v10i2.633</w:t>
      </w:r>
    </w:p>
    <w:p w14:paraId="49BB6CA2" w14:textId="77777777" w:rsidR="00B140DB" w:rsidRPr="00B140DB" w:rsidRDefault="00B140DB" w:rsidP="0071547C">
      <w:pPr>
        <w:pStyle w:val="Bibliography"/>
        <w:spacing w:line="240" w:lineRule="auto"/>
        <w:ind w:left="567" w:hanging="567"/>
        <w:rPr>
          <w:rFonts w:ascii="Times New Roman" w:hAnsi="Times New Roman" w:cs="Times New Roman"/>
        </w:rPr>
      </w:pPr>
      <w:r w:rsidRPr="00B140DB">
        <w:rPr>
          <w:rFonts w:ascii="Times New Roman" w:hAnsi="Times New Roman" w:cs="Times New Roman"/>
        </w:rPr>
        <w:t xml:space="preserve">Qotimah, K., Basuki, I., &amp; Muslim, S. (2019). Study of the Contribution of Entrepreneurial Insights and Industrial Work Practices to Work Readiness by Student Graduates in Vocational High Schools. </w:t>
      </w:r>
      <w:r w:rsidRPr="00B140DB">
        <w:rPr>
          <w:rFonts w:ascii="Times New Roman" w:hAnsi="Times New Roman" w:cs="Times New Roman"/>
          <w:i/>
          <w:iCs/>
        </w:rPr>
        <w:t>Proceedings of the International Conference on Science, Technology, Education, Arts, Culture and Humanity - “Interdisciplinary Challenges for Humanity Education in Digital Era” (STEACH 2018)</w:t>
      </w:r>
      <w:r w:rsidRPr="00B140DB">
        <w:rPr>
          <w:rFonts w:ascii="Times New Roman" w:hAnsi="Times New Roman" w:cs="Times New Roman"/>
        </w:rPr>
        <w:t>. Proceedings of the International Conference on Science, Technology, Education, Arts, Culture and Humanity - “Interdisciplinary Challenges for Humanity Education in Digital Era” (STEACH 2018), Surabaya, Indonesia. https://doi.org/10.2991/steach-18.2019.2</w:t>
      </w:r>
    </w:p>
    <w:p w14:paraId="364369CE" w14:textId="77777777" w:rsidR="00B140DB" w:rsidRPr="00B140DB" w:rsidRDefault="00B140DB" w:rsidP="0071547C">
      <w:pPr>
        <w:pStyle w:val="Bibliography"/>
        <w:spacing w:line="240" w:lineRule="auto"/>
        <w:ind w:left="426" w:hanging="426"/>
        <w:rPr>
          <w:rFonts w:ascii="Times New Roman" w:hAnsi="Times New Roman" w:cs="Times New Roman"/>
        </w:rPr>
      </w:pPr>
      <w:r w:rsidRPr="00B140DB">
        <w:rPr>
          <w:rFonts w:ascii="Times New Roman" w:hAnsi="Times New Roman" w:cs="Times New Roman"/>
        </w:rPr>
        <w:t xml:space="preserve">Romanovich, M. A., Mamatova, V. V., Romanovich, L. G., &amp; Yarmolenko, I. V. (2019). Technopark Based on Higher Educational Institutions of Russia: Problems and Solutions. </w:t>
      </w:r>
      <w:r w:rsidRPr="00B140DB">
        <w:rPr>
          <w:rFonts w:ascii="Times New Roman" w:hAnsi="Times New Roman" w:cs="Times New Roman"/>
          <w:i/>
          <w:iCs/>
        </w:rPr>
        <w:t>Proceedings of the International Conference Communicative Strategies of Information Society (CSIS 2018)</w:t>
      </w:r>
      <w:r w:rsidRPr="00B140DB">
        <w:rPr>
          <w:rFonts w:ascii="Times New Roman" w:hAnsi="Times New Roman" w:cs="Times New Roman"/>
        </w:rPr>
        <w:t>. Proceedings of the International Conference Communicative Strategies of Information Society (CSIS 2018), Saint-Petersburg, Russia. https://doi.org/10.2991/csis-18.2019.52</w:t>
      </w:r>
    </w:p>
    <w:p w14:paraId="533ECD57" w14:textId="77777777" w:rsidR="00B140DB" w:rsidRPr="00B140DB" w:rsidRDefault="00B140DB" w:rsidP="0071547C">
      <w:pPr>
        <w:pStyle w:val="Bibliography"/>
        <w:spacing w:line="240" w:lineRule="auto"/>
        <w:ind w:left="426" w:hanging="426"/>
        <w:rPr>
          <w:rFonts w:ascii="Times New Roman" w:hAnsi="Times New Roman" w:cs="Times New Roman"/>
        </w:rPr>
      </w:pPr>
      <w:r w:rsidRPr="00B140DB">
        <w:rPr>
          <w:rFonts w:ascii="Times New Roman" w:hAnsi="Times New Roman" w:cs="Times New Roman"/>
        </w:rPr>
        <w:t xml:space="preserve">Sart, G. (2013). </w:t>
      </w:r>
      <w:r w:rsidRPr="00B140DB">
        <w:rPr>
          <w:rFonts w:ascii="Times New Roman" w:hAnsi="Times New Roman" w:cs="Times New Roman"/>
          <w:i/>
          <w:iCs/>
        </w:rPr>
        <w:t>The Effects of Entrepreneurship Courses on Developing Startups at the Technology Parks of the Universities</w:t>
      </w:r>
      <w:r w:rsidRPr="00B140DB">
        <w:rPr>
          <w:rFonts w:ascii="Times New Roman" w:hAnsi="Times New Roman" w:cs="Times New Roman"/>
        </w:rPr>
        <w:t>. https://doi.org/10.13140/2.1.4477.5686</w:t>
      </w:r>
    </w:p>
    <w:p w14:paraId="2B5863B7" w14:textId="77777777" w:rsidR="00B140DB" w:rsidRPr="00B140DB" w:rsidRDefault="00B140DB" w:rsidP="0071547C">
      <w:pPr>
        <w:pStyle w:val="Bibliography"/>
        <w:spacing w:line="240" w:lineRule="auto"/>
        <w:ind w:left="426" w:hanging="426"/>
        <w:rPr>
          <w:rFonts w:ascii="Times New Roman" w:hAnsi="Times New Roman" w:cs="Times New Roman"/>
        </w:rPr>
      </w:pPr>
      <w:r w:rsidRPr="00B140DB">
        <w:rPr>
          <w:rFonts w:ascii="Times New Roman" w:hAnsi="Times New Roman" w:cs="Times New Roman"/>
        </w:rPr>
        <w:t xml:space="preserve">Seo, J. (2015). </w:t>
      </w:r>
      <w:r w:rsidRPr="00B140DB">
        <w:rPr>
          <w:rFonts w:ascii="Times New Roman" w:hAnsi="Times New Roman" w:cs="Times New Roman"/>
          <w:i/>
          <w:iCs/>
        </w:rPr>
        <w:t>The Korean techno-parks as the hub of sub-national innovation system: Case of Daegu techno-park</w:t>
      </w:r>
      <w:r w:rsidRPr="00B140DB">
        <w:rPr>
          <w:rFonts w:ascii="Times New Roman" w:hAnsi="Times New Roman" w:cs="Times New Roman"/>
        </w:rPr>
        <w:t xml:space="preserve"> [In National Workshop on “Sub-national Innovation systems and technology building policies to enhance competitive of SMEs (pp. 21-22).].</w:t>
      </w:r>
    </w:p>
    <w:p w14:paraId="78F6268A" w14:textId="77777777" w:rsidR="00B140DB" w:rsidRPr="00B140DB" w:rsidRDefault="00B140DB" w:rsidP="0071547C">
      <w:pPr>
        <w:pStyle w:val="Bibliography"/>
        <w:spacing w:line="240" w:lineRule="auto"/>
        <w:ind w:left="426" w:hanging="426"/>
        <w:rPr>
          <w:rFonts w:ascii="Times New Roman" w:hAnsi="Times New Roman" w:cs="Times New Roman"/>
        </w:rPr>
      </w:pPr>
      <w:r w:rsidRPr="00B140DB">
        <w:rPr>
          <w:rFonts w:ascii="Times New Roman" w:hAnsi="Times New Roman" w:cs="Times New Roman"/>
        </w:rPr>
        <w:t xml:space="preserve">Siagian, S. P. (2002). </w:t>
      </w:r>
      <w:r w:rsidRPr="00B140DB">
        <w:rPr>
          <w:rFonts w:ascii="Times New Roman" w:hAnsi="Times New Roman" w:cs="Times New Roman"/>
          <w:i/>
          <w:iCs/>
        </w:rPr>
        <w:t>Manajemen sumber daya manusia</w:t>
      </w:r>
      <w:r w:rsidRPr="00B140DB">
        <w:rPr>
          <w:rFonts w:ascii="Times New Roman" w:hAnsi="Times New Roman" w:cs="Times New Roman"/>
        </w:rPr>
        <w:t xml:space="preserve">. </w:t>
      </w:r>
      <w:proofErr w:type="spellStart"/>
      <w:r w:rsidRPr="00B140DB">
        <w:rPr>
          <w:rFonts w:ascii="Times New Roman" w:hAnsi="Times New Roman" w:cs="Times New Roman"/>
        </w:rPr>
        <w:t>Bumi</w:t>
      </w:r>
      <w:proofErr w:type="spellEnd"/>
      <w:r w:rsidRPr="00B140DB">
        <w:rPr>
          <w:rFonts w:ascii="Times New Roman" w:hAnsi="Times New Roman" w:cs="Times New Roman"/>
        </w:rPr>
        <w:t xml:space="preserve"> </w:t>
      </w:r>
      <w:proofErr w:type="spellStart"/>
      <w:r w:rsidRPr="00B140DB">
        <w:rPr>
          <w:rFonts w:ascii="Times New Roman" w:hAnsi="Times New Roman" w:cs="Times New Roman"/>
        </w:rPr>
        <w:t>aksara</w:t>
      </w:r>
      <w:proofErr w:type="spellEnd"/>
      <w:r w:rsidRPr="00B140DB">
        <w:rPr>
          <w:rFonts w:ascii="Times New Roman" w:hAnsi="Times New Roman" w:cs="Times New Roman"/>
        </w:rPr>
        <w:t>.</w:t>
      </w:r>
    </w:p>
    <w:p w14:paraId="16316BC7" w14:textId="77777777" w:rsidR="00B140DB" w:rsidRPr="00B140DB" w:rsidRDefault="00B140DB" w:rsidP="0071547C">
      <w:pPr>
        <w:pStyle w:val="Bibliography"/>
        <w:spacing w:line="240" w:lineRule="auto"/>
        <w:ind w:left="426" w:hanging="426"/>
        <w:rPr>
          <w:rFonts w:ascii="Times New Roman" w:hAnsi="Times New Roman" w:cs="Times New Roman"/>
        </w:rPr>
      </w:pPr>
      <w:r w:rsidRPr="00B140DB">
        <w:rPr>
          <w:rFonts w:ascii="Times New Roman" w:hAnsi="Times New Roman" w:cs="Times New Roman"/>
        </w:rPr>
        <w:t xml:space="preserve">Smirnova, V., Latfullin, G., Baziyan, J., Sundukova, G., Shramchenko, T., &amp; Seidina, M. (2019). Transfer of knowledge and its impact on integration processes in the technopark. </w:t>
      </w:r>
      <w:r w:rsidRPr="00B140DB">
        <w:rPr>
          <w:rFonts w:ascii="Times New Roman" w:hAnsi="Times New Roman" w:cs="Times New Roman"/>
          <w:i/>
          <w:iCs/>
        </w:rPr>
        <w:t>Proceedings of the International Conference on Man-Power-Law-Governance: Interdisciplinary Approaches (MPLG-IA 2019)</w:t>
      </w:r>
      <w:r w:rsidRPr="00B140DB">
        <w:rPr>
          <w:rFonts w:ascii="Times New Roman" w:hAnsi="Times New Roman" w:cs="Times New Roman"/>
        </w:rPr>
        <w:t>. Proceedings of the International Conference on Man-Power-Law-Governance: Interdisciplinary Approaches (MPLG-IA 2019), Moscow, Russia. https://doi.org/10.2991/mplg-ia-19.2019.43</w:t>
      </w:r>
    </w:p>
    <w:p w14:paraId="01007DA6" w14:textId="77777777" w:rsidR="00B140DB" w:rsidRPr="00B140DB" w:rsidRDefault="00B140DB" w:rsidP="0071547C">
      <w:pPr>
        <w:pStyle w:val="Bibliography"/>
        <w:spacing w:line="240" w:lineRule="auto"/>
        <w:ind w:left="426" w:hanging="426"/>
        <w:rPr>
          <w:rFonts w:ascii="Times New Roman" w:hAnsi="Times New Roman" w:cs="Times New Roman"/>
        </w:rPr>
      </w:pPr>
      <w:r w:rsidRPr="00B140DB">
        <w:rPr>
          <w:rFonts w:ascii="Times New Roman" w:hAnsi="Times New Roman" w:cs="Times New Roman"/>
        </w:rPr>
        <w:t xml:space="preserve">Smørvik, K. K., &amp; Vespestad, M. K. (2020). Bridging marketing and higher education: Resource integration, co-creation and student learning. </w:t>
      </w:r>
      <w:r w:rsidRPr="00B140DB">
        <w:rPr>
          <w:rFonts w:ascii="Times New Roman" w:hAnsi="Times New Roman" w:cs="Times New Roman"/>
          <w:i/>
          <w:iCs/>
        </w:rPr>
        <w:t>Journal of Marketing for Higher Education</w:t>
      </w:r>
      <w:r w:rsidRPr="00B140DB">
        <w:rPr>
          <w:rFonts w:ascii="Times New Roman" w:hAnsi="Times New Roman" w:cs="Times New Roman"/>
        </w:rPr>
        <w:t xml:space="preserve">, </w:t>
      </w:r>
      <w:r w:rsidRPr="00B140DB">
        <w:rPr>
          <w:rFonts w:ascii="Times New Roman" w:hAnsi="Times New Roman" w:cs="Times New Roman"/>
          <w:i/>
          <w:iCs/>
        </w:rPr>
        <w:t>30</w:t>
      </w:r>
      <w:r w:rsidRPr="00B140DB">
        <w:rPr>
          <w:rFonts w:ascii="Times New Roman" w:hAnsi="Times New Roman" w:cs="Times New Roman"/>
        </w:rPr>
        <w:t>(2), 256–270. https://doi.org/10.1080/08841241.2020.1728465</w:t>
      </w:r>
    </w:p>
    <w:p w14:paraId="0AE1004E" w14:textId="77777777" w:rsidR="00B140DB" w:rsidRPr="00B140DB" w:rsidRDefault="00B140DB" w:rsidP="0071547C">
      <w:pPr>
        <w:pStyle w:val="Bibliography"/>
        <w:spacing w:line="240" w:lineRule="auto"/>
        <w:ind w:left="426" w:hanging="426"/>
        <w:rPr>
          <w:rFonts w:ascii="Times New Roman" w:hAnsi="Times New Roman" w:cs="Times New Roman"/>
        </w:rPr>
      </w:pPr>
      <w:r w:rsidRPr="00B140DB">
        <w:rPr>
          <w:rFonts w:ascii="Times New Roman" w:hAnsi="Times New Roman" w:cs="Times New Roman"/>
        </w:rPr>
        <w:t xml:space="preserve">Soba, H. S., Hasbullah, R., &amp; Nuryartono, N. (2018). Strategi Pengembangan Inkubator Bisnis Sebagai Lembaga Pendampingan Perusahaan Pemula: Studi </w:t>
      </w:r>
      <w:r w:rsidRPr="00B140DB">
        <w:rPr>
          <w:rFonts w:ascii="Times New Roman" w:hAnsi="Times New Roman" w:cs="Times New Roman"/>
        </w:rPr>
        <w:lastRenderedPageBreak/>
        <w:t xml:space="preserve">Kasus Inkubator Bisnis IPB. </w:t>
      </w:r>
      <w:r w:rsidRPr="00B140DB">
        <w:rPr>
          <w:rFonts w:ascii="Times New Roman" w:hAnsi="Times New Roman" w:cs="Times New Roman"/>
          <w:i/>
          <w:iCs/>
        </w:rPr>
        <w:t>Jurnal Aplikasi Bisnis Dan Manajemen</w:t>
      </w:r>
      <w:r w:rsidRPr="00B140DB">
        <w:rPr>
          <w:rFonts w:ascii="Times New Roman" w:hAnsi="Times New Roman" w:cs="Times New Roman"/>
        </w:rPr>
        <w:t>, 96–105. https://doi.org/10.17358/jabm.4.1.96</w:t>
      </w:r>
    </w:p>
    <w:p w14:paraId="74D5703F" w14:textId="77777777" w:rsidR="00B140DB" w:rsidRPr="00B140DB" w:rsidRDefault="00B140DB" w:rsidP="0071547C">
      <w:pPr>
        <w:pStyle w:val="Bibliography"/>
        <w:spacing w:line="240" w:lineRule="auto"/>
        <w:ind w:left="426" w:hanging="426"/>
        <w:rPr>
          <w:rFonts w:ascii="Times New Roman" w:hAnsi="Times New Roman" w:cs="Times New Roman"/>
        </w:rPr>
      </w:pPr>
      <w:r w:rsidRPr="00B140DB">
        <w:rPr>
          <w:rFonts w:ascii="Times New Roman" w:hAnsi="Times New Roman" w:cs="Times New Roman"/>
        </w:rPr>
        <w:t xml:space="preserve">Ucar, G. G., &amp; Koch, S. (2016). Exploring business incubation practices and relationships to drivers of start-up success in Turkey. </w:t>
      </w:r>
      <w:r w:rsidRPr="00B140DB">
        <w:rPr>
          <w:rFonts w:ascii="Times New Roman" w:hAnsi="Times New Roman" w:cs="Times New Roman"/>
          <w:i/>
          <w:iCs/>
        </w:rPr>
        <w:t>International Journal of Entrepreneurship and Innovation Management</w:t>
      </w:r>
      <w:r w:rsidRPr="00B140DB">
        <w:rPr>
          <w:rFonts w:ascii="Times New Roman" w:hAnsi="Times New Roman" w:cs="Times New Roman"/>
        </w:rPr>
        <w:t xml:space="preserve">, </w:t>
      </w:r>
      <w:r w:rsidRPr="00B140DB">
        <w:rPr>
          <w:rFonts w:ascii="Times New Roman" w:hAnsi="Times New Roman" w:cs="Times New Roman"/>
          <w:i/>
          <w:iCs/>
        </w:rPr>
        <w:t>20</w:t>
      </w:r>
      <w:r w:rsidRPr="00B140DB">
        <w:rPr>
          <w:rFonts w:ascii="Times New Roman" w:hAnsi="Times New Roman" w:cs="Times New Roman"/>
        </w:rPr>
        <w:t>(1/2), 1. https://doi.org/10.1504/IJEIM.2016.075296</w:t>
      </w:r>
    </w:p>
    <w:p w14:paraId="3B402A45" w14:textId="77777777" w:rsidR="00B140DB" w:rsidRPr="00B140DB" w:rsidRDefault="00B140DB" w:rsidP="0071547C">
      <w:pPr>
        <w:pStyle w:val="Bibliography"/>
        <w:spacing w:line="240" w:lineRule="auto"/>
        <w:ind w:left="426" w:hanging="426"/>
        <w:rPr>
          <w:rFonts w:ascii="Times New Roman" w:hAnsi="Times New Roman" w:cs="Times New Roman"/>
        </w:rPr>
      </w:pPr>
      <w:r w:rsidRPr="00B140DB">
        <w:rPr>
          <w:rFonts w:ascii="Times New Roman" w:hAnsi="Times New Roman" w:cs="Times New Roman"/>
        </w:rPr>
        <w:t xml:space="preserve">Utomo, W. P. (2019). </w:t>
      </w:r>
      <w:r w:rsidRPr="00B140DB">
        <w:rPr>
          <w:rFonts w:ascii="Times New Roman" w:hAnsi="Times New Roman" w:cs="Times New Roman"/>
          <w:i/>
          <w:iCs/>
        </w:rPr>
        <w:t>IDN Research Institute: Indonesia millennial report 2019</w:t>
      </w:r>
      <w:r w:rsidRPr="00B140DB">
        <w:rPr>
          <w:rFonts w:ascii="Times New Roman" w:hAnsi="Times New Roman" w:cs="Times New Roman"/>
        </w:rPr>
        <w:t>. https://www.idntimes.com/indonesia millennial report2019</w:t>
      </w:r>
    </w:p>
    <w:p w14:paraId="27A26139" w14:textId="77777777" w:rsidR="00B140DB" w:rsidRPr="00B140DB" w:rsidRDefault="00B140DB" w:rsidP="0071547C">
      <w:pPr>
        <w:pStyle w:val="Bibliography"/>
        <w:spacing w:line="240" w:lineRule="auto"/>
        <w:ind w:left="426" w:hanging="426"/>
        <w:rPr>
          <w:rFonts w:ascii="Times New Roman" w:hAnsi="Times New Roman" w:cs="Times New Roman"/>
        </w:rPr>
      </w:pPr>
      <w:r w:rsidRPr="00B140DB">
        <w:rPr>
          <w:rFonts w:ascii="Times New Roman" w:hAnsi="Times New Roman" w:cs="Times New Roman"/>
        </w:rPr>
        <w:t xml:space="preserve">Vanderstraeten, J., van Witteloostuijn, A., Matthyssens, P., &amp; Andreassi, T. (2016). Being flexible through customization − The impact of incubator focus and customization strategies on incubatee survival and growth. </w:t>
      </w:r>
      <w:r w:rsidRPr="00B140DB">
        <w:rPr>
          <w:rFonts w:ascii="Times New Roman" w:hAnsi="Times New Roman" w:cs="Times New Roman"/>
          <w:i/>
          <w:iCs/>
        </w:rPr>
        <w:t>Journal of Engineering and Technology Management</w:t>
      </w:r>
      <w:r w:rsidRPr="00B140DB">
        <w:rPr>
          <w:rFonts w:ascii="Times New Roman" w:hAnsi="Times New Roman" w:cs="Times New Roman"/>
        </w:rPr>
        <w:t xml:space="preserve">, </w:t>
      </w:r>
      <w:r w:rsidRPr="00B140DB">
        <w:rPr>
          <w:rFonts w:ascii="Times New Roman" w:hAnsi="Times New Roman" w:cs="Times New Roman"/>
          <w:i/>
          <w:iCs/>
        </w:rPr>
        <w:t>41</w:t>
      </w:r>
      <w:r w:rsidRPr="00B140DB">
        <w:rPr>
          <w:rFonts w:ascii="Times New Roman" w:hAnsi="Times New Roman" w:cs="Times New Roman"/>
        </w:rPr>
        <w:t>, 45–64. https://doi.org/10.1016/j.jengtecman.2016.06.003</w:t>
      </w:r>
    </w:p>
    <w:p w14:paraId="1B789E7A" w14:textId="77777777" w:rsidR="00B140DB" w:rsidRPr="00B140DB" w:rsidRDefault="00B140DB" w:rsidP="0071547C">
      <w:pPr>
        <w:pStyle w:val="Bibliography"/>
        <w:spacing w:line="240" w:lineRule="auto"/>
        <w:ind w:left="426" w:hanging="426"/>
        <w:rPr>
          <w:rFonts w:ascii="Times New Roman" w:hAnsi="Times New Roman" w:cs="Times New Roman"/>
        </w:rPr>
      </w:pPr>
      <w:r w:rsidRPr="00B140DB">
        <w:rPr>
          <w:rFonts w:ascii="Times New Roman" w:hAnsi="Times New Roman" w:cs="Times New Roman"/>
        </w:rPr>
        <w:t xml:space="preserve">Yuldinawati, L., Tricahyono, D., Anggadwita, G., &amp; Alamanda, D. T. (2018). Towards a framework for ICT-based entrepreneurship development through business incubation processes: Case study of a techno park. </w:t>
      </w:r>
      <w:r w:rsidRPr="00B140DB">
        <w:rPr>
          <w:rFonts w:ascii="Times New Roman" w:hAnsi="Times New Roman" w:cs="Times New Roman"/>
          <w:i/>
          <w:iCs/>
        </w:rPr>
        <w:t>International Journal of Business and Globalisation</w:t>
      </w:r>
      <w:r w:rsidRPr="00B140DB">
        <w:rPr>
          <w:rFonts w:ascii="Times New Roman" w:hAnsi="Times New Roman" w:cs="Times New Roman"/>
        </w:rPr>
        <w:t xml:space="preserve">, </w:t>
      </w:r>
      <w:r w:rsidRPr="00B140DB">
        <w:rPr>
          <w:rFonts w:ascii="Times New Roman" w:hAnsi="Times New Roman" w:cs="Times New Roman"/>
          <w:i/>
          <w:iCs/>
        </w:rPr>
        <w:t>21</w:t>
      </w:r>
      <w:r w:rsidRPr="00B140DB">
        <w:rPr>
          <w:rFonts w:ascii="Times New Roman" w:hAnsi="Times New Roman" w:cs="Times New Roman"/>
        </w:rPr>
        <w:t>(1), 32. https://doi.org/10.1504/IJBG.2018.094094</w:t>
      </w:r>
    </w:p>
    <w:p w14:paraId="7D646ED5" w14:textId="77777777" w:rsidR="002F7DA5" w:rsidRPr="00287418" w:rsidRDefault="002F7DA5" w:rsidP="009608B2">
      <w:pPr>
        <w:spacing w:after="0" w:line="240" w:lineRule="auto"/>
        <w:jc w:val="both"/>
        <w:rPr>
          <w:rFonts w:ascii="Times New Roman" w:hAnsi="Times New Roman" w:cs="Times New Roman"/>
          <w:b/>
          <w:bCs/>
        </w:rPr>
      </w:pPr>
      <w:r>
        <w:rPr>
          <w:rFonts w:ascii="Times New Roman" w:hAnsi="Times New Roman" w:cs="Times New Roman"/>
          <w:b/>
          <w:bCs/>
        </w:rPr>
        <w:fldChar w:fldCharType="end"/>
      </w:r>
    </w:p>
    <w:p w14:paraId="10FCCA48" w14:textId="77777777" w:rsidR="0027123C" w:rsidRDefault="0027123C" w:rsidP="009608B2">
      <w:pPr>
        <w:spacing w:after="0" w:line="240" w:lineRule="auto"/>
        <w:ind w:left="851" w:hanging="851"/>
        <w:rPr>
          <w:rFonts w:ascii="Times New Roman" w:hAnsi="Times New Roman" w:cs="Times New Roman"/>
          <w:color w:val="FF0000"/>
        </w:rPr>
      </w:pPr>
      <w:bookmarkStart w:id="6" w:name="_Hlk66733967"/>
      <w:bookmarkStart w:id="7" w:name="_Hlk77103991"/>
      <w:bookmarkStart w:id="8" w:name="_Hlk80739265"/>
      <w:bookmarkEnd w:id="1"/>
    </w:p>
    <w:bookmarkEnd w:id="6"/>
    <w:bookmarkEnd w:id="7"/>
    <w:bookmarkEnd w:id="8"/>
    <w:p w14:paraId="4CE8EB05" w14:textId="77777777" w:rsidR="003F077F" w:rsidRPr="00287418" w:rsidRDefault="003F077F" w:rsidP="009608B2">
      <w:pPr>
        <w:spacing w:after="0" w:line="240" w:lineRule="auto"/>
        <w:rPr>
          <w:rFonts w:ascii="Times New Roman" w:hAnsi="Times New Roman" w:cs="Times New Roman"/>
        </w:rPr>
      </w:pPr>
    </w:p>
    <w:sectPr w:rsidR="003F077F" w:rsidRPr="00287418" w:rsidSect="00C97226">
      <w:type w:val="continuous"/>
      <w:pgSz w:w="11906" w:h="16838"/>
      <w:pgMar w:top="1418" w:right="1418" w:bottom="1134" w:left="1985" w:header="709" w:footer="709" w:gutter="0"/>
      <w:cols w:num="2" w:space="28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BD5"/>
    <w:multiLevelType w:val="hybridMultilevel"/>
    <w:tmpl w:val="05C816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6F06475"/>
    <w:multiLevelType w:val="hybridMultilevel"/>
    <w:tmpl w:val="80CA49D2"/>
    <w:lvl w:ilvl="0" w:tplc="998ACC48">
      <w:start w:val="1"/>
      <w:numFmt w:val="decimal"/>
      <w:lvlText w:val="%1)"/>
      <w:lvlJc w:val="left"/>
      <w:pPr>
        <w:ind w:left="1080" w:hanging="360"/>
      </w:pPr>
      <w:rPr>
        <w:rFonts w:eastAsia="Times New Roman"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94603C2"/>
    <w:multiLevelType w:val="hybridMultilevel"/>
    <w:tmpl w:val="AFDAAAEA"/>
    <w:lvl w:ilvl="0" w:tplc="38090019">
      <w:start w:val="1"/>
      <w:numFmt w:val="lowerLetter"/>
      <w:lvlText w:val="%1."/>
      <w:lvlJc w:val="left"/>
      <w:pPr>
        <w:ind w:left="1440" w:hanging="360"/>
      </w:pPr>
      <w:rPr>
        <w:rFonts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 w15:restartNumberingAfterBreak="0">
    <w:nsid w:val="0B270533"/>
    <w:multiLevelType w:val="hybridMultilevel"/>
    <w:tmpl w:val="BDDACE76"/>
    <w:lvl w:ilvl="0" w:tplc="38090019">
      <w:start w:val="1"/>
      <w:numFmt w:val="lowerLetter"/>
      <w:lvlText w:val="%1."/>
      <w:lvlJc w:val="left"/>
      <w:pPr>
        <w:ind w:left="720" w:hanging="360"/>
      </w:pPr>
      <w:rPr>
        <w:rFonts w:eastAsia="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1AF2A0A"/>
    <w:multiLevelType w:val="hybridMultilevel"/>
    <w:tmpl w:val="01AA26DC"/>
    <w:lvl w:ilvl="0" w:tplc="38090001">
      <w:start w:val="1"/>
      <w:numFmt w:val="bullet"/>
      <w:lvlText w:val=""/>
      <w:lvlJc w:val="left"/>
      <w:pPr>
        <w:ind w:left="1495" w:hanging="360"/>
      </w:pPr>
      <w:rPr>
        <w:rFonts w:ascii="Symbol" w:hAnsi="Symbol" w:hint="default"/>
      </w:rPr>
    </w:lvl>
    <w:lvl w:ilvl="1" w:tplc="38090003" w:tentative="1">
      <w:start w:val="1"/>
      <w:numFmt w:val="bullet"/>
      <w:lvlText w:val="o"/>
      <w:lvlJc w:val="left"/>
      <w:pPr>
        <w:ind w:left="2215" w:hanging="360"/>
      </w:pPr>
      <w:rPr>
        <w:rFonts w:ascii="Courier New" w:hAnsi="Courier New" w:cs="Courier New" w:hint="default"/>
      </w:rPr>
    </w:lvl>
    <w:lvl w:ilvl="2" w:tplc="38090005" w:tentative="1">
      <w:start w:val="1"/>
      <w:numFmt w:val="bullet"/>
      <w:lvlText w:val=""/>
      <w:lvlJc w:val="left"/>
      <w:pPr>
        <w:ind w:left="2935" w:hanging="360"/>
      </w:pPr>
      <w:rPr>
        <w:rFonts w:ascii="Wingdings" w:hAnsi="Wingdings" w:hint="default"/>
      </w:rPr>
    </w:lvl>
    <w:lvl w:ilvl="3" w:tplc="38090001" w:tentative="1">
      <w:start w:val="1"/>
      <w:numFmt w:val="bullet"/>
      <w:lvlText w:val=""/>
      <w:lvlJc w:val="left"/>
      <w:pPr>
        <w:ind w:left="3655" w:hanging="360"/>
      </w:pPr>
      <w:rPr>
        <w:rFonts w:ascii="Symbol" w:hAnsi="Symbol" w:hint="default"/>
      </w:rPr>
    </w:lvl>
    <w:lvl w:ilvl="4" w:tplc="38090003" w:tentative="1">
      <w:start w:val="1"/>
      <w:numFmt w:val="bullet"/>
      <w:lvlText w:val="o"/>
      <w:lvlJc w:val="left"/>
      <w:pPr>
        <w:ind w:left="4375" w:hanging="360"/>
      </w:pPr>
      <w:rPr>
        <w:rFonts w:ascii="Courier New" w:hAnsi="Courier New" w:cs="Courier New" w:hint="default"/>
      </w:rPr>
    </w:lvl>
    <w:lvl w:ilvl="5" w:tplc="38090005" w:tentative="1">
      <w:start w:val="1"/>
      <w:numFmt w:val="bullet"/>
      <w:lvlText w:val=""/>
      <w:lvlJc w:val="left"/>
      <w:pPr>
        <w:ind w:left="5095" w:hanging="360"/>
      </w:pPr>
      <w:rPr>
        <w:rFonts w:ascii="Wingdings" w:hAnsi="Wingdings" w:hint="default"/>
      </w:rPr>
    </w:lvl>
    <w:lvl w:ilvl="6" w:tplc="38090001" w:tentative="1">
      <w:start w:val="1"/>
      <w:numFmt w:val="bullet"/>
      <w:lvlText w:val=""/>
      <w:lvlJc w:val="left"/>
      <w:pPr>
        <w:ind w:left="5815" w:hanging="360"/>
      </w:pPr>
      <w:rPr>
        <w:rFonts w:ascii="Symbol" w:hAnsi="Symbol" w:hint="default"/>
      </w:rPr>
    </w:lvl>
    <w:lvl w:ilvl="7" w:tplc="38090003" w:tentative="1">
      <w:start w:val="1"/>
      <w:numFmt w:val="bullet"/>
      <w:lvlText w:val="o"/>
      <w:lvlJc w:val="left"/>
      <w:pPr>
        <w:ind w:left="6535" w:hanging="360"/>
      </w:pPr>
      <w:rPr>
        <w:rFonts w:ascii="Courier New" w:hAnsi="Courier New" w:cs="Courier New" w:hint="default"/>
      </w:rPr>
    </w:lvl>
    <w:lvl w:ilvl="8" w:tplc="38090005" w:tentative="1">
      <w:start w:val="1"/>
      <w:numFmt w:val="bullet"/>
      <w:lvlText w:val=""/>
      <w:lvlJc w:val="left"/>
      <w:pPr>
        <w:ind w:left="7255" w:hanging="360"/>
      </w:pPr>
      <w:rPr>
        <w:rFonts w:ascii="Wingdings" w:hAnsi="Wingdings" w:hint="default"/>
      </w:rPr>
    </w:lvl>
  </w:abstractNum>
  <w:abstractNum w:abstractNumId="5" w15:restartNumberingAfterBreak="0">
    <w:nsid w:val="19FC1F73"/>
    <w:multiLevelType w:val="hybridMultilevel"/>
    <w:tmpl w:val="75B2CB9E"/>
    <w:lvl w:ilvl="0" w:tplc="38090011">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6" w15:restartNumberingAfterBreak="0">
    <w:nsid w:val="1B4B375C"/>
    <w:multiLevelType w:val="hybridMultilevel"/>
    <w:tmpl w:val="EDAC89D2"/>
    <w:lvl w:ilvl="0" w:tplc="6BCAB526">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7" w15:restartNumberingAfterBreak="0">
    <w:nsid w:val="20E80B54"/>
    <w:multiLevelType w:val="hybridMultilevel"/>
    <w:tmpl w:val="6F6E5282"/>
    <w:lvl w:ilvl="0" w:tplc="D56669DC">
      <w:start w:val="1"/>
      <w:numFmt w:val="decimal"/>
      <w:lvlText w:val="%1."/>
      <w:lvlJc w:val="left"/>
      <w:pPr>
        <w:tabs>
          <w:tab w:val="num" w:pos="720"/>
        </w:tabs>
        <w:ind w:left="720" w:hanging="360"/>
      </w:pPr>
    </w:lvl>
    <w:lvl w:ilvl="1" w:tplc="AA7CDA00" w:tentative="1">
      <w:start w:val="1"/>
      <w:numFmt w:val="decimal"/>
      <w:lvlText w:val="%2."/>
      <w:lvlJc w:val="left"/>
      <w:pPr>
        <w:tabs>
          <w:tab w:val="num" w:pos="1440"/>
        </w:tabs>
        <w:ind w:left="1440" w:hanging="360"/>
      </w:pPr>
    </w:lvl>
    <w:lvl w:ilvl="2" w:tplc="EDB0217C" w:tentative="1">
      <w:start w:val="1"/>
      <w:numFmt w:val="decimal"/>
      <w:lvlText w:val="%3."/>
      <w:lvlJc w:val="left"/>
      <w:pPr>
        <w:tabs>
          <w:tab w:val="num" w:pos="2160"/>
        </w:tabs>
        <w:ind w:left="2160" w:hanging="360"/>
      </w:pPr>
    </w:lvl>
    <w:lvl w:ilvl="3" w:tplc="E486AE30" w:tentative="1">
      <w:start w:val="1"/>
      <w:numFmt w:val="decimal"/>
      <w:lvlText w:val="%4."/>
      <w:lvlJc w:val="left"/>
      <w:pPr>
        <w:tabs>
          <w:tab w:val="num" w:pos="2880"/>
        </w:tabs>
        <w:ind w:left="2880" w:hanging="360"/>
      </w:pPr>
    </w:lvl>
    <w:lvl w:ilvl="4" w:tplc="EFC29018" w:tentative="1">
      <w:start w:val="1"/>
      <w:numFmt w:val="decimal"/>
      <w:lvlText w:val="%5."/>
      <w:lvlJc w:val="left"/>
      <w:pPr>
        <w:tabs>
          <w:tab w:val="num" w:pos="3600"/>
        </w:tabs>
        <w:ind w:left="3600" w:hanging="360"/>
      </w:pPr>
    </w:lvl>
    <w:lvl w:ilvl="5" w:tplc="4E28BEC0" w:tentative="1">
      <w:start w:val="1"/>
      <w:numFmt w:val="decimal"/>
      <w:lvlText w:val="%6."/>
      <w:lvlJc w:val="left"/>
      <w:pPr>
        <w:tabs>
          <w:tab w:val="num" w:pos="4320"/>
        </w:tabs>
        <w:ind w:left="4320" w:hanging="360"/>
      </w:pPr>
    </w:lvl>
    <w:lvl w:ilvl="6" w:tplc="58E82560" w:tentative="1">
      <w:start w:val="1"/>
      <w:numFmt w:val="decimal"/>
      <w:lvlText w:val="%7."/>
      <w:lvlJc w:val="left"/>
      <w:pPr>
        <w:tabs>
          <w:tab w:val="num" w:pos="5040"/>
        </w:tabs>
        <w:ind w:left="5040" w:hanging="360"/>
      </w:pPr>
    </w:lvl>
    <w:lvl w:ilvl="7" w:tplc="52D8C08C" w:tentative="1">
      <w:start w:val="1"/>
      <w:numFmt w:val="decimal"/>
      <w:lvlText w:val="%8."/>
      <w:lvlJc w:val="left"/>
      <w:pPr>
        <w:tabs>
          <w:tab w:val="num" w:pos="5760"/>
        </w:tabs>
        <w:ind w:left="5760" w:hanging="360"/>
      </w:pPr>
    </w:lvl>
    <w:lvl w:ilvl="8" w:tplc="418C0506" w:tentative="1">
      <w:start w:val="1"/>
      <w:numFmt w:val="decimal"/>
      <w:lvlText w:val="%9."/>
      <w:lvlJc w:val="left"/>
      <w:pPr>
        <w:tabs>
          <w:tab w:val="num" w:pos="6480"/>
        </w:tabs>
        <w:ind w:left="6480" w:hanging="360"/>
      </w:pPr>
    </w:lvl>
  </w:abstractNum>
  <w:abstractNum w:abstractNumId="8" w15:restartNumberingAfterBreak="0">
    <w:nsid w:val="2365246F"/>
    <w:multiLevelType w:val="hybridMultilevel"/>
    <w:tmpl w:val="492EEB4A"/>
    <w:lvl w:ilvl="0" w:tplc="3809000F">
      <w:start w:val="1"/>
      <w:numFmt w:val="decimal"/>
      <w:lvlText w:val="%1."/>
      <w:lvlJc w:val="left"/>
      <w:pPr>
        <w:ind w:left="64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4895C0F"/>
    <w:multiLevelType w:val="hybridMultilevel"/>
    <w:tmpl w:val="C4209424"/>
    <w:lvl w:ilvl="0" w:tplc="699C1B2C">
      <w:start w:val="1"/>
      <w:numFmt w:val="decimal"/>
      <w:lvlText w:val="%1."/>
      <w:lvlJc w:val="left"/>
      <w:pPr>
        <w:ind w:left="420" w:hanging="360"/>
      </w:pPr>
      <w:rPr>
        <w:rFonts w:hint="default"/>
        <w:i w:val="0"/>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10" w15:restartNumberingAfterBreak="0">
    <w:nsid w:val="3AEF2BD6"/>
    <w:multiLevelType w:val="hybridMultilevel"/>
    <w:tmpl w:val="5DFE6ACE"/>
    <w:lvl w:ilvl="0" w:tplc="3410993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3D675CF1"/>
    <w:multiLevelType w:val="hybridMultilevel"/>
    <w:tmpl w:val="E46A487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590A2B67"/>
    <w:multiLevelType w:val="hybridMultilevel"/>
    <w:tmpl w:val="F926E1F0"/>
    <w:lvl w:ilvl="0" w:tplc="72DA83C4">
      <w:start w:val="1"/>
      <w:numFmt w:val="lowerLetter"/>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3" w15:restartNumberingAfterBreak="0">
    <w:nsid w:val="6E7C6472"/>
    <w:multiLevelType w:val="hybridMultilevel"/>
    <w:tmpl w:val="51E07686"/>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4" w15:restartNumberingAfterBreak="0">
    <w:nsid w:val="70B64BAE"/>
    <w:multiLevelType w:val="hybridMultilevel"/>
    <w:tmpl w:val="DF068E8C"/>
    <w:lvl w:ilvl="0" w:tplc="B6C888AE">
      <w:start w:val="1"/>
      <w:numFmt w:val="decimal"/>
      <w:lvlText w:val="%1)"/>
      <w:lvlJc w:val="left"/>
      <w:pPr>
        <w:ind w:left="644" w:hanging="360"/>
      </w:pPr>
      <w:rPr>
        <w:rFonts w:eastAsia="Times New Roman"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5" w15:restartNumberingAfterBreak="0">
    <w:nsid w:val="70BA6B98"/>
    <w:multiLevelType w:val="hybridMultilevel"/>
    <w:tmpl w:val="0C64A014"/>
    <w:lvl w:ilvl="0" w:tplc="72DA83C4">
      <w:start w:val="1"/>
      <w:numFmt w:val="lowerLetter"/>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6" w15:restartNumberingAfterBreak="0">
    <w:nsid w:val="7812177C"/>
    <w:multiLevelType w:val="hybridMultilevel"/>
    <w:tmpl w:val="6C9C350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7A182C53"/>
    <w:multiLevelType w:val="hybridMultilevel"/>
    <w:tmpl w:val="5F74522E"/>
    <w:lvl w:ilvl="0" w:tplc="38090001">
      <w:start w:val="1"/>
      <w:numFmt w:val="bullet"/>
      <w:lvlText w:val=""/>
      <w:lvlJc w:val="left"/>
      <w:pPr>
        <w:ind w:left="1495" w:hanging="360"/>
      </w:pPr>
      <w:rPr>
        <w:rFonts w:ascii="Symbol" w:hAnsi="Symbol" w:hint="default"/>
      </w:rPr>
    </w:lvl>
    <w:lvl w:ilvl="1" w:tplc="38090003" w:tentative="1">
      <w:start w:val="1"/>
      <w:numFmt w:val="bullet"/>
      <w:lvlText w:val="o"/>
      <w:lvlJc w:val="left"/>
      <w:pPr>
        <w:ind w:left="2215" w:hanging="360"/>
      </w:pPr>
      <w:rPr>
        <w:rFonts w:ascii="Courier New" w:hAnsi="Courier New" w:cs="Courier New" w:hint="default"/>
      </w:rPr>
    </w:lvl>
    <w:lvl w:ilvl="2" w:tplc="38090005" w:tentative="1">
      <w:start w:val="1"/>
      <w:numFmt w:val="bullet"/>
      <w:lvlText w:val=""/>
      <w:lvlJc w:val="left"/>
      <w:pPr>
        <w:ind w:left="2935" w:hanging="360"/>
      </w:pPr>
      <w:rPr>
        <w:rFonts w:ascii="Wingdings" w:hAnsi="Wingdings" w:hint="default"/>
      </w:rPr>
    </w:lvl>
    <w:lvl w:ilvl="3" w:tplc="38090001" w:tentative="1">
      <w:start w:val="1"/>
      <w:numFmt w:val="bullet"/>
      <w:lvlText w:val=""/>
      <w:lvlJc w:val="left"/>
      <w:pPr>
        <w:ind w:left="3655" w:hanging="360"/>
      </w:pPr>
      <w:rPr>
        <w:rFonts w:ascii="Symbol" w:hAnsi="Symbol" w:hint="default"/>
      </w:rPr>
    </w:lvl>
    <w:lvl w:ilvl="4" w:tplc="38090003" w:tentative="1">
      <w:start w:val="1"/>
      <w:numFmt w:val="bullet"/>
      <w:lvlText w:val="o"/>
      <w:lvlJc w:val="left"/>
      <w:pPr>
        <w:ind w:left="4375" w:hanging="360"/>
      </w:pPr>
      <w:rPr>
        <w:rFonts w:ascii="Courier New" w:hAnsi="Courier New" w:cs="Courier New" w:hint="default"/>
      </w:rPr>
    </w:lvl>
    <w:lvl w:ilvl="5" w:tplc="38090005" w:tentative="1">
      <w:start w:val="1"/>
      <w:numFmt w:val="bullet"/>
      <w:lvlText w:val=""/>
      <w:lvlJc w:val="left"/>
      <w:pPr>
        <w:ind w:left="5095" w:hanging="360"/>
      </w:pPr>
      <w:rPr>
        <w:rFonts w:ascii="Wingdings" w:hAnsi="Wingdings" w:hint="default"/>
      </w:rPr>
    </w:lvl>
    <w:lvl w:ilvl="6" w:tplc="38090001" w:tentative="1">
      <w:start w:val="1"/>
      <w:numFmt w:val="bullet"/>
      <w:lvlText w:val=""/>
      <w:lvlJc w:val="left"/>
      <w:pPr>
        <w:ind w:left="5815" w:hanging="360"/>
      </w:pPr>
      <w:rPr>
        <w:rFonts w:ascii="Symbol" w:hAnsi="Symbol" w:hint="default"/>
      </w:rPr>
    </w:lvl>
    <w:lvl w:ilvl="7" w:tplc="38090003" w:tentative="1">
      <w:start w:val="1"/>
      <w:numFmt w:val="bullet"/>
      <w:lvlText w:val="o"/>
      <w:lvlJc w:val="left"/>
      <w:pPr>
        <w:ind w:left="6535" w:hanging="360"/>
      </w:pPr>
      <w:rPr>
        <w:rFonts w:ascii="Courier New" w:hAnsi="Courier New" w:cs="Courier New" w:hint="default"/>
      </w:rPr>
    </w:lvl>
    <w:lvl w:ilvl="8" w:tplc="38090005" w:tentative="1">
      <w:start w:val="1"/>
      <w:numFmt w:val="bullet"/>
      <w:lvlText w:val=""/>
      <w:lvlJc w:val="left"/>
      <w:pPr>
        <w:ind w:left="7255" w:hanging="360"/>
      </w:pPr>
      <w:rPr>
        <w:rFonts w:ascii="Wingdings" w:hAnsi="Wingdings" w:hint="default"/>
      </w:rPr>
    </w:lvl>
  </w:abstractNum>
  <w:abstractNum w:abstractNumId="18" w15:restartNumberingAfterBreak="0">
    <w:nsid w:val="7A78289F"/>
    <w:multiLevelType w:val="hybridMultilevel"/>
    <w:tmpl w:val="73A618A2"/>
    <w:lvl w:ilvl="0" w:tplc="3DE4AA18">
      <w:start w:val="1"/>
      <w:numFmt w:val="upperLetter"/>
      <w:lvlText w:val="%1."/>
      <w:lvlJc w:val="left"/>
      <w:pPr>
        <w:ind w:left="502" w:hanging="360"/>
      </w:pPr>
      <w:rPr>
        <w:rFonts w:hint="default"/>
      </w:rPr>
    </w:lvl>
    <w:lvl w:ilvl="1" w:tplc="27E274CC">
      <w:start w:val="1"/>
      <w:numFmt w:val="lowerLetter"/>
      <w:lvlText w:val="%2."/>
      <w:lvlJc w:val="left"/>
      <w:pPr>
        <w:ind w:left="1232" w:hanging="370"/>
      </w:pPr>
      <w:rPr>
        <w:rFonts w:asciiTheme="minorHAnsi" w:eastAsiaTheme="minorHAnsi" w:hAnsiTheme="minorHAnsi" w:cstheme="minorBidi" w:hint="default"/>
        <w:sz w:val="22"/>
      </w:rPr>
    </w:lvl>
    <w:lvl w:ilvl="2" w:tplc="79A0925A">
      <w:start w:val="1"/>
      <w:numFmt w:val="decimal"/>
      <w:lvlText w:val="%3."/>
      <w:lvlJc w:val="left"/>
      <w:pPr>
        <w:ind w:left="2122" w:hanging="360"/>
      </w:pPr>
      <w:rPr>
        <w:rFonts w:hint="default"/>
      </w:r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19" w15:restartNumberingAfterBreak="0">
    <w:nsid w:val="7BAE10DB"/>
    <w:multiLevelType w:val="hybridMultilevel"/>
    <w:tmpl w:val="897A8A80"/>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6"/>
  </w:num>
  <w:num w:numId="5">
    <w:abstractNumId w:val="14"/>
  </w:num>
  <w:num w:numId="6">
    <w:abstractNumId w:val="12"/>
  </w:num>
  <w:num w:numId="7">
    <w:abstractNumId w:val="15"/>
  </w:num>
  <w:num w:numId="8">
    <w:abstractNumId w:val="16"/>
  </w:num>
  <w:num w:numId="9">
    <w:abstractNumId w:val="0"/>
  </w:num>
  <w:num w:numId="10">
    <w:abstractNumId w:val="8"/>
  </w:num>
  <w:num w:numId="11">
    <w:abstractNumId w:val="5"/>
  </w:num>
  <w:num w:numId="12">
    <w:abstractNumId w:val="19"/>
  </w:num>
  <w:num w:numId="13">
    <w:abstractNumId w:val="18"/>
  </w:num>
  <w:num w:numId="14">
    <w:abstractNumId w:val="10"/>
  </w:num>
  <w:num w:numId="15">
    <w:abstractNumId w:val="17"/>
  </w:num>
  <w:num w:numId="16">
    <w:abstractNumId w:val="4"/>
  </w:num>
  <w:num w:numId="17">
    <w:abstractNumId w:val="7"/>
  </w:num>
  <w:num w:numId="18">
    <w:abstractNumId w:val="9"/>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56"/>
    <w:rsid w:val="000162EB"/>
    <w:rsid w:val="00016ABF"/>
    <w:rsid w:val="000213E4"/>
    <w:rsid w:val="0002659E"/>
    <w:rsid w:val="00027806"/>
    <w:rsid w:val="00030F2E"/>
    <w:rsid w:val="000332E7"/>
    <w:rsid w:val="00034F96"/>
    <w:rsid w:val="00045872"/>
    <w:rsid w:val="0006231F"/>
    <w:rsid w:val="0006676F"/>
    <w:rsid w:val="000A6052"/>
    <w:rsid w:val="000B240D"/>
    <w:rsid w:val="000B53C1"/>
    <w:rsid w:val="000C3948"/>
    <w:rsid w:val="000C4712"/>
    <w:rsid w:val="000C6B8E"/>
    <w:rsid w:val="000C6D36"/>
    <w:rsid w:val="000D7EE7"/>
    <w:rsid w:val="000E5E08"/>
    <w:rsid w:val="00102C6B"/>
    <w:rsid w:val="00103413"/>
    <w:rsid w:val="00107469"/>
    <w:rsid w:val="001121D7"/>
    <w:rsid w:val="001215FA"/>
    <w:rsid w:val="0013760E"/>
    <w:rsid w:val="00163B58"/>
    <w:rsid w:val="001743D9"/>
    <w:rsid w:val="00196191"/>
    <w:rsid w:val="001972CD"/>
    <w:rsid w:val="001973B9"/>
    <w:rsid w:val="001A4D7F"/>
    <w:rsid w:val="001B3970"/>
    <w:rsid w:val="001B751D"/>
    <w:rsid w:val="001B75C5"/>
    <w:rsid w:val="001B781A"/>
    <w:rsid w:val="001C13C5"/>
    <w:rsid w:val="001C67F2"/>
    <w:rsid w:val="00201303"/>
    <w:rsid w:val="00202216"/>
    <w:rsid w:val="002064F3"/>
    <w:rsid w:val="00207E91"/>
    <w:rsid w:val="0021694D"/>
    <w:rsid w:val="00223AAF"/>
    <w:rsid w:val="00225872"/>
    <w:rsid w:val="0022764E"/>
    <w:rsid w:val="002307D0"/>
    <w:rsid w:val="00233ECB"/>
    <w:rsid w:val="00236BD1"/>
    <w:rsid w:val="00241357"/>
    <w:rsid w:val="00245482"/>
    <w:rsid w:val="002651BB"/>
    <w:rsid w:val="002701CF"/>
    <w:rsid w:val="0027123C"/>
    <w:rsid w:val="00282B4C"/>
    <w:rsid w:val="00283D09"/>
    <w:rsid w:val="002855C5"/>
    <w:rsid w:val="00287418"/>
    <w:rsid w:val="00292FA5"/>
    <w:rsid w:val="002947CA"/>
    <w:rsid w:val="00294AC5"/>
    <w:rsid w:val="0029533C"/>
    <w:rsid w:val="002B43D3"/>
    <w:rsid w:val="002C0AD0"/>
    <w:rsid w:val="002D1A18"/>
    <w:rsid w:val="002D5ABF"/>
    <w:rsid w:val="002D6D20"/>
    <w:rsid w:val="002E42A6"/>
    <w:rsid w:val="002F4092"/>
    <w:rsid w:val="002F4358"/>
    <w:rsid w:val="002F531E"/>
    <w:rsid w:val="002F7DA5"/>
    <w:rsid w:val="00301A0F"/>
    <w:rsid w:val="00305855"/>
    <w:rsid w:val="003124DD"/>
    <w:rsid w:val="0031596F"/>
    <w:rsid w:val="00317A52"/>
    <w:rsid w:val="00325306"/>
    <w:rsid w:val="00325759"/>
    <w:rsid w:val="00331408"/>
    <w:rsid w:val="00331CCC"/>
    <w:rsid w:val="0033348A"/>
    <w:rsid w:val="003344D7"/>
    <w:rsid w:val="00344123"/>
    <w:rsid w:val="00355BE2"/>
    <w:rsid w:val="00362E79"/>
    <w:rsid w:val="00364910"/>
    <w:rsid w:val="00365EF4"/>
    <w:rsid w:val="0036762A"/>
    <w:rsid w:val="00367B3F"/>
    <w:rsid w:val="003804D5"/>
    <w:rsid w:val="00385D23"/>
    <w:rsid w:val="003932C0"/>
    <w:rsid w:val="003A464F"/>
    <w:rsid w:val="003B02AE"/>
    <w:rsid w:val="003C3FED"/>
    <w:rsid w:val="003C42A8"/>
    <w:rsid w:val="003D4792"/>
    <w:rsid w:val="003D4FE5"/>
    <w:rsid w:val="003E0C3C"/>
    <w:rsid w:val="003E4157"/>
    <w:rsid w:val="003E79AC"/>
    <w:rsid w:val="003F077F"/>
    <w:rsid w:val="00412869"/>
    <w:rsid w:val="004141E9"/>
    <w:rsid w:val="00420F77"/>
    <w:rsid w:val="0042347D"/>
    <w:rsid w:val="00423E8B"/>
    <w:rsid w:val="004334D3"/>
    <w:rsid w:val="00434051"/>
    <w:rsid w:val="00443346"/>
    <w:rsid w:val="004556DE"/>
    <w:rsid w:val="00456EF2"/>
    <w:rsid w:val="004668EF"/>
    <w:rsid w:val="004762C5"/>
    <w:rsid w:val="004A56C9"/>
    <w:rsid w:val="004A633B"/>
    <w:rsid w:val="004B2F58"/>
    <w:rsid w:val="004B5CDB"/>
    <w:rsid w:val="004B716F"/>
    <w:rsid w:val="004D1860"/>
    <w:rsid w:val="004D47CE"/>
    <w:rsid w:val="004E4791"/>
    <w:rsid w:val="00503375"/>
    <w:rsid w:val="00504C39"/>
    <w:rsid w:val="00507EF2"/>
    <w:rsid w:val="00513DAB"/>
    <w:rsid w:val="00520953"/>
    <w:rsid w:val="005252EB"/>
    <w:rsid w:val="00526EA8"/>
    <w:rsid w:val="00540515"/>
    <w:rsid w:val="0055422F"/>
    <w:rsid w:val="00555356"/>
    <w:rsid w:val="00572D83"/>
    <w:rsid w:val="00572FC0"/>
    <w:rsid w:val="005765E3"/>
    <w:rsid w:val="00577698"/>
    <w:rsid w:val="00584BA9"/>
    <w:rsid w:val="00590477"/>
    <w:rsid w:val="005968E9"/>
    <w:rsid w:val="005975F8"/>
    <w:rsid w:val="005A7E00"/>
    <w:rsid w:val="005B7F67"/>
    <w:rsid w:val="005D0763"/>
    <w:rsid w:val="005D21D1"/>
    <w:rsid w:val="005D7522"/>
    <w:rsid w:val="005E026B"/>
    <w:rsid w:val="005E0599"/>
    <w:rsid w:val="005E71CB"/>
    <w:rsid w:val="005F2871"/>
    <w:rsid w:val="00621D12"/>
    <w:rsid w:val="00631FA9"/>
    <w:rsid w:val="00633058"/>
    <w:rsid w:val="00634443"/>
    <w:rsid w:val="006373B0"/>
    <w:rsid w:val="006418EB"/>
    <w:rsid w:val="0066444F"/>
    <w:rsid w:val="00683143"/>
    <w:rsid w:val="0069044B"/>
    <w:rsid w:val="00696B3F"/>
    <w:rsid w:val="006B2AEB"/>
    <w:rsid w:val="006B45EE"/>
    <w:rsid w:val="006C0454"/>
    <w:rsid w:val="006C18B5"/>
    <w:rsid w:val="006C341A"/>
    <w:rsid w:val="006C5210"/>
    <w:rsid w:val="006D28C4"/>
    <w:rsid w:val="006D2A1D"/>
    <w:rsid w:val="006E7578"/>
    <w:rsid w:val="00701EDC"/>
    <w:rsid w:val="00712A0D"/>
    <w:rsid w:val="0071547C"/>
    <w:rsid w:val="007235E1"/>
    <w:rsid w:val="0072580E"/>
    <w:rsid w:val="00730D20"/>
    <w:rsid w:val="00733A18"/>
    <w:rsid w:val="00734915"/>
    <w:rsid w:val="00734DC5"/>
    <w:rsid w:val="0073787E"/>
    <w:rsid w:val="00744248"/>
    <w:rsid w:val="00745AA4"/>
    <w:rsid w:val="0074601C"/>
    <w:rsid w:val="007613D9"/>
    <w:rsid w:val="00766433"/>
    <w:rsid w:val="00780D22"/>
    <w:rsid w:val="007812A6"/>
    <w:rsid w:val="00795BAF"/>
    <w:rsid w:val="007A3233"/>
    <w:rsid w:val="007A59AD"/>
    <w:rsid w:val="007A72B7"/>
    <w:rsid w:val="007B0745"/>
    <w:rsid w:val="007B4EBB"/>
    <w:rsid w:val="007C2C45"/>
    <w:rsid w:val="007C6036"/>
    <w:rsid w:val="007D7FD9"/>
    <w:rsid w:val="007E390D"/>
    <w:rsid w:val="007F1FEC"/>
    <w:rsid w:val="00800C6D"/>
    <w:rsid w:val="00805819"/>
    <w:rsid w:val="008115E9"/>
    <w:rsid w:val="0081797F"/>
    <w:rsid w:val="008226C6"/>
    <w:rsid w:val="00834360"/>
    <w:rsid w:val="0086229C"/>
    <w:rsid w:val="00865904"/>
    <w:rsid w:val="008666CF"/>
    <w:rsid w:val="00871B15"/>
    <w:rsid w:val="00872AF7"/>
    <w:rsid w:val="00880ABA"/>
    <w:rsid w:val="00881D61"/>
    <w:rsid w:val="0088312A"/>
    <w:rsid w:val="0088429C"/>
    <w:rsid w:val="00896CCD"/>
    <w:rsid w:val="008C1AF6"/>
    <w:rsid w:val="008C7FDA"/>
    <w:rsid w:val="008D3928"/>
    <w:rsid w:val="008D6803"/>
    <w:rsid w:val="008E77C8"/>
    <w:rsid w:val="008F70C2"/>
    <w:rsid w:val="009007D1"/>
    <w:rsid w:val="009018AE"/>
    <w:rsid w:val="00921DA0"/>
    <w:rsid w:val="00923FF1"/>
    <w:rsid w:val="00936A2C"/>
    <w:rsid w:val="009422D0"/>
    <w:rsid w:val="009424E9"/>
    <w:rsid w:val="00947CF0"/>
    <w:rsid w:val="00950679"/>
    <w:rsid w:val="009573A3"/>
    <w:rsid w:val="0096080D"/>
    <w:rsid w:val="009608B2"/>
    <w:rsid w:val="0097411A"/>
    <w:rsid w:val="0097583A"/>
    <w:rsid w:val="00976762"/>
    <w:rsid w:val="009801DF"/>
    <w:rsid w:val="00993AE0"/>
    <w:rsid w:val="009A297D"/>
    <w:rsid w:val="009A2B26"/>
    <w:rsid w:val="009A3C57"/>
    <w:rsid w:val="009B4111"/>
    <w:rsid w:val="009D05D5"/>
    <w:rsid w:val="009E78A4"/>
    <w:rsid w:val="009F1188"/>
    <w:rsid w:val="009F5C5A"/>
    <w:rsid w:val="00A01608"/>
    <w:rsid w:val="00A03BF7"/>
    <w:rsid w:val="00A04C43"/>
    <w:rsid w:val="00A10569"/>
    <w:rsid w:val="00A10BF8"/>
    <w:rsid w:val="00A116B5"/>
    <w:rsid w:val="00A2250D"/>
    <w:rsid w:val="00A26CEF"/>
    <w:rsid w:val="00A26EE1"/>
    <w:rsid w:val="00A34986"/>
    <w:rsid w:val="00A35B04"/>
    <w:rsid w:val="00A63D64"/>
    <w:rsid w:val="00A6670C"/>
    <w:rsid w:val="00A826C1"/>
    <w:rsid w:val="00A84545"/>
    <w:rsid w:val="00A875CA"/>
    <w:rsid w:val="00A916C9"/>
    <w:rsid w:val="00A956D9"/>
    <w:rsid w:val="00AA4660"/>
    <w:rsid w:val="00AB4549"/>
    <w:rsid w:val="00AB5FE0"/>
    <w:rsid w:val="00AC4BAA"/>
    <w:rsid w:val="00AC4BF4"/>
    <w:rsid w:val="00AD69B4"/>
    <w:rsid w:val="00AE2628"/>
    <w:rsid w:val="00AE40E4"/>
    <w:rsid w:val="00AE41BC"/>
    <w:rsid w:val="00AF3BD5"/>
    <w:rsid w:val="00B0143B"/>
    <w:rsid w:val="00B0382D"/>
    <w:rsid w:val="00B06372"/>
    <w:rsid w:val="00B140DB"/>
    <w:rsid w:val="00B24684"/>
    <w:rsid w:val="00B30BCB"/>
    <w:rsid w:val="00B53A28"/>
    <w:rsid w:val="00B6474C"/>
    <w:rsid w:val="00B6590B"/>
    <w:rsid w:val="00B748C3"/>
    <w:rsid w:val="00B8232B"/>
    <w:rsid w:val="00B85174"/>
    <w:rsid w:val="00B944F7"/>
    <w:rsid w:val="00BB29FA"/>
    <w:rsid w:val="00BD583B"/>
    <w:rsid w:val="00BD6434"/>
    <w:rsid w:val="00BF3504"/>
    <w:rsid w:val="00BF3C19"/>
    <w:rsid w:val="00BF7905"/>
    <w:rsid w:val="00C00D3F"/>
    <w:rsid w:val="00C0713D"/>
    <w:rsid w:val="00C1068D"/>
    <w:rsid w:val="00C12401"/>
    <w:rsid w:val="00C213E7"/>
    <w:rsid w:val="00C25181"/>
    <w:rsid w:val="00C25373"/>
    <w:rsid w:val="00C302C9"/>
    <w:rsid w:val="00C4194D"/>
    <w:rsid w:val="00C4287E"/>
    <w:rsid w:val="00C44CB5"/>
    <w:rsid w:val="00C510DB"/>
    <w:rsid w:val="00C524E8"/>
    <w:rsid w:val="00C54889"/>
    <w:rsid w:val="00C57DE2"/>
    <w:rsid w:val="00C6153B"/>
    <w:rsid w:val="00C63F78"/>
    <w:rsid w:val="00C72870"/>
    <w:rsid w:val="00C917FD"/>
    <w:rsid w:val="00C95B74"/>
    <w:rsid w:val="00C97226"/>
    <w:rsid w:val="00CA1633"/>
    <w:rsid w:val="00CA1B1E"/>
    <w:rsid w:val="00CC1AB8"/>
    <w:rsid w:val="00CD115A"/>
    <w:rsid w:val="00CD3CB3"/>
    <w:rsid w:val="00CE05D0"/>
    <w:rsid w:val="00CE4234"/>
    <w:rsid w:val="00CF6D28"/>
    <w:rsid w:val="00D034DE"/>
    <w:rsid w:val="00D07BD2"/>
    <w:rsid w:val="00D07E62"/>
    <w:rsid w:val="00D26424"/>
    <w:rsid w:val="00D33DF4"/>
    <w:rsid w:val="00D40313"/>
    <w:rsid w:val="00D41A72"/>
    <w:rsid w:val="00D41DEF"/>
    <w:rsid w:val="00D44B32"/>
    <w:rsid w:val="00D54394"/>
    <w:rsid w:val="00D54A9D"/>
    <w:rsid w:val="00D619F3"/>
    <w:rsid w:val="00D630E5"/>
    <w:rsid w:val="00D64D5A"/>
    <w:rsid w:val="00D77AC0"/>
    <w:rsid w:val="00D82A68"/>
    <w:rsid w:val="00D86311"/>
    <w:rsid w:val="00D91251"/>
    <w:rsid w:val="00DA1770"/>
    <w:rsid w:val="00DA1844"/>
    <w:rsid w:val="00DA3F5F"/>
    <w:rsid w:val="00DB4721"/>
    <w:rsid w:val="00DB4932"/>
    <w:rsid w:val="00DB58F8"/>
    <w:rsid w:val="00DB775B"/>
    <w:rsid w:val="00DC3029"/>
    <w:rsid w:val="00DC6ABE"/>
    <w:rsid w:val="00DD1023"/>
    <w:rsid w:val="00DD1E9F"/>
    <w:rsid w:val="00DD5FF5"/>
    <w:rsid w:val="00DE4773"/>
    <w:rsid w:val="00DE5477"/>
    <w:rsid w:val="00DF5F0F"/>
    <w:rsid w:val="00DF749B"/>
    <w:rsid w:val="00E10B19"/>
    <w:rsid w:val="00E2045C"/>
    <w:rsid w:val="00E2696A"/>
    <w:rsid w:val="00E34E92"/>
    <w:rsid w:val="00E42B66"/>
    <w:rsid w:val="00E56BC3"/>
    <w:rsid w:val="00E623EC"/>
    <w:rsid w:val="00E632BD"/>
    <w:rsid w:val="00E70313"/>
    <w:rsid w:val="00E72DFD"/>
    <w:rsid w:val="00E95DDF"/>
    <w:rsid w:val="00EA0119"/>
    <w:rsid w:val="00EA142E"/>
    <w:rsid w:val="00EA2EEB"/>
    <w:rsid w:val="00EA6AF6"/>
    <w:rsid w:val="00EA74DC"/>
    <w:rsid w:val="00EB01B8"/>
    <w:rsid w:val="00EB1F8B"/>
    <w:rsid w:val="00EB386E"/>
    <w:rsid w:val="00EB5190"/>
    <w:rsid w:val="00EC5417"/>
    <w:rsid w:val="00EC78AB"/>
    <w:rsid w:val="00EE4E15"/>
    <w:rsid w:val="00EE664C"/>
    <w:rsid w:val="00EF1EA5"/>
    <w:rsid w:val="00EF4549"/>
    <w:rsid w:val="00EF761F"/>
    <w:rsid w:val="00F01CED"/>
    <w:rsid w:val="00F05B8D"/>
    <w:rsid w:val="00F06C31"/>
    <w:rsid w:val="00F127A1"/>
    <w:rsid w:val="00F25D91"/>
    <w:rsid w:val="00F37933"/>
    <w:rsid w:val="00F426C6"/>
    <w:rsid w:val="00F46FF8"/>
    <w:rsid w:val="00F655E2"/>
    <w:rsid w:val="00F66BC1"/>
    <w:rsid w:val="00F66BDA"/>
    <w:rsid w:val="00F67010"/>
    <w:rsid w:val="00F76EFE"/>
    <w:rsid w:val="00F87233"/>
    <w:rsid w:val="00F914ED"/>
    <w:rsid w:val="00F96376"/>
    <w:rsid w:val="00FA6B32"/>
    <w:rsid w:val="00FA7CB2"/>
    <w:rsid w:val="00FC240F"/>
    <w:rsid w:val="00FC491F"/>
    <w:rsid w:val="00FD40CC"/>
    <w:rsid w:val="00FD44EB"/>
    <w:rsid w:val="00FE781D"/>
    <w:rsid w:val="00FF04D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C22C0F"/>
  <w15:chartTrackingRefBased/>
  <w15:docId w15:val="{646E7A42-4ACD-4C10-AB89-B3ACE5F5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8B2"/>
  </w:style>
  <w:style w:type="paragraph" w:styleId="Heading1">
    <w:name w:val="heading 1"/>
    <w:basedOn w:val="Normal"/>
    <w:link w:val="Heading1Char"/>
    <w:uiPriority w:val="9"/>
    <w:qFormat/>
    <w:rsid w:val="00CE42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D"/>
    </w:rPr>
  </w:style>
  <w:style w:type="character" w:default="1" w:styleId="DefaultParagraphFont">
    <w:name w:val="Default Paragraph Font"/>
    <w:uiPriority w:val="1"/>
    <w:semiHidden/>
    <w:unhideWhenUsed/>
    <w:rsid w:val="009608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08B2"/>
  </w:style>
  <w:style w:type="character" w:styleId="Hyperlink">
    <w:name w:val="Hyperlink"/>
    <w:basedOn w:val="DefaultParagraphFont"/>
    <w:uiPriority w:val="99"/>
    <w:unhideWhenUsed/>
    <w:rsid w:val="00555356"/>
    <w:rPr>
      <w:color w:val="0563C1" w:themeColor="hyperlink"/>
      <w:u w:val="single"/>
    </w:rPr>
  </w:style>
  <w:style w:type="character" w:styleId="UnresolvedMention">
    <w:name w:val="Unresolved Mention"/>
    <w:basedOn w:val="DefaultParagraphFont"/>
    <w:uiPriority w:val="99"/>
    <w:semiHidden/>
    <w:unhideWhenUsed/>
    <w:rsid w:val="00555356"/>
    <w:rPr>
      <w:color w:val="605E5C"/>
      <w:shd w:val="clear" w:color="auto" w:fill="E1DFDD"/>
    </w:rPr>
  </w:style>
  <w:style w:type="paragraph" w:styleId="ListParagraph">
    <w:name w:val="List Paragraph"/>
    <w:aliases w:val="sub-sub2,Body of text,List Paragraph1"/>
    <w:basedOn w:val="Normal"/>
    <w:link w:val="ListParagraphChar"/>
    <w:uiPriority w:val="34"/>
    <w:qFormat/>
    <w:rsid w:val="00D77AC0"/>
    <w:pPr>
      <w:ind w:left="720"/>
      <w:contextualSpacing/>
    </w:pPr>
  </w:style>
  <w:style w:type="character" w:customStyle="1" w:styleId="Heading1Char">
    <w:name w:val="Heading 1 Char"/>
    <w:basedOn w:val="DefaultParagraphFont"/>
    <w:link w:val="Heading1"/>
    <w:uiPriority w:val="9"/>
    <w:rsid w:val="00CE4234"/>
    <w:rPr>
      <w:rFonts w:ascii="Times New Roman" w:eastAsia="Times New Roman" w:hAnsi="Times New Roman" w:cs="Times New Roman"/>
      <w:b/>
      <w:bCs/>
      <w:kern w:val="36"/>
      <w:sz w:val="48"/>
      <w:szCs w:val="48"/>
      <w:lang w:eastAsia="en-ID"/>
    </w:rPr>
  </w:style>
  <w:style w:type="character" w:customStyle="1" w:styleId="ListParagraphChar">
    <w:name w:val="List Paragraph Char"/>
    <w:aliases w:val="sub-sub2 Char,Body of text Char,List Paragraph1 Char"/>
    <w:basedOn w:val="DefaultParagraphFont"/>
    <w:link w:val="ListParagraph"/>
    <w:uiPriority w:val="34"/>
    <w:locked/>
    <w:rsid w:val="00F66BC1"/>
  </w:style>
  <w:style w:type="paragraph" w:styleId="Bibliography">
    <w:name w:val="Bibliography"/>
    <w:basedOn w:val="Normal"/>
    <w:next w:val="Normal"/>
    <w:uiPriority w:val="37"/>
    <w:unhideWhenUsed/>
    <w:rsid w:val="002F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9902">
      <w:bodyDiv w:val="1"/>
      <w:marLeft w:val="0"/>
      <w:marRight w:val="0"/>
      <w:marTop w:val="0"/>
      <w:marBottom w:val="0"/>
      <w:divBdr>
        <w:top w:val="none" w:sz="0" w:space="0" w:color="auto"/>
        <w:left w:val="none" w:sz="0" w:space="0" w:color="auto"/>
        <w:bottom w:val="none" w:sz="0" w:space="0" w:color="auto"/>
        <w:right w:val="none" w:sz="0" w:space="0" w:color="auto"/>
      </w:divBdr>
    </w:div>
    <w:div w:id="367031029">
      <w:bodyDiv w:val="1"/>
      <w:marLeft w:val="0"/>
      <w:marRight w:val="0"/>
      <w:marTop w:val="0"/>
      <w:marBottom w:val="0"/>
      <w:divBdr>
        <w:top w:val="none" w:sz="0" w:space="0" w:color="auto"/>
        <w:left w:val="none" w:sz="0" w:space="0" w:color="auto"/>
        <w:bottom w:val="none" w:sz="0" w:space="0" w:color="auto"/>
        <w:right w:val="none" w:sz="0" w:space="0" w:color="auto"/>
      </w:divBdr>
      <w:divsChild>
        <w:div w:id="440689596">
          <w:marLeft w:val="0"/>
          <w:marRight w:val="0"/>
          <w:marTop w:val="0"/>
          <w:marBottom w:val="0"/>
          <w:divBdr>
            <w:top w:val="none" w:sz="0" w:space="0" w:color="auto"/>
            <w:left w:val="none" w:sz="0" w:space="0" w:color="auto"/>
            <w:bottom w:val="none" w:sz="0" w:space="0" w:color="auto"/>
            <w:right w:val="none" w:sz="0" w:space="0" w:color="auto"/>
          </w:divBdr>
        </w:div>
        <w:div w:id="1357653878">
          <w:marLeft w:val="0"/>
          <w:marRight w:val="0"/>
          <w:marTop w:val="0"/>
          <w:marBottom w:val="0"/>
          <w:divBdr>
            <w:top w:val="none" w:sz="0" w:space="0" w:color="auto"/>
            <w:left w:val="none" w:sz="0" w:space="0" w:color="auto"/>
            <w:bottom w:val="none" w:sz="0" w:space="0" w:color="auto"/>
            <w:right w:val="none" w:sz="0" w:space="0" w:color="auto"/>
          </w:divBdr>
        </w:div>
        <w:div w:id="2041934880">
          <w:marLeft w:val="0"/>
          <w:marRight w:val="0"/>
          <w:marTop w:val="0"/>
          <w:marBottom w:val="0"/>
          <w:divBdr>
            <w:top w:val="none" w:sz="0" w:space="0" w:color="auto"/>
            <w:left w:val="none" w:sz="0" w:space="0" w:color="auto"/>
            <w:bottom w:val="none" w:sz="0" w:space="0" w:color="auto"/>
            <w:right w:val="none" w:sz="0" w:space="0" w:color="auto"/>
          </w:divBdr>
        </w:div>
        <w:div w:id="319894209">
          <w:marLeft w:val="0"/>
          <w:marRight w:val="0"/>
          <w:marTop w:val="0"/>
          <w:marBottom w:val="0"/>
          <w:divBdr>
            <w:top w:val="none" w:sz="0" w:space="0" w:color="auto"/>
            <w:left w:val="none" w:sz="0" w:space="0" w:color="auto"/>
            <w:bottom w:val="none" w:sz="0" w:space="0" w:color="auto"/>
            <w:right w:val="none" w:sz="0" w:space="0" w:color="auto"/>
          </w:divBdr>
        </w:div>
        <w:div w:id="845288042">
          <w:marLeft w:val="0"/>
          <w:marRight w:val="0"/>
          <w:marTop w:val="0"/>
          <w:marBottom w:val="0"/>
          <w:divBdr>
            <w:top w:val="none" w:sz="0" w:space="0" w:color="auto"/>
            <w:left w:val="none" w:sz="0" w:space="0" w:color="auto"/>
            <w:bottom w:val="none" w:sz="0" w:space="0" w:color="auto"/>
            <w:right w:val="none" w:sz="0" w:space="0" w:color="auto"/>
          </w:divBdr>
        </w:div>
        <w:div w:id="1880624241">
          <w:marLeft w:val="0"/>
          <w:marRight w:val="0"/>
          <w:marTop w:val="0"/>
          <w:marBottom w:val="0"/>
          <w:divBdr>
            <w:top w:val="none" w:sz="0" w:space="0" w:color="auto"/>
            <w:left w:val="none" w:sz="0" w:space="0" w:color="auto"/>
            <w:bottom w:val="none" w:sz="0" w:space="0" w:color="auto"/>
            <w:right w:val="none" w:sz="0" w:space="0" w:color="auto"/>
          </w:divBdr>
        </w:div>
        <w:div w:id="1205756106">
          <w:marLeft w:val="0"/>
          <w:marRight w:val="0"/>
          <w:marTop w:val="0"/>
          <w:marBottom w:val="0"/>
          <w:divBdr>
            <w:top w:val="none" w:sz="0" w:space="0" w:color="auto"/>
            <w:left w:val="none" w:sz="0" w:space="0" w:color="auto"/>
            <w:bottom w:val="none" w:sz="0" w:space="0" w:color="auto"/>
            <w:right w:val="none" w:sz="0" w:space="0" w:color="auto"/>
          </w:divBdr>
        </w:div>
        <w:div w:id="1327510857">
          <w:marLeft w:val="0"/>
          <w:marRight w:val="0"/>
          <w:marTop w:val="0"/>
          <w:marBottom w:val="0"/>
          <w:divBdr>
            <w:top w:val="none" w:sz="0" w:space="0" w:color="auto"/>
            <w:left w:val="none" w:sz="0" w:space="0" w:color="auto"/>
            <w:bottom w:val="none" w:sz="0" w:space="0" w:color="auto"/>
            <w:right w:val="none" w:sz="0" w:space="0" w:color="auto"/>
          </w:divBdr>
        </w:div>
        <w:div w:id="1060832654">
          <w:marLeft w:val="0"/>
          <w:marRight w:val="0"/>
          <w:marTop w:val="0"/>
          <w:marBottom w:val="0"/>
          <w:divBdr>
            <w:top w:val="none" w:sz="0" w:space="0" w:color="auto"/>
            <w:left w:val="none" w:sz="0" w:space="0" w:color="auto"/>
            <w:bottom w:val="none" w:sz="0" w:space="0" w:color="auto"/>
            <w:right w:val="none" w:sz="0" w:space="0" w:color="auto"/>
          </w:divBdr>
        </w:div>
      </w:divsChild>
    </w:div>
    <w:div w:id="939414236">
      <w:bodyDiv w:val="1"/>
      <w:marLeft w:val="0"/>
      <w:marRight w:val="0"/>
      <w:marTop w:val="0"/>
      <w:marBottom w:val="0"/>
      <w:divBdr>
        <w:top w:val="none" w:sz="0" w:space="0" w:color="auto"/>
        <w:left w:val="none" w:sz="0" w:space="0" w:color="auto"/>
        <w:bottom w:val="none" w:sz="0" w:space="0" w:color="auto"/>
        <w:right w:val="none" w:sz="0" w:space="0" w:color="auto"/>
      </w:divBdr>
    </w:div>
    <w:div w:id="1401563446">
      <w:bodyDiv w:val="1"/>
      <w:marLeft w:val="0"/>
      <w:marRight w:val="0"/>
      <w:marTop w:val="0"/>
      <w:marBottom w:val="0"/>
      <w:divBdr>
        <w:top w:val="none" w:sz="0" w:space="0" w:color="auto"/>
        <w:left w:val="none" w:sz="0" w:space="0" w:color="auto"/>
        <w:bottom w:val="none" w:sz="0" w:space="0" w:color="auto"/>
        <w:right w:val="none" w:sz="0" w:space="0" w:color="auto"/>
      </w:divBdr>
      <w:divsChild>
        <w:div w:id="444470320">
          <w:marLeft w:val="0"/>
          <w:marRight w:val="0"/>
          <w:marTop w:val="0"/>
          <w:marBottom w:val="0"/>
          <w:divBdr>
            <w:top w:val="none" w:sz="0" w:space="0" w:color="auto"/>
            <w:left w:val="none" w:sz="0" w:space="0" w:color="auto"/>
            <w:bottom w:val="none" w:sz="0" w:space="0" w:color="auto"/>
            <w:right w:val="none" w:sz="0" w:space="0" w:color="auto"/>
          </w:divBdr>
        </w:div>
        <w:div w:id="2104061507">
          <w:marLeft w:val="0"/>
          <w:marRight w:val="0"/>
          <w:marTop w:val="0"/>
          <w:marBottom w:val="0"/>
          <w:divBdr>
            <w:top w:val="none" w:sz="0" w:space="0" w:color="auto"/>
            <w:left w:val="none" w:sz="0" w:space="0" w:color="auto"/>
            <w:bottom w:val="none" w:sz="0" w:space="0" w:color="auto"/>
            <w:right w:val="none" w:sz="0" w:space="0" w:color="auto"/>
          </w:divBdr>
        </w:div>
        <w:div w:id="653491154">
          <w:marLeft w:val="0"/>
          <w:marRight w:val="0"/>
          <w:marTop w:val="0"/>
          <w:marBottom w:val="0"/>
          <w:divBdr>
            <w:top w:val="none" w:sz="0" w:space="0" w:color="auto"/>
            <w:left w:val="none" w:sz="0" w:space="0" w:color="auto"/>
            <w:bottom w:val="none" w:sz="0" w:space="0" w:color="auto"/>
            <w:right w:val="none" w:sz="0" w:space="0" w:color="auto"/>
          </w:divBdr>
        </w:div>
        <w:div w:id="1158839844">
          <w:marLeft w:val="0"/>
          <w:marRight w:val="0"/>
          <w:marTop w:val="0"/>
          <w:marBottom w:val="0"/>
          <w:divBdr>
            <w:top w:val="none" w:sz="0" w:space="0" w:color="auto"/>
            <w:left w:val="none" w:sz="0" w:space="0" w:color="auto"/>
            <w:bottom w:val="none" w:sz="0" w:space="0" w:color="auto"/>
            <w:right w:val="none" w:sz="0" w:space="0" w:color="auto"/>
          </w:divBdr>
        </w:div>
        <w:div w:id="1400598514">
          <w:marLeft w:val="0"/>
          <w:marRight w:val="0"/>
          <w:marTop w:val="0"/>
          <w:marBottom w:val="0"/>
          <w:divBdr>
            <w:top w:val="none" w:sz="0" w:space="0" w:color="auto"/>
            <w:left w:val="none" w:sz="0" w:space="0" w:color="auto"/>
            <w:bottom w:val="none" w:sz="0" w:space="0" w:color="auto"/>
            <w:right w:val="none" w:sz="0" w:space="0" w:color="auto"/>
          </w:divBdr>
        </w:div>
        <w:div w:id="1123035817">
          <w:marLeft w:val="0"/>
          <w:marRight w:val="0"/>
          <w:marTop w:val="0"/>
          <w:marBottom w:val="0"/>
          <w:divBdr>
            <w:top w:val="none" w:sz="0" w:space="0" w:color="auto"/>
            <w:left w:val="none" w:sz="0" w:space="0" w:color="auto"/>
            <w:bottom w:val="none" w:sz="0" w:space="0" w:color="auto"/>
            <w:right w:val="none" w:sz="0" w:space="0" w:color="auto"/>
          </w:divBdr>
        </w:div>
        <w:div w:id="439573074">
          <w:marLeft w:val="0"/>
          <w:marRight w:val="0"/>
          <w:marTop w:val="0"/>
          <w:marBottom w:val="0"/>
          <w:divBdr>
            <w:top w:val="none" w:sz="0" w:space="0" w:color="auto"/>
            <w:left w:val="none" w:sz="0" w:space="0" w:color="auto"/>
            <w:bottom w:val="none" w:sz="0" w:space="0" w:color="auto"/>
            <w:right w:val="none" w:sz="0" w:space="0" w:color="auto"/>
          </w:divBdr>
        </w:div>
        <w:div w:id="671568987">
          <w:marLeft w:val="0"/>
          <w:marRight w:val="0"/>
          <w:marTop w:val="0"/>
          <w:marBottom w:val="0"/>
          <w:divBdr>
            <w:top w:val="none" w:sz="0" w:space="0" w:color="auto"/>
            <w:left w:val="none" w:sz="0" w:space="0" w:color="auto"/>
            <w:bottom w:val="none" w:sz="0" w:space="0" w:color="auto"/>
            <w:right w:val="none" w:sz="0" w:space="0" w:color="auto"/>
          </w:divBdr>
        </w:div>
      </w:divsChild>
    </w:div>
    <w:div w:id="1828983637">
      <w:bodyDiv w:val="1"/>
      <w:marLeft w:val="0"/>
      <w:marRight w:val="0"/>
      <w:marTop w:val="0"/>
      <w:marBottom w:val="0"/>
      <w:divBdr>
        <w:top w:val="none" w:sz="0" w:space="0" w:color="auto"/>
        <w:left w:val="none" w:sz="0" w:space="0" w:color="auto"/>
        <w:bottom w:val="none" w:sz="0" w:space="0" w:color="auto"/>
        <w:right w:val="none" w:sz="0" w:space="0" w:color="auto"/>
      </w:divBdr>
      <w:divsChild>
        <w:div w:id="651716461">
          <w:marLeft w:val="806"/>
          <w:marRight w:val="0"/>
          <w:marTop w:val="200"/>
          <w:marBottom w:val="0"/>
          <w:divBdr>
            <w:top w:val="none" w:sz="0" w:space="0" w:color="auto"/>
            <w:left w:val="none" w:sz="0" w:space="0" w:color="auto"/>
            <w:bottom w:val="none" w:sz="0" w:space="0" w:color="auto"/>
            <w:right w:val="none" w:sz="0" w:space="0" w:color="auto"/>
          </w:divBdr>
        </w:div>
        <w:div w:id="496575361">
          <w:marLeft w:val="806"/>
          <w:marRight w:val="0"/>
          <w:marTop w:val="200"/>
          <w:marBottom w:val="0"/>
          <w:divBdr>
            <w:top w:val="none" w:sz="0" w:space="0" w:color="auto"/>
            <w:left w:val="none" w:sz="0" w:space="0" w:color="auto"/>
            <w:bottom w:val="none" w:sz="0" w:space="0" w:color="auto"/>
            <w:right w:val="none" w:sz="0" w:space="0" w:color="auto"/>
          </w:divBdr>
        </w:div>
        <w:div w:id="1686832333">
          <w:marLeft w:val="806"/>
          <w:marRight w:val="0"/>
          <w:marTop w:val="200"/>
          <w:marBottom w:val="0"/>
          <w:divBdr>
            <w:top w:val="none" w:sz="0" w:space="0" w:color="auto"/>
            <w:left w:val="none" w:sz="0" w:space="0" w:color="auto"/>
            <w:bottom w:val="none" w:sz="0" w:space="0" w:color="auto"/>
            <w:right w:val="none" w:sz="0" w:space="0" w:color="auto"/>
          </w:divBdr>
        </w:div>
        <w:div w:id="161238265">
          <w:marLeft w:val="806"/>
          <w:marRight w:val="0"/>
          <w:marTop w:val="200"/>
          <w:marBottom w:val="0"/>
          <w:divBdr>
            <w:top w:val="none" w:sz="0" w:space="0" w:color="auto"/>
            <w:left w:val="none" w:sz="0" w:space="0" w:color="auto"/>
            <w:bottom w:val="none" w:sz="0" w:space="0" w:color="auto"/>
            <w:right w:val="none" w:sz="0" w:space="0" w:color="auto"/>
          </w:divBdr>
        </w:div>
        <w:div w:id="1336615353">
          <w:marLeft w:val="806"/>
          <w:marRight w:val="0"/>
          <w:marTop w:val="200"/>
          <w:marBottom w:val="0"/>
          <w:divBdr>
            <w:top w:val="none" w:sz="0" w:space="0" w:color="auto"/>
            <w:left w:val="none" w:sz="0" w:space="0" w:color="auto"/>
            <w:bottom w:val="none" w:sz="0" w:space="0" w:color="auto"/>
            <w:right w:val="none" w:sz="0" w:space="0" w:color="auto"/>
          </w:divBdr>
        </w:div>
        <w:div w:id="762844420">
          <w:marLeft w:val="806"/>
          <w:marRight w:val="0"/>
          <w:marTop w:val="200"/>
          <w:marBottom w:val="0"/>
          <w:divBdr>
            <w:top w:val="none" w:sz="0" w:space="0" w:color="auto"/>
            <w:left w:val="none" w:sz="0" w:space="0" w:color="auto"/>
            <w:bottom w:val="none" w:sz="0" w:space="0" w:color="auto"/>
            <w:right w:val="none" w:sz="0" w:space="0" w:color="auto"/>
          </w:divBdr>
        </w:div>
        <w:div w:id="891966712">
          <w:marLeft w:val="806"/>
          <w:marRight w:val="0"/>
          <w:marTop w:val="200"/>
          <w:marBottom w:val="0"/>
          <w:divBdr>
            <w:top w:val="none" w:sz="0" w:space="0" w:color="auto"/>
            <w:left w:val="none" w:sz="0" w:space="0" w:color="auto"/>
            <w:bottom w:val="none" w:sz="0" w:space="0" w:color="auto"/>
            <w:right w:val="none" w:sz="0" w:space="0" w:color="auto"/>
          </w:divBdr>
        </w:div>
        <w:div w:id="1251353326">
          <w:marLeft w:val="806"/>
          <w:marRight w:val="0"/>
          <w:marTop w:val="200"/>
          <w:marBottom w:val="0"/>
          <w:divBdr>
            <w:top w:val="none" w:sz="0" w:space="0" w:color="auto"/>
            <w:left w:val="none" w:sz="0" w:space="0" w:color="auto"/>
            <w:bottom w:val="none" w:sz="0" w:space="0" w:color="auto"/>
            <w:right w:val="none" w:sz="0" w:space="0" w:color="auto"/>
          </w:divBdr>
        </w:div>
        <w:div w:id="1925063833">
          <w:marLeft w:val="806"/>
          <w:marRight w:val="0"/>
          <w:marTop w:val="200"/>
          <w:marBottom w:val="0"/>
          <w:divBdr>
            <w:top w:val="none" w:sz="0" w:space="0" w:color="auto"/>
            <w:left w:val="none" w:sz="0" w:space="0" w:color="auto"/>
            <w:bottom w:val="none" w:sz="0" w:space="0" w:color="auto"/>
            <w:right w:val="none" w:sz="0" w:space="0" w:color="auto"/>
          </w:divBdr>
        </w:div>
        <w:div w:id="1596326649">
          <w:marLeft w:val="806"/>
          <w:marRight w:val="0"/>
          <w:marTop w:val="200"/>
          <w:marBottom w:val="0"/>
          <w:divBdr>
            <w:top w:val="none" w:sz="0" w:space="0" w:color="auto"/>
            <w:left w:val="none" w:sz="0" w:space="0" w:color="auto"/>
            <w:bottom w:val="none" w:sz="0" w:space="0" w:color="auto"/>
            <w:right w:val="none" w:sz="0" w:space="0" w:color="auto"/>
          </w:divBdr>
        </w:div>
        <w:div w:id="72753697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riani.aprilia.2005518@students.um.ac.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29B72-FCF2-464F-94C7-49A5051A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11269</Words>
  <Characters>64234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aprilia</dc:creator>
  <cp:keywords/>
  <dc:description/>
  <cp:lastModifiedBy>anni aprilia</cp:lastModifiedBy>
  <cp:revision>6</cp:revision>
  <dcterms:created xsi:type="dcterms:W3CDTF">2021-08-25T16:31:00Z</dcterms:created>
  <dcterms:modified xsi:type="dcterms:W3CDTF">2021-09-04T16:15:00Z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id="ddPooELq"/&gt;&lt;style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