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A6" w:rsidRPr="00EF0395" w:rsidRDefault="00EF0395" w:rsidP="00EF0395">
      <w:pPr>
        <w:spacing w:line="360" w:lineRule="auto"/>
        <w:jc w:val="center"/>
        <w:rPr>
          <w:b/>
          <w:sz w:val="28"/>
          <w:lang w:val="id-ID"/>
        </w:rPr>
      </w:pPr>
      <w:bookmarkStart w:id="0" w:name="_GoBack"/>
      <w:r>
        <w:rPr>
          <w:b/>
          <w:sz w:val="28"/>
          <w:lang w:val="id-ID"/>
        </w:rPr>
        <w:t>P</w:t>
      </w:r>
      <w:r w:rsidR="00D96C00">
        <w:rPr>
          <w:b/>
          <w:sz w:val="28"/>
          <w:lang w:val="id-ID"/>
        </w:rPr>
        <w:t>en</w:t>
      </w:r>
      <w:r>
        <w:rPr>
          <w:b/>
          <w:sz w:val="28"/>
          <w:lang w:val="id-ID"/>
        </w:rPr>
        <w:t xml:space="preserve">tingnya </w:t>
      </w:r>
      <w:r>
        <w:rPr>
          <w:b/>
          <w:sz w:val="28"/>
        </w:rPr>
        <w:t xml:space="preserve">Kolaborasi </w:t>
      </w:r>
      <w:r w:rsidRPr="00A22FDA">
        <w:rPr>
          <w:b/>
          <w:sz w:val="28"/>
        </w:rPr>
        <w:t xml:space="preserve">Guru </w:t>
      </w:r>
      <w:r>
        <w:rPr>
          <w:b/>
          <w:sz w:val="28"/>
          <w:lang w:val="id-ID"/>
        </w:rPr>
        <w:t>dalam Proses Pembelajaran di Sekolah penyelenggara Inklusi</w:t>
      </w:r>
      <w:r w:rsidR="009E3CD2" w:rsidRPr="007E07C9">
        <w:rPr>
          <w:lang w:val="zh-CN"/>
        </w:rPr>
        <w:t xml:space="preserve"> </w:t>
      </w:r>
    </w:p>
    <w:bookmarkEnd w:id="0"/>
    <w:p w:rsidR="001317A6" w:rsidRPr="007E07C9" w:rsidRDefault="001317A6" w:rsidP="00B92A47">
      <w:pPr>
        <w:spacing w:after="0"/>
        <w:ind w:rightChars="-39" w:right="-94"/>
        <w:jc w:val="center"/>
        <w:rPr>
          <w:b/>
          <w:sz w:val="22"/>
          <w:szCs w:val="22"/>
          <w:lang w:val="en-US"/>
        </w:rPr>
      </w:pPr>
    </w:p>
    <w:p w:rsidR="001317A6" w:rsidRPr="007E07C9" w:rsidRDefault="001317A6" w:rsidP="00B92A47">
      <w:pPr>
        <w:spacing w:after="0"/>
        <w:ind w:rightChars="-39" w:right="-94"/>
        <w:jc w:val="center"/>
        <w:rPr>
          <w:b/>
          <w:sz w:val="22"/>
          <w:szCs w:val="22"/>
          <w:lang w:val="en-US"/>
        </w:rPr>
      </w:pPr>
    </w:p>
    <w:p w:rsidR="001317A6" w:rsidRPr="007E07C9" w:rsidRDefault="00EF0395" w:rsidP="00B92A47">
      <w:pPr>
        <w:spacing w:after="0"/>
        <w:ind w:rightChars="-39" w:right="-94"/>
        <w:jc w:val="center"/>
        <w:rPr>
          <w:b/>
          <w:sz w:val="20"/>
          <w:szCs w:val="20"/>
          <w:lang w:val="ms-MY"/>
        </w:rPr>
      </w:pPr>
      <w:r>
        <w:rPr>
          <w:b/>
          <w:sz w:val="20"/>
          <w:szCs w:val="20"/>
          <w:lang w:val="id-ID" w:eastAsia="en-US"/>
        </w:rPr>
        <w:t>Yuana Rizki Fitri</w:t>
      </w:r>
      <w:r w:rsidR="009E3CD2" w:rsidRPr="007E07C9">
        <w:rPr>
          <w:b/>
          <w:sz w:val="20"/>
          <w:szCs w:val="20"/>
          <w:vertAlign w:val="superscript"/>
          <w:lang w:val="en-US" w:eastAsia="en-US"/>
        </w:rPr>
        <w:t>a</w:t>
      </w:r>
      <w:r w:rsidR="009E3CD2" w:rsidRPr="007E07C9">
        <w:rPr>
          <w:b/>
          <w:sz w:val="20"/>
          <w:szCs w:val="20"/>
          <w:lang w:val="id-ID" w:eastAsia="en-US"/>
        </w:rPr>
        <w:t xml:space="preserve">, </w:t>
      </w:r>
      <w:r>
        <w:rPr>
          <w:b/>
          <w:sz w:val="20"/>
          <w:szCs w:val="20"/>
          <w:lang w:val="id-ID" w:eastAsia="en-US"/>
        </w:rPr>
        <w:t>Hermanto</w:t>
      </w:r>
      <w:r w:rsidR="009E3CD2" w:rsidRPr="007E07C9">
        <w:rPr>
          <w:b/>
          <w:sz w:val="20"/>
          <w:szCs w:val="20"/>
          <w:vertAlign w:val="superscript"/>
          <w:lang w:val="en-US" w:eastAsia="en-US"/>
        </w:rPr>
        <w:t>b</w:t>
      </w:r>
      <w:r>
        <w:rPr>
          <w:b/>
          <w:sz w:val="20"/>
          <w:szCs w:val="20"/>
          <w:lang w:val="id-ID" w:eastAsia="en-US"/>
        </w:rPr>
        <w:t>.</w:t>
      </w:r>
      <w:r w:rsidR="007E07C9" w:rsidRPr="007E07C9">
        <w:rPr>
          <w:b/>
          <w:sz w:val="20"/>
          <w:szCs w:val="20"/>
          <w:lang w:val="ms-MY"/>
        </w:rPr>
        <w:t xml:space="preserve">  </w:t>
      </w:r>
    </w:p>
    <w:p w:rsidR="001317A6" w:rsidRPr="007E07C9" w:rsidRDefault="001317A6" w:rsidP="00B92A47">
      <w:pPr>
        <w:spacing w:after="0"/>
        <w:ind w:rightChars="-39" w:right="-94"/>
        <w:jc w:val="center"/>
        <w:rPr>
          <w:vertAlign w:val="superscript"/>
          <w:lang w:val="en-US" w:eastAsia="en-US"/>
        </w:rPr>
      </w:pPr>
    </w:p>
    <w:p w:rsidR="001317A6" w:rsidRPr="007E07C9" w:rsidRDefault="009E3CD2" w:rsidP="00B92A47">
      <w:pPr>
        <w:spacing w:after="0"/>
        <w:jc w:val="center"/>
        <w:rPr>
          <w:sz w:val="20"/>
          <w:szCs w:val="20"/>
          <w:lang w:val="en-US" w:eastAsia="en-US"/>
        </w:rPr>
      </w:pPr>
      <w:proofErr w:type="gramStart"/>
      <w:r w:rsidRPr="007E07C9">
        <w:rPr>
          <w:sz w:val="20"/>
          <w:szCs w:val="20"/>
          <w:vertAlign w:val="superscript"/>
          <w:lang w:val="en-US" w:eastAsia="en-US"/>
        </w:rPr>
        <w:t>a</w:t>
      </w:r>
      <w:r w:rsidR="00EF0395">
        <w:rPr>
          <w:sz w:val="20"/>
          <w:szCs w:val="20"/>
          <w:lang w:val="id-ID" w:eastAsia="en-US"/>
        </w:rPr>
        <w:t>Universitas</w:t>
      </w:r>
      <w:proofErr w:type="gramEnd"/>
      <w:r w:rsidR="00EF0395">
        <w:rPr>
          <w:sz w:val="20"/>
          <w:szCs w:val="20"/>
          <w:lang w:val="id-ID" w:eastAsia="en-US"/>
        </w:rPr>
        <w:t xml:space="preserve"> Negeri Yogyakarta</w:t>
      </w:r>
      <w:r w:rsidR="00EF0395">
        <w:rPr>
          <w:sz w:val="20"/>
          <w:szCs w:val="20"/>
          <w:lang w:val="en-US" w:eastAsia="en-US"/>
        </w:rPr>
        <w:t xml:space="preserve"> – </w:t>
      </w:r>
      <w:r w:rsidR="00EF0395">
        <w:rPr>
          <w:sz w:val="20"/>
          <w:szCs w:val="20"/>
          <w:lang w:val="id-ID" w:eastAsia="en-US"/>
        </w:rPr>
        <w:t>Yogyakarta</w:t>
      </w:r>
      <w:r w:rsidR="00EF0395">
        <w:rPr>
          <w:sz w:val="20"/>
          <w:szCs w:val="20"/>
          <w:lang w:val="en-US" w:eastAsia="en-US"/>
        </w:rPr>
        <w:t xml:space="preserve"> </w:t>
      </w:r>
      <w:r w:rsidR="007E07C9" w:rsidRPr="007E07C9">
        <w:rPr>
          <w:sz w:val="20"/>
          <w:szCs w:val="20"/>
          <w:lang w:val="en-US" w:eastAsia="en-US"/>
        </w:rPr>
        <w:t xml:space="preserve"> </w:t>
      </w:r>
    </w:p>
    <w:p w:rsidR="00EF0395" w:rsidRPr="007E07C9" w:rsidRDefault="00EF0395" w:rsidP="00EF0395">
      <w:pPr>
        <w:spacing w:after="0"/>
        <w:jc w:val="center"/>
        <w:rPr>
          <w:sz w:val="20"/>
          <w:szCs w:val="20"/>
          <w:lang w:val="en-US" w:eastAsia="en-US"/>
        </w:rPr>
      </w:pPr>
      <w:proofErr w:type="gramStart"/>
      <w:r w:rsidRPr="007E07C9">
        <w:rPr>
          <w:sz w:val="20"/>
          <w:szCs w:val="20"/>
          <w:vertAlign w:val="superscript"/>
          <w:lang w:val="en-US" w:eastAsia="en-US"/>
        </w:rPr>
        <w:t>a</w:t>
      </w:r>
      <w:r>
        <w:rPr>
          <w:sz w:val="20"/>
          <w:szCs w:val="20"/>
          <w:lang w:val="id-ID" w:eastAsia="en-US"/>
        </w:rPr>
        <w:t>Universitas</w:t>
      </w:r>
      <w:proofErr w:type="gramEnd"/>
      <w:r>
        <w:rPr>
          <w:sz w:val="20"/>
          <w:szCs w:val="20"/>
          <w:lang w:val="id-ID" w:eastAsia="en-US"/>
        </w:rPr>
        <w:t xml:space="preserve"> Negeri Yogyakarta</w:t>
      </w:r>
      <w:r>
        <w:rPr>
          <w:sz w:val="20"/>
          <w:szCs w:val="20"/>
          <w:lang w:val="en-US" w:eastAsia="en-US"/>
        </w:rPr>
        <w:t xml:space="preserve"> – </w:t>
      </w:r>
      <w:r>
        <w:rPr>
          <w:sz w:val="20"/>
          <w:szCs w:val="20"/>
          <w:lang w:val="id-ID" w:eastAsia="en-US"/>
        </w:rPr>
        <w:t>Yogyakarta</w:t>
      </w:r>
      <w:r>
        <w:rPr>
          <w:sz w:val="20"/>
          <w:szCs w:val="20"/>
          <w:lang w:val="en-US" w:eastAsia="en-US"/>
        </w:rPr>
        <w:t xml:space="preserve"> </w:t>
      </w:r>
      <w:r w:rsidRPr="007E07C9">
        <w:rPr>
          <w:sz w:val="20"/>
          <w:szCs w:val="20"/>
          <w:lang w:val="en-US" w:eastAsia="en-US"/>
        </w:rPr>
        <w:t xml:space="preserve"> </w:t>
      </w:r>
    </w:p>
    <w:p w:rsidR="001317A6" w:rsidRPr="00283B0E" w:rsidRDefault="00283B0E" w:rsidP="00283B0E">
      <w:pPr>
        <w:spacing w:after="0"/>
        <w:jc w:val="center"/>
        <w:rPr>
          <w:sz w:val="20"/>
          <w:szCs w:val="20"/>
          <w:lang w:val="en-US" w:eastAsia="en-US"/>
        </w:rPr>
      </w:pPr>
      <w:r w:rsidRPr="007E07C9">
        <w:rPr>
          <w:sz w:val="20"/>
          <w:szCs w:val="20"/>
          <w:lang w:val="en-US" w:eastAsia="en-US"/>
        </w:rPr>
        <w:t xml:space="preserve">E-mail: </w:t>
      </w:r>
      <w:hyperlink r:id="rId10" w:history="1">
        <w:r w:rsidR="00EF0395" w:rsidRPr="00900D3A">
          <w:rPr>
            <w:rStyle w:val="Hyperlink"/>
            <w:sz w:val="20"/>
            <w:szCs w:val="20"/>
            <w:lang w:val="id-ID" w:eastAsia="en-US"/>
          </w:rPr>
          <w:t>yuanarizkifitri3395@gmail.com</w:t>
        </w:r>
      </w:hyperlink>
      <w:r w:rsidRPr="00B13820">
        <w:rPr>
          <w:sz w:val="20"/>
          <w:szCs w:val="20"/>
          <w:lang w:val="en-US" w:eastAsia="en-US"/>
        </w:rPr>
        <w:t>.</w:t>
      </w:r>
      <w:r w:rsidR="00EF0395">
        <w:rPr>
          <w:sz w:val="20"/>
          <w:szCs w:val="20"/>
          <w:lang w:val="en-US" w:eastAsia="en-US"/>
        </w:rPr>
        <w:t xml:space="preserve"> 082385087151</w:t>
      </w:r>
      <w:r w:rsidR="000103FA" w:rsidRPr="000103FA">
        <w:rPr>
          <w:sz w:val="20"/>
          <w:szCs w:val="20"/>
          <w:lang w:val="en-US" w:eastAsia="en-US"/>
        </w:rPr>
        <w:t xml:space="preserve">  </w:t>
      </w:r>
    </w:p>
    <w:p w:rsidR="001317A6" w:rsidRDefault="001317A6" w:rsidP="00B92A47">
      <w:pPr>
        <w:pStyle w:val="NAMAPEN"/>
        <w:ind w:rightChars="-39" w:right="-94"/>
        <w:rPr>
          <w:color w:val="auto"/>
        </w:rPr>
      </w:pPr>
    </w:p>
    <w:p w:rsidR="001317A6" w:rsidRDefault="001317A6" w:rsidP="00B92A47">
      <w:pPr>
        <w:spacing w:after="0"/>
        <w:ind w:left="480" w:right="625"/>
        <w:jc w:val="both"/>
        <w:rPr>
          <w:b/>
          <w:bCs/>
          <w:sz w:val="18"/>
          <w:szCs w:val="20"/>
          <w:lang w:val="id-ID" w:eastAsia="en-US"/>
        </w:rPr>
      </w:pPr>
    </w:p>
    <w:p w:rsidR="00B92A47" w:rsidRPr="00B92A47" w:rsidRDefault="00B92A47" w:rsidP="00B92A47">
      <w:pPr>
        <w:spacing w:after="0"/>
        <w:ind w:right="625"/>
        <w:rPr>
          <w:b/>
          <w:bCs/>
          <w:sz w:val="18"/>
          <w:szCs w:val="20"/>
          <w:lang w:val="en-US" w:eastAsia="en-US"/>
        </w:rPr>
        <w:sectPr w:rsidR="00B92A47" w:rsidRPr="00B92A47">
          <w:headerReference w:type="even" r:id="rId11"/>
          <w:headerReference w:type="default" r:id="rId12"/>
          <w:footerReference w:type="even" r:id="rId13"/>
          <w:footerReference w:type="default" r:id="rId14"/>
          <w:footerReference w:type="first" r:id="rId15"/>
          <w:pgSz w:w="11906" w:h="16838"/>
          <w:pgMar w:top="1418" w:right="1418" w:bottom="1701" w:left="1701" w:header="567" w:footer="567" w:gutter="0"/>
          <w:pgNumType w:start="1"/>
          <w:cols w:space="720"/>
          <w:titlePg/>
          <w:docGrid w:linePitch="360"/>
        </w:sectPr>
      </w:pPr>
    </w:p>
    <w:p w:rsidR="00283B0E" w:rsidRPr="00EF0395" w:rsidRDefault="00283B0E" w:rsidP="00283B0E">
      <w:pPr>
        <w:pStyle w:val="Abstract"/>
        <w:tabs>
          <w:tab w:val="left" w:pos="8505"/>
        </w:tabs>
        <w:spacing w:before="0"/>
        <w:ind w:left="851" w:right="849" w:firstLine="0"/>
        <w:rPr>
          <w:rStyle w:val="longtext"/>
          <w:b w:val="0"/>
          <w:sz w:val="12"/>
          <w:shd w:val="clear" w:color="auto" w:fill="FFFFFF"/>
          <w:lang w:val="id-ID"/>
        </w:rPr>
      </w:pPr>
      <w:r w:rsidRPr="00CA2D91">
        <w:rPr>
          <w:iCs/>
          <w:lang w:val="id-ID"/>
        </w:rPr>
        <w:lastRenderedPageBreak/>
        <w:t>Abstrak:</w:t>
      </w:r>
      <w:r w:rsidRPr="00CA2D91">
        <w:rPr>
          <w:i/>
          <w:iCs/>
          <w:lang w:val="id-ID"/>
        </w:rPr>
        <w:t xml:space="preserve"> </w:t>
      </w:r>
      <w:r w:rsidR="00EF0395" w:rsidRPr="00EF0395">
        <w:rPr>
          <w:b w:val="0"/>
        </w:rPr>
        <w:t>Artikel ini membahas tentang</w:t>
      </w:r>
      <w:r w:rsidR="00EF0395" w:rsidRPr="00EF0395">
        <w:rPr>
          <w:b w:val="0"/>
          <w:lang w:val="id-ID"/>
        </w:rPr>
        <w:t xml:space="preserve"> seberapa</w:t>
      </w:r>
      <w:r w:rsidR="00EF0395" w:rsidRPr="00EF0395">
        <w:rPr>
          <w:b w:val="0"/>
        </w:rPr>
        <w:t xml:space="preserve"> </w:t>
      </w:r>
      <w:r w:rsidR="00EF0395" w:rsidRPr="00EF0395">
        <w:rPr>
          <w:b w:val="0"/>
          <w:szCs w:val="24"/>
          <w:lang w:val="id-ID"/>
        </w:rPr>
        <w:t>p</w:t>
      </w:r>
      <w:r w:rsidR="00EF0395" w:rsidRPr="00EF0395">
        <w:rPr>
          <w:b w:val="0"/>
          <w:szCs w:val="24"/>
        </w:rPr>
        <w:t xml:space="preserve">entingnya </w:t>
      </w:r>
      <w:r w:rsidR="00EF0395" w:rsidRPr="00EF0395">
        <w:rPr>
          <w:b w:val="0"/>
          <w:szCs w:val="24"/>
          <w:lang w:val="id-ID"/>
        </w:rPr>
        <w:t>k</w:t>
      </w:r>
      <w:r w:rsidR="00EF0395" w:rsidRPr="00EF0395">
        <w:rPr>
          <w:b w:val="0"/>
          <w:szCs w:val="24"/>
        </w:rPr>
        <w:t xml:space="preserve">olaborasi </w:t>
      </w:r>
      <w:r w:rsidR="00EF0395" w:rsidRPr="00EF0395">
        <w:rPr>
          <w:b w:val="0"/>
          <w:szCs w:val="24"/>
          <w:lang w:val="id-ID"/>
        </w:rPr>
        <w:t>g</w:t>
      </w:r>
      <w:r w:rsidR="00EF0395" w:rsidRPr="00EF0395">
        <w:rPr>
          <w:b w:val="0"/>
          <w:szCs w:val="24"/>
        </w:rPr>
        <w:t xml:space="preserve">uru </w:t>
      </w:r>
      <w:r w:rsidR="00EF0395" w:rsidRPr="00EF0395">
        <w:rPr>
          <w:b w:val="0"/>
          <w:szCs w:val="24"/>
          <w:lang w:val="id-ID"/>
        </w:rPr>
        <w:t xml:space="preserve">reguler dengan guru pembimbing khusus dalam Proses Pembelajaran di Sekolah penyelenggara Inklusi. </w:t>
      </w:r>
      <w:r w:rsidR="00EF0395" w:rsidRPr="00EF0395">
        <w:rPr>
          <w:b w:val="0"/>
          <w:szCs w:val="24"/>
        </w:rPr>
        <w:t>Kolaborasi yang terjalin antara guru reguler dengan guru pendamping khusus sangatlah penting dalam proses pembelajaran anak dan sosialisasi anak berkebutuhan khusus.</w:t>
      </w:r>
      <w:r w:rsidR="00EF0395" w:rsidRPr="00EF0395">
        <w:rPr>
          <w:b w:val="0"/>
          <w:szCs w:val="24"/>
          <w:lang w:val="id-ID"/>
        </w:rPr>
        <w:t xml:space="preserve"> </w:t>
      </w:r>
      <w:r w:rsidR="00EF0395" w:rsidRPr="00EF0395">
        <w:rPr>
          <w:b w:val="0"/>
          <w:iCs/>
          <w:szCs w:val="24"/>
        </w:rPr>
        <w:t xml:space="preserve">Saat berkolaborasi, </w:t>
      </w:r>
      <w:r w:rsidR="00EF0395" w:rsidRPr="00EF0395">
        <w:rPr>
          <w:b w:val="0"/>
          <w:iCs/>
          <w:szCs w:val="24"/>
          <w:lang w:val="id-ID"/>
        </w:rPr>
        <w:t xml:space="preserve">para </w:t>
      </w:r>
      <w:r w:rsidR="00EF0395" w:rsidRPr="00EF0395">
        <w:rPr>
          <w:b w:val="0"/>
          <w:iCs/>
          <w:szCs w:val="24"/>
        </w:rPr>
        <w:t>guru mengembangkan kompetensi mereka dan belajar dari rekan mereka bagaimana menerapkan pengetahuan yang diperoleh dalam praktik.</w:t>
      </w:r>
      <w:r w:rsidR="00EF0395" w:rsidRPr="00EF0395">
        <w:rPr>
          <w:b w:val="0"/>
          <w:iCs/>
          <w:szCs w:val="24"/>
          <w:lang w:val="id-ID"/>
        </w:rPr>
        <w:t xml:space="preserve"> </w:t>
      </w:r>
      <w:r w:rsidR="00EF0395" w:rsidRPr="00EF0395">
        <w:rPr>
          <w:b w:val="0"/>
          <w:szCs w:val="24"/>
        </w:rPr>
        <w:t>Dengan adanya pengajaran kolaborasi memberikan peluang bagi pedagogi untuk berbagi pengetahuan, keterampilan dan pengalaman mereka. Sementara bagi siswa adalah kesempatan untuk mendapatkan lebih banyak dukungan dan pendidikan yang beragam</w:t>
      </w:r>
      <w:r w:rsidR="00EF0395" w:rsidRPr="00EF0395">
        <w:rPr>
          <w:b w:val="0"/>
          <w:szCs w:val="24"/>
          <w:lang w:val="id-ID"/>
        </w:rPr>
        <w:t xml:space="preserve">. Sistem kolaborasi juga dapat memudahkan tugas para guru dalam. </w:t>
      </w:r>
      <w:r w:rsidR="00EF0395" w:rsidRPr="00EF0395">
        <w:rPr>
          <w:b w:val="0"/>
          <w:szCs w:val="24"/>
        </w:rPr>
        <w:t xml:space="preserve">Pelaksanaan </w:t>
      </w:r>
      <w:r w:rsidR="00EF0395" w:rsidRPr="00EF0395">
        <w:rPr>
          <w:b w:val="0"/>
          <w:szCs w:val="24"/>
          <w:lang w:val="id-ID"/>
        </w:rPr>
        <w:t xml:space="preserve">sistem </w:t>
      </w:r>
      <w:r w:rsidR="00EF0395" w:rsidRPr="00EF0395">
        <w:rPr>
          <w:b w:val="0"/>
          <w:szCs w:val="24"/>
        </w:rPr>
        <w:t xml:space="preserve">kolaborasi </w:t>
      </w:r>
      <w:r w:rsidR="00EF0395" w:rsidRPr="00EF0395">
        <w:rPr>
          <w:b w:val="0"/>
          <w:szCs w:val="24"/>
          <w:lang w:val="id-ID"/>
        </w:rPr>
        <w:t xml:space="preserve">di sekolah inklusi pada proes </w:t>
      </w:r>
      <w:r w:rsidR="00EF0395" w:rsidRPr="00EF0395">
        <w:rPr>
          <w:b w:val="0"/>
          <w:szCs w:val="24"/>
        </w:rPr>
        <w:t xml:space="preserve">pembelajaran </w:t>
      </w:r>
      <w:r w:rsidR="00EF0395" w:rsidRPr="00EF0395">
        <w:rPr>
          <w:b w:val="0"/>
          <w:szCs w:val="24"/>
          <w:lang w:val="id-ID"/>
        </w:rPr>
        <w:t xml:space="preserve">guru sangat penting dan </w:t>
      </w:r>
      <w:r w:rsidR="00EF0395" w:rsidRPr="00EF0395">
        <w:rPr>
          <w:b w:val="0"/>
          <w:szCs w:val="24"/>
        </w:rPr>
        <w:t xml:space="preserve">telah </w:t>
      </w:r>
      <w:r w:rsidR="00EF0395" w:rsidRPr="00EF0395">
        <w:rPr>
          <w:b w:val="0"/>
          <w:szCs w:val="24"/>
          <w:lang w:val="id-ID"/>
        </w:rPr>
        <w:t>me</w:t>
      </w:r>
      <w:r w:rsidR="00EF0395" w:rsidRPr="00EF0395">
        <w:rPr>
          <w:b w:val="0"/>
          <w:szCs w:val="24"/>
        </w:rPr>
        <w:t>laksanakan</w:t>
      </w:r>
      <w:r w:rsidR="00EF0395" w:rsidRPr="00EF0395">
        <w:rPr>
          <w:b w:val="0"/>
          <w:szCs w:val="24"/>
          <w:lang w:val="id-ID"/>
        </w:rPr>
        <w:t xml:space="preserve"> sistem kolaborasi</w:t>
      </w:r>
      <w:r w:rsidR="00EF0395" w:rsidRPr="00EF0395">
        <w:rPr>
          <w:b w:val="0"/>
          <w:szCs w:val="24"/>
        </w:rPr>
        <w:t xml:space="preserve"> dalam model Co-Teaching dengan one teaching, one assist dengan sistem kelas inklusif yang digunakan adalah sistem pull out</w:t>
      </w:r>
      <w:r w:rsidR="00EF0395" w:rsidRPr="00EF0395">
        <w:rPr>
          <w:b w:val="0"/>
          <w:szCs w:val="24"/>
          <w:lang w:val="id-ID"/>
        </w:rPr>
        <w:t>.</w:t>
      </w:r>
    </w:p>
    <w:p w:rsidR="00283B0E" w:rsidRPr="00EF0395" w:rsidRDefault="00283B0E" w:rsidP="00BF2451">
      <w:pPr>
        <w:pStyle w:val="IEEEAbtract"/>
        <w:tabs>
          <w:tab w:val="left" w:pos="8505"/>
        </w:tabs>
        <w:spacing w:before="240"/>
        <w:ind w:left="851" w:right="849"/>
        <w:outlineLvl w:val="0"/>
        <w:rPr>
          <w:b w:val="0"/>
          <w:sz w:val="16"/>
          <w:szCs w:val="20"/>
          <w:lang w:val="id-ID"/>
        </w:rPr>
      </w:pPr>
      <w:r w:rsidRPr="00CA2D91">
        <w:rPr>
          <w:rStyle w:val="IEEEAbstractHeadingChar"/>
          <w:b/>
          <w:i w:val="0"/>
          <w:szCs w:val="18"/>
          <w:lang w:val="id-ID"/>
        </w:rPr>
        <w:t>Kata kunci:</w:t>
      </w:r>
      <w:r w:rsidRPr="00CA2D91">
        <w:rPr>
          <w:szCs w:val="18"/>
          <w:lang w:val="id-ID"/>
        </w:rPr>
        <w:t xml:space="preserve"> </w:t>
      </w:r>
      <w:r w:rsidR="00EF0395" w:rsidRPr="00EF0395">
        <w:rPr>
          <w:b w:val="0"/>
          <w:lang w:val="id-ID"/>
        </w:rPr>
        <w:t>kolaborasi, Guru Reguler, Guru Pembimbing Khusus.</w:t>
      </w:r>
    </w:p>
    <w:p w:rsidR="001317A6" w:rsidRPr="00B92A47" w:rsidRDefault="001317A6" w:rsidP="00B92A47">
      <w:pPr>
        <w:ind w:left="567"/>
        <w:jc w:val="both"/>
        <w:rPr>
          <w:rFonts w:eastAsia="SimSun"/>
          <w:bCs/>
          <w:iCs/>
          <w:sz w:val="18"/>
          <w:szCs w:val="20"/>
          <w:lang w:val="ms-MY" w:eastAsia="zh-CN"/>
        </w:rPr>
      </w:pPr>
    </w:p>
    <w:p w:rsidR="00B92A47" w:rsidRPr="00B92A47" w:rsidRDefault="00B92A47">
      <w:pPr>
        <w:ind w:right="-95"/>
        <w:jc w:val="both"/>
        <w:rPr>
          <w:b/>
          <w:sz w:val="22"/>
          <w:szCs w:val="22"/>
          <w:lang w:val="en-US"/>
        </w:rPr>
        <w:sectPr w:rsidR="00B92A47" w:rsidRPr="00B92A47">
          <w:type w:val="continuous"/>
          <w:pgSz w:w="11906" w:h="16838"/>
          <w:pgMar w:top="1412" w:right="1412" w:bottom="1412" w:left="1469" w:header="567" w:footer="567" w:gutter="0"/>
          <w:pgNumType w:start="1"/>
          <w:cols w:space="720"/>
          <w:titlePg/>
          <w:docGrid w:linePitch="360"/>
        </w:sectPr>
      </w:pPr>
    </w:p>
    <w:p w:rsidR="00BF2451" w:rsidRPr="009A3ED0" w:rsidRDefault="00BF2451" w:rsidP="00BF2451">
      <w:pPr>
        <w:spacing w:after="0" w:line="360" w:lineRule="auto"/>
        <w:outlineLvl w:val="0"/>
        <w:rPr>
          <w:b/>
          <w:sz w:val="22"/>
          <w:szCs w:val="22"/>
          <w:lang w:val="en-US"/>
        </w:rPr>
      </w:pPr>
      <w:r w:rsidRPr="009A3ED0">
        <w:rPr>
          <w:b/>
          <w:sz w:val="22"/>
          <w:szCs w:val="22"/>
        </w:rPr>
        <w:lastRenderedPageBreak/>
        <w:t xml:space="preserve">PENDAHULUAN </w:t>
      </w:r>
    </w:p>
    <w:p w:rsidR="00BF2451" w:rsidRPr="009A3ED0" w:rsidRDefault="00BF2451" w:rsidP="009A3ED0">
      <w:pPr>
        <w:spacing w:after="120" w:line="360" w:lineRule="auto"/>
        <w:outlineLvl w:val="0"/>
        <w:rPr>
          <w:b/>
          <w:sz w:val="22"/>
          <w:szCs w:val="22"/>
        </w:rPr>
      </w:pPr>
      <w:r w:rsidRPr="009A3ED0">
        <w:rPr>
          <w:b/>
          <w:sz w:val="22"/>
          <w:szCs w:val="22"/>
        </w:rPr>
        <w:t>→</w:t>
      </w:r>
      <w:r w:rsidRPr="009A3ED0">
        <w:rPr>
          <w:b/>
          <w:sz w:val="22"/>
          <w:szCs w:val="22"/>
          <w:lang w:val="en-US"/>
        </w:rPr>
        <w:t xml:space="preserve"> </w:t>
      </w:r>
      <w:r w:rsidRPr="009A3ED0">
        <w:rPr>
          <w:b/>
          <w:i/>
          <w:sz w:val="22"/>
          <w:szCs w:val="22"/>
        </w:rPr>
        <w:t>Heading Level</w:t>
      </w:r>
      <w:r w:rsidRPr="009A3ED0">
        <w:rPr>
          <w:b/>
          <w:sz w:val="22"/>
          <w:szCs w:val="22"/>
        </w:rPr>
        <w:t xml:space="preserve"> 1</w:t>
      </w:r>
      <w:r w:rsidRPr="009A3ED0">
        <w:rPr>
          <w:sz w:val="22"/>
          <w:szCs w:val="22"/>
          <w:lang w:val="en-US"/>
        </w:rPr>
        <w:t xml:space="preserve"> (Bold, 10 pt)</w:t>
      </w:r>
    </w:p>
    <w:p w:rsidR="00EF0395" w:rsidRPr="00EF0395" w:rsidRDefault="00EF0395" w:rsidP="00BF2451">
      <w:pPr>
        <w:pStyle w:val="IEEEParagraph"/>
        <w:spacing w:line="360" w:lineRule="auto"/>
        <w:ind w:firstLine="0"/>
        <w:rPr>
          <w:rStyle w:val="longtext"/>
          <w:sz w:val="16"/>
          <w:szCs w:val="20"/>
          <w:shd w:val="clear" w:color="auto" w:fill="FFFFFF"/>
          <w:lang w:val="id-ID"/>
        </w:rPr>
      </w:pPr>
      <w:proofErr w:type="gramStart"/>
      <w:r w:rsidRPr="00EF0395">
        <w:rPr>
          <w:sz w:val="20"/>
        </w:rPr>
        <w:t>Pendidikan berkaitan erat dengan hubungan manusia atau dengan mahluk hidup yang berakal sebagai pendidik atau peserta didik.</w:t>
      </w:r>
      <w:proofErr w:type="gramEnd"/>
      <w:r w:rsidRPr="00EF0395">
        <w:rPr>
          <w:sz w:val="20"/>
        </w:rPr>
        <w:t xml:space="preserve"> Pendidikan merupakan salah satu</w:t>
      </w:r>
      <w:r w:rsidRPr="00EF0395">
        <w:rPr>
          <w:sz w:val="20"/>
          <w:lang w:val="id-ID"/>
        </w:rPr>
        <w:t xml:space="preserve"> tujuan atau</w:t>
      </w:r>
      <w:r w:rsidRPr="00EF0395">
        <w:rPr>
          <w:sz w:val="20"/>
        </w:rPr>
        <w:t xml:space="preserve"> usaha yang dilakukan untuk meningkatkan mutu sumber daya manusia </w:t>
      </w:r>
      <w:r w:rsidRPr="00EF0395">
        <w:rPr>
          <w:sz w:val="20"/>
          <w:lang w:val="id-ID"/>
        </w:rPr>
        <w:t xml:space="preserve">(SDM) </w:t>
      </w:r>
      <w:r w:rsidRPr="00EF0395">
        <w:rPr>
          <w:sz w:val="20"/>
        </w:rPr>
        <w:t xml:space="preserve">di Indonesia salah satunya adalah pendidikan inklusi yang sangat dibutuhkan oleh anak berkebutuhan khusus yang memilik keterbatasan dan kekurangan ketika berinteraksi dengan orang lain. </w:t>
      </w:r>
      <w:proofErr w:type="gramStart"/>
      <w:r w:rsidRPr="00EF0395">
        <w:rPr>
          <w:sz w:val="20"/>
        </w:rPr>
        <w:t>Sekolah merupakan lembaga pendidikan yang bersifat formal.</w:t>
      </w:r>
      <w:proofErr w:type="gramEnd"/>
      <w:r w:rsidRPr="00EF0395">
        <w:rPr>
          <w:sz w:val="20"/>
        </w:rPr>
        <w:t xml:space="preserve"> </w:t>
      </w:r>
      <w:proofErr w:type="gramStart"/>
      <w:r w:rsidRPr="00EF0395">
        <w:rPr>
          <w:sz w:val="20"/>
        </w:rPr>
        <w:t>Selain itu peran sekolah sangat penting.</w:t>
      </w:r>
      <w:proofErr w:type="gramEnd"/>
      <w:r w:rsidRPr="00EF0395">
        <w:rPr>
          <w:sz w:val="20"/>
        </w:rPr>
        <w:t xml:space="preserve"> </w:t>
      </w:r>
      <w:proofErr w:type="gramStart"/>
      <w:r w:rsidRPr="00EF0395">
        <w:rPr>
          <w:sz w:val="20"/>
        </w:rPr>
        <w:t>Sekolah tidak hanya sebagai wahana untuk mencari ilmu pengetah</w:t>
      </w:r>
      <w:r w:rsidRPr="00EF0395">
        <w:rPr>
          <w:sz w:val="20"/>
          <w:lang w:val="id-ID"/>
        </w:rPr>
        <w:t>u</w:t>
      </w:r>
      <w:r w:rsidRPr="00EF0395">
        <w:rPr>
          <w:sz w:val="20"/>
        </w:rPr>
        <w:t>an saja, tetapi sekolah juga tem</w:t>
      </w:r>
      <w:r w:rsidRPr="00EF0395">
        <w:rPr>
          <w:sz w:val="20"/>
          <w:lang w:val="id-ID"/>
        </w:rPr>
        <w:t>p</w:t>
      </w:r>
      <w:r w:rsidRPr="00EF0395">
        <w:rPr>
          <w:sz w:val="20"/>
        </w:rPr>
        <w:t>at yang dapat memberikan bekal keterampilan untuk hidup diharapkan dapat bermanfaat oleh masyarakat.</w:t>
      </w:r>
      <w:proofErr w:type="gramEnd"/>
    </w:p>
    <w:p w:rsidR="00EF0395" w:rsidRPr="00EF0395" w:rsidRDefault="00EF0395" w:rsidP="00EF0395">
      <w:pPr>
        <w:spacing w:line="360" w:lineRule="auto"/>
        <w:ind w:firstLine="426"/>
        <w:jc w:val="both"/>
        <w:rPr>
          <w:b/>
          <w:sz w:val="18"/>
          <w:lang w:val="id-ID"/>
        </w:rPr>
      </w:pPr>
      <w:proofErr w:type="gramStart"/>
      <w:r w:rsidRPr="00EF0395">
        <w:rPr>
          <w:sz w:val="18"/>
        </w:rPr>
        <w:t xml:space="preserve">Pendidikan inklusif merupakan sistem penyelenggaraan pendidikan yang memberikan </w:t>
      </w:r>
      <w:r w:rsidRPr="00EF0395">
        <w:rPr>
          <w:sz w:val="18"/>
        </w:rPr>
        <w:lastRenderedPageBreak/>
        <w:t>kesempatan kepada semua peserta didik yang memiliki kelainan</w:t>
      </w:r>
      <w:r w:rsidRPr="00EF0395">
        <w:rPr>
          <w:sz w:val="18"/>
          <w:lang w:val="id-ID"/>
        </w:rPr>
        <w:t xml:space="preserve"> atau keterbatasan</w:t>
      </w:r>
      <w:r w:rsidRPr="00EF0395">
        <w:rPr>
          <w:sz w:val="18"/>
        </w:rPr>
        <w:t xml:space="preserve"> dan memiliki potensi kecerdasan dan bakat istimewa untuk mengikuti pendidikan atau pembelajaran dalam satu lingkungan pendidikan secara bersama-sama dengan peserta didik pada umumnya (Permendiknas No. 70 Tahun 2009 Ps 1).</w:t>
      </w:r>
      <w:proofErr w:type="gramEnd"/>
      <w:r w:rsidRPr="00EF0395">
        <w:rPr>
          <w:sz w:val="18"/>
        </w:rPr>
        <w:t xml:space="preserve"> Pendidikan inklusif dirancang untuk menghargai persamaan hak masyarakat atas pendidikan tanpa membedakan </w:t>
      </w:r>
      <w:proofErr w:type="gramStart"/>
      <w:r w:rsidRPr="00EF0395">
        <w:rPr>
          <w:sz w:val="18"/>
        </w:rPr>
        <w:t>usia</w:t>
      </w:r>
      <w:proofErr w:type="gramEnd"/>
      <w:r w:rsidRPr="00EF0395">
        <w:rPr>
          <w:sz w:val="18"/>
        </w:rPr>
        <w:t>, jender, etnik, bahasa, kecatatan, dll. Menurut (Roach, 1995 as cited in Bennett, Bruns &amp; Deluca, 1997) dalam jurnal Eman Gaad, (2013) Hal 287, Inclusion is a phenomenon and a worldwide movement which is at the top of the global agenda. Inclusion needs attention from the educators as a means of providing an appropriate education for all students. In other words, inclusion can be defined as “serving students with a full range of abilities and disabilities in the general education classroom, with appropriate in-class support”.</w:t>
      </w:r>
    </w:p>
    <w:p w:rsidR="00EF0395" w:rsidRDefault="00EF0395" w:rsidP="00EF0395">
      <w:pPr>
        <w:spacing w:line="360" w:lineRule="auto"/>
        <w:ind w:firstLine="426"/>
        <w:jc w:val="both"/>
        <w:rPr>
          <w:sz w:val="18"/>
          <w:lang w:val="id-ID"/>
        </w:rPr>
      </w:pPr>
      <w:r w:rsidRPr="00EF0395">
        <w:rPr>
          <w:sz w:val="18"/>
        </w:rPr>
        <w:t xml:space="preserve">Nurul Chomza, (2017) mengemukakan bahwa penyelenggaraan sekolah inklusif membutuhkan persiapan yang menyangkut permasalahan yang kompleks, tidak </w:t>
      </w:r>
      <w:r w:rsidRPr="00EF0395">
        <w:rPr>
          <w:sz w:val="18"/>
        </w:rPr>
        <w:lastRenderedPageBreak/>
        <w:t xml:space="preserve">hanya restrukturisasi sekolah namun masalah sumber daya manusia yang benar-benar siap menjalankan tanggung jawab dalam proses penyelenggaraan pendidikan inklusif. </w:t>
      </w:r>
      <w:proofErr w:type="gramStart"/>
      <w:r w:rsidRPr="00EF0395">
        <w:rPr>
          <w:sz w:val="18"/>
        </w:rPr>
        <w:t>Dalam hal ini, guru reguler dan guru pendamping khusus merupakan sumber daya manusia yang sangat penting perannya dalam pelaksanaan pendidikan inklusif.</w:t>
      </w:r>
      <w:proofErr w:type="gramEnd"/>
      <w:r w:rsidRPr="00EF0395">
        <w:rPr>
          <w:sz w:val="18"/>
        </w:rPr>
        <w:t xml:space="preserve"> Guru </w:t>
      </w:r>
      <w:proofErr w:type="gramStart"/>
      <w:r w:rsidRPr="00EF0395">
        <w:rPr>
          <w:sz w:val="18"/>
        </w:rPr>
        <w:t>harus</w:t>
      </w:r>
      <w:proofErr w:type="gramEnd"/>
      <w:r w:rsidRPr="00EF0395">
        <w:rPr>
          <w:sz w:val="18"/>
        </w:rPr>
        <w:t xml:space="preserve"> memiliki kompetensi dan pengetahuan mengenai layanan pendidikan anak berkebutuhan khusus untuk dapat memberikan layanan pendidikan inklusif. Proses pembelajaran di kelas hingga evaluasi tidak lepas dari peran guru kelas bersama guru pendamping khusus.</w:t>
      </w:r>
      <w:r w:rsidRPr="00EF0395">
        <w:rPr>
          <w:sz w:val="18"/>
          <w:lang w:val="id-ID"/>
        </w:rPr>
        <w:t xml:space="preserve"> </w:t>
      </w:r>
      <w:r w:rsidRPr="00EF0395">
        <w:rPr>
          <w:sz w:val="18"/>
        </w:rPr>
        <w:t>Berdasarkan Peraturan Pemerintah No</w:t>
      </w:r>
      <w:r w:rsidRPr="00EF0395">
        <w:rPr>
          <w:sz w:val="18"/>
          <w:lang w:val="id-ID"/>
        </w:rPr>
        <w:t>.</w:t>
      </w:r>
      <w:r w:rsidRPr="00EF0395">
        <w:rPr>
          <w:sz w:val="18"/>
        </w:rPr>
        <w:t xml:space="preserve"> 19 Tahun 2005 tentang Standar Nasional Pendidikan pada pasal 41 tertera cantuman mengenai kewajiban satuan pendidikan penyelenggara pendidikan inklusi menyediakan tenaga kependidikan yang mempunyai kompetensi dalam pelaksanaan pembelajaran bagi peserta didik dengan berkebutuhan khusus. </w:t>
      </w:r>
      <w:proofErr w:type="gramStart"/>
      <w:r w:rsidRPr="00EF0395">
        <w:rPr>
          <w:sz w:val="18"/>
        </w:rPr>
        <w:t>Hal ini menjelaskan secara langsung dalam pelaksanaan pembelajaran inklusif terdapat guru reguler dan guru pendidikan khusus.</w:t>
      </w:r>
      <w:proofErr w:type="gramEnd"/>
    </w:p>
    <w:p w:rsidR="00EF0395" w:rsidRPr="00EF0395" w:rsidRDefault="00EF0395" w:rsidP="00EF0395">
      <w:pPr>
        <w:spacing w:line="360" w:lineRule="auto"/>
        <w:ind w:firstLine="426"/>
        <w:jc w:val="both"/>
        <w:rPr>
          <w:sz w:val="18"/>
          <w:lang w:val="id-ID"/>
        </w:rPr>
      </w:pPr>
      <w:r w:rsidRPr="00EF0395">
        <w:rPr>
          <w:sz w:val="18"/>
        </w:rPr>
        <w:t xml:space="preserve">Guru </w:t>
      </w:r>
      <w:proofErr w:type="gramStart"/>
      <w:r w:rsidRPr="00EF0395">
        <w:rPr>
          <w:sz w:val="18"/>
        </w:rPr>
        <w:t>pendamping</w:t>
      </w:r>
      <w:proofErr w:type="gramEnd"/>
      <w:r w:rsidRPr="00EF0395">
        <w:rPr>
          <w:sz w:val="18"/>
        </w:rPr>
        <w:t xml:space="preserve"> khusus yang memiliki kualifikasi akademik dalam pendidikan luar biasa semestinya dapat memberikan bantuan layanan serta bertukar informasi mengenai pendidikan anak berkebutuhan khusus sehingga dapat menemukan layanan pendidikan yang tepat untuk anak berkebutuhan khusus dan dapat belajar dalam kelas yang inklusif bersama teman sebayanya. </w:t>
      </w:r>
      <w:proofErr w:type="gramStart"/>
      <w:r w:rsidRPr="00EF0395">
        <w:rPr>
          <w:sz w:val="18"/>
        </w:rPr>
        <w:t>Sementara guru reguler dapat membantu dalam merancang kelas yang inklusif serta menyampaikan materi yang dapat dipahami oleh anak berkebutuhan khusus.</w:t>
      </w:r>
      <w:proofErr w:type="gramEnd"/>
    </w:p>
    <w:p w:rsidR="00EF0395" w:rsidRPr="00EF0395" w:rsidRDefault="00EF0395" w:rsidP="00EF0395">
      <w:pPr>
        <w:spacing w:line="360" w:lineRule="auto"/>
        <w:ind w:firstLine="426"/>
        <w:jc w:val="both"/>
        <w:rPr>
          <w:sz w:val="18"/>
          <w:lang w:val="id-ID"/>
        </w:rPr>
      </w:pPr>
      <w:proofErr w:type="gramStart"/>
      <w:r w:rsidRPr="00EF0395">
        <w:rPr>
          <w:sz w:val="18"/>
        </w:rPr>
        <w:t>Kolaborasi antara guru reguler dengan guru pendamping khusus memerlukan komunikasi dan kerjasama yang baik.</w:t>
      </w:r>
      <w:proofErr w:type="gramEnd"/>
      <w:r w:rsidRPr="00EF0395">
        <w:rPr>
          <w:sz w:val="18"/>
        </w:rPr>
        <w:t xml:space="preserve"> Guru reguler bersama dengan guru pendamping khusus harus memiliki tujuan yang </w:t>
      </w:r>
      <w:proofErr w:type="gramStart"/>
      <w:r w:rsidRPr="00EF0395">
        <w:rPr>
          <w:sz w:val="18"/>
        </w:rPr>
        <w:t>sama</w:t>
      </w:r>
      <w:proofErr w:type="gramEnd"/>
      <w:r w:rsidRPr="00EF0395">
        <w:rPr>
          <w:sz w:val="18"/>
        </w:rPr>
        <w:t xml:space="preserve"> untuk mencapai keberhasilan dalam memberikan layanan pendidikan yang tepat bagi setiap siswa, terutama anak berkebutuhan khusus</w:t>
      </w:r>
      <w:r w:rsidRPr="00EF0395">
        <w:rPr>
          <w:sz w:val="18"/>
          <w:lang w:val="id-ID"/>
        </w:rPr>
        <w:t>.</w:t>
      </w:r>
    </w:p>
    <w:p w:rsidR="00EF0395" w:rsidRPr="00EF0395" w:rsidRDefault="00EF0395" w:rsidP="00EF0395">
      <w:pPr>
        <w:spacing w:line="360" w:lineRule="auto"/>
        <w:ind w:firstLine="426"/>
        <w:jc w:val="both"/>
        <w:rPr>
          <w:b/>
          <w:sz w:val="18"/>
          <w:lang w:val="id-ID"/>
        </w:rPr>
      </w:pPr>
      <w:r w:rsidRPr="00EF0395">
        <w:rPr>
          <w:sz w:val="18"/>
        </w:rPr>
        <w:t xml:space="preserve">Pada kenyataannya di lapangan, menurut Sari Rudiyati (2011: 18) masalah yang masih dihadapi oleh beberapa sekolah inklusi di Indonesia bahwa guru reguler masih menganggap bahwa keberadaan anak berkebutuhan </w:t>
      </w:r>
      <w:r w:rsidRPr="00EF0395">
        <w:rPr>
          <w:sz w:val="18"/>
        </w:rPr>
        <w:lastRenderedPageBreak/>
        <w:t xml:space="preserve">khusus di kelas reguler merupakan beban bagi guru, dan guru reguler masih enggan untuk melakukan kolaborasi dengan guru pendamping khusus. </w:t>
      </w:r>
    </w:p>
    <w:p w:rsidR="00EF0395" w:rsidRDefault="00EF0395" w:rsidP="00EF0395">
      <w:pPr>
        <w:spacing w:line="360" w:lineRule="auto"/>
        <w:ind w:firstLine="426"/>
        <w:jc w:val="both"/>
        <w:rPr>
          <w:sz w:val="18"/>
          <w:lang w:val="id-ID"/>
        </w:rPr>
      </w:pPr>
      <w:r w:rsidRPr="00EF0395">
        <w:rPr>
          <w:sz w:val="18"/>
        </w:rPr>
        <w:t xml:space="preserve">Penelitian lain terkait dengan kompetensi guru di salah satu sekolah inklusi </w:t>
      </w:r>
      <w:proofErr w:type="gramStart"/>
      <w:r w:rsidRPr="00EF0395">
        <w:rPr>
          <w:sz w:val="18"/>
        </w:rPr>
        <w:t>kota</w:t>
      </w:r>
      <w:proofErr w:type="gramEnd"/>
      <w:r w:rsidRPr="00EF0395">
        <w:rPr>
          <w:sz w:val="18"/>
        </w:rPr>
        <w:t xml:space="preserve"> Yogyakarta yaitu dalam Setiawati (2015: 71) bahwa belum adanya kemampuan guru kelas dengan guru pendamping khusus dalam pembagian tugas dan tidak adanya kolaborasi saat kegiatan pembelajaran. </w:t>
      </w:r>
      <w:proofErr w:type="gramStart"/>
      <w:r w:rsidRPr="00EF0395">
        <w:rPr>
          <w:sz w:val="18"/>
        </w:rPr>
        <w:t>Seharusnya, guru kelas dengan guru pendamping khusus dapat bekerjasama demi tercapainya tujuan pendidikan inklusi yang baik.</w:t>
      </w:r>
      <w:proofErr w:type="gramEnd"/>
      <w:r w:rsidRPr="00EF0395">
        <w:rPr>
          <w:sz w:val="18"/>
        </w:rPr>
        <w:t xml:space="preserve"> </w:t>
      </w:r>
      <w:proofErr w:type="gramStart"/>
      <w:r w:rsidRPr="00EF0395">
        <w:rPr>
          <w:sz w:val="18"/>
        </w:rPr>
        <w:t>Dalam kolaborasi, guru reguler dan guru pendamping khusus saling bertukar informasi mengenai permasalahan yang dihadapi anak serta bagaimana solusi penanganan yang tepat.</w:t>
      </w:r>
      <w:proofErr w:type="gramEnd"/>
      <w:r w:rsidRPr="00EF0395">
        <w:rPr>
          <w:sz w:val="18"/>
        </w:rPr>
        <w:t xml:space="preserve"> Ketika siswa menunjukkan permasalahan belajar, guru reguler </w:t>
      </w:r>
      <w:proofErr w:type="gramStart"/>
      <w:r w:rsidRPr="00EF0395">
        <w:rPr>
          <w:sz w:val="18"/>
        </w:rPr>
        <w:t>akan</w:t>
      </w:r>
      <w:proofErr w:type="gramEnd"/>
      <w:r w:rsidRPr="00EF0395">
        <w:rPr>
          <w:sz w:val="18"/>
        </w:rPr>
        <w:t xml:space="preserve"> menanyakan kepada guru pendamping khusus mengapa dan bagaimana penanganannya. Selanjutnya guru pendamping khusus </w:t>
      </w:r>
      <w:proofErr w:type="gramStart"/>
      <w:r w:rsidRPr="00EF0395">
        <w:rPr>
          <w:sz w:val="18"/>
        </w:rPr>
        <w:t>akan</w:t>
      </w:r>
      <w:proofErr w:type="gramEnd"/>
      <w:r w:rsidRPr="00EF0395">
        <w:rPr>
          <w:sz w:val="18"/>
        </w:rPr>
        <w:t xml:space="preserve"> memberikan solusi bagaimana solusi penanganannya.</w:t>
      </w:r>
    </w:p>
    <w:p w:rsidR="00EF0395" w:rsidRDefault="00EF0395" w:rsidP="00EF0395">
      <w:pPr>
        <w:spacing w:line="360" w:lineRule="auto"/>
        <w:ind w:firstLine="426"/>
        <w:jc w:val="both"/>
        <w:rPr>
          <w:sz w:val="18"/>
          <w:lang w:val="id-ID"/>
        </w:rPr>
      </w:pPr>
      <w:proofErr w:type="gramStart"/>
      <w:r w:rsidRPr="00EF0395">
        <w:rPr>
          <w:sz w:val="18"/>
        </w:rPr>
        <w:t>Kolaborasi yang terjalin antara guru reguler dengan guru pendamping khusus kurang begitu terlihat dalam penyusunan program khusus.</w:t>
      </w:r>
      <w:proofErr w:type="gramEnd"/>
      <w:r w:rsidRPr="00EF0395">
        <w:rPr>
          <w:sz w:val="18"/>
        </w:rPr>
        <w:t xml:space="preserve"> </w:t>
      </w:r>
      <w:proofErr w:type="gramStart"/>
      <w:r w:rsidRPr="00EF0395">
        <w:rPr>
          <w:sz w:val="18"/>
        </w:rPr>
        <w:t>Penyusunan dan pelaksanaan program khusus hanya dilaksanakan oleh guru pendamping khusus sementara shadower tidak ikut terlibat secara penuh untuk berkolaborasi dengan guru reguler maupun guru pendamping khusus.</w:t>
      </w:r>
      <w:proofErr w:type="gramEnd"/>
      <w:r w:rsidRPr="00EF0395">
        <w:rPr>
          <w:sz w:val="18"/>
        </w:rPr>
        <w:t xml:space="preserve"> </w:t>
      </w:r>
      <w:proofErr w:type="gramStart"/>
      <w:r w:rsidRPr="00EF0395">
        <w:rPr>
          <w:sz w:val="18"/>
        </w:rPr>
        <w:t>Berdasarkan permasalahan diatas, maka hal tersebut tentu berdampa dalam layanan kebutuhan khusus terutama dalam pembelajaran anak berkebutuhan khusus.</w:t>
      </w:r>
      <w:proofErr w:type="gramEnd"/>
      <w:r w:rsidRPr="00EF0395">
        <w:rPr>
          <w:sz w:val="18"/>
          <w:lang w:val="id-ID"/>
        </w:rPr>
        <w:t xml:space="preserve"> Sehingga penulis tertarik melihat seberapa pentingkah sistem kolaborasi antar guru di sekolah inklusi tersebut.</w:t>
      </w:r>
      <w:r w:rsidR="004D796C">
        <w:rPr>
          <w:sz w:val="18"/>
          <w:lang w:val="id-ID"/>
        </w:rPr>
        <w:t xml:space="preserve"> </w:t>
      </w:r>
    </w:p>
    <w:p w:rsidR="00BF2451" w:rsidRPr="004D796C" w:rsidRDefault="004D796C" w:rsidP="004D796C">
      <w:pPr>
        <w:spacing w:line="360" w:lineRule="auto"/>
        <w:ind w:firstLine="426"/>
        <w:jc w:val="both"/>
        <w:rPr>
          <w:sz w:val="20"/>
          <w:szCs w:val="20"/>
          <w:lang w:val="id-ID"/>
        </w:rPr>
      </w:pPr>
      <w:r>
        <w:rPr>
          <w:sz w:val="18"/>
          <w:lang w:val="id-ID"/>
        </w:rPr>
        <w:t xml:space="preserve">Tujuannya untuk melihat sistem kolaborasi guru reguler dengan guru pembimbing khusus pada proses pembelajaran di sekolah inklusi dan pentingnya kolaborasi </w:t>
      </w:r>
    </w:p>
    <w:p w:rsidR="00BF2451" w:rsidRPr="009A3ED0" w:rsidRDefault="00BF2451" w:rsidP="009A3ED0">
      <w:pPr>
        <w:spacing w:after="120" w:line="360" w:lineRule="auto"/>
        <w:rPr>
          <w:sz w:val="22"/>
          <w:szCs w:val="22"/>
          <w:lang w:val="en-US"/>
        </w:rPr>
      </w:pPr>
      <w:r w:rsidRPr="009A3ED0">
        <w:rPr>
          <w:b/>
          <w:sz w:val="22"/>
          <w:szCs w:val="22"/>
        </w:rPr>
        <w:t>METODE</w:t>
      </w:r>
    </w:p>
    <w:p w:rsidR="004D796C" w:rsidRPr="004D796C" w:rsidRDefault="004D796C" w:rsidP="004D796C">
      <w:pPr>
        <w:autoSpaceDE w:val="0"/>
        <w:autoSpaceDN w:val="0"/>
        <w:adjustRightInd w:val="0"/>
        <w:spacing w:after="0" w:line="360" w:lineRule="auto"/>
        <w:ind w:firstLine="567"/>
        <w:jc w:val="both"/>
        <w:rPr>
          <w:b/>
          <w:sz w:val="18"/>
          <w:lang w:val="id-ID"/>
        </w:rPr>
      </w:pPr>
      <w:proofErr w:type="gramStart"/>
      <w:r w:rsidRPr="004D796C">
        <w:rPr>
          <w:sz w:val="18"/>
        </w:rPr>
        <w:t xml:space="preserve">Metode yang digunakan dalam penulisan ini adalah studi kepustakaan, menurut Nazir (2003: 111) mengemukankan bahwa “studi kepustakaan adalah teknik pengumpulan data dengan mengadakan studi penelaan </w:t>
      </w:r>
      <w:r w:rsidRPr="004D796C">
        <w:rPr>
          <w:sz w:val="18"/>
        </w:rPr>
        <w:lastRenderedPageBreak/>
        <w:t>terhadapa buku-buku, literature-literatur, catatan-catatan, dan laporan-laporan yang ada hubungannya dengan masalah yang dipecahkan”.</w:t>
      </w:r>
      <w:proofErr w:type="gramEnd"/>
      <w:r w:rsidRPr="004D796C">
        <w:rPr>
          <w:sz w:val="18"/>
        </w:rPr>
        <w:t xml:space="preserve"> </w:t>
      </w:r>
      <w:proofErr w:type="gramStart"/>
      <w:r w:rsidRPr="004D796C">
        <w:rPr>
          <w:sz w:val="18"/>
        </w:rPr>
        <w:t>Peneliti mengumpulkan teori-teori yang berkaitan dengan topic permasalahan, mengumpulkan informasi sebanyak-banyaknya dari kepustakaan yang berhubungan.</w:t>
      </w:r>
      <w:proofErr w:type="gramEnd"/>
    </w:p>
    <w:p w:rsidR="001E26C2" w:rsidRPr="004D796C" w:rsidRDefault="004D796C" w:rsidP="004D796C">
      <w:pPr>
        <w:pStyle w:val="IEEEParagraph"/>
        <w:spacing w:line="360" w:lineRule="auto"/>
        <w:ind w:firstLine="567"/>
        <w:rPr>
          <w:sz w:val="14"/>
          <w:szCs w:val="20"/>
          <w:lang w:val="id-ID"/>
        </w:rPr>
        <w:sectPr w:rsidR="001E26C2" w:rsidRPr="004D796C" w:rsidSect="00B92A47">
          <w:headerReference w:type="even" r:id="rId16"/>
          <w:type w:val="continuous"/>
          <w:pgSz w:w="11906" w:h="16838"/>
          <w:pgMar w:top="1701" w:right="1366" w:bottom="1134" w:left="1418" w:header="680" w:footer="851" w:gutter="0"/>
          <w:cols w:num="2" w:space="564"/>
          <w:docGrid w:linePitch="360"/>
        </w:sectPr>
      </w:pPr>
      <w:proofErr w:type="gramStart"/>
      <w:r w:rsidRPr="004D796C">
        <w:rPr>
          <w:sz w:val="18"/>
        </w:rPr>
        <w:lastRenderedPageBreak/>
        <w:t>Sumber-sumber kepustakaan dalam penelitian ini diperoleh dari buku, jurnal dan hasil-hasil penelitian.</w:t>
      </w:r>
      <w:proofErr w:type="gramEnd"/>
      <w:r w:rsidRPr="004D796C">
        <w:rPr>
          <w:sz w:val="18"/>
        </w:rPr>
        <w:t xml:space="preserve"> Sehingga proses umum merupakan mengindentifikasi teori secara sistematis, penemuan pustaka, dan analisis dokumen yang memberikan informasi ber</w:t>
      </w:r>
      <w:r>
        <w:rPr>
          <w:sz w:val="18"/>
        </w:rPr>
        <w:t>kaitan dengan topic permaslahan</w:t>
      </w:r>
    </w:p>
    <w:p w:rsidR="001E26C2" w:rsidRPr="004D796C" w:rsidRDefault="001E26C2" w:rsidP="00B92A47">
      <w:pPr>
        <w:spacing w:after="0"/>
        <w:jc w:val="both"/>
        <w:rPr>
          <w:sz w:val="20"/>
          <w:szCs w:val="20"/>
          <w:lang w:val="id-ID"/>
        </w:rPr>
        <w:sectPr w:rsidR="001E26C2" w:rsidRPr="004D796C" w:rsidSect="001E26C2">
          <w:type w:val="continuous"/>
          <w:pgSz w:w="11906" w:h="16838"/>
          <w:pgMar w:top="1701" w:right="1366" w:bottom="1134" w:left="1418" w:header="680" w:footer="851" w:gutter="0"/>
          <w:cols w:space="564"/>
          <w:docGrid w:linePitch="360"/>
        </w:sectPr>
      </w:pPr>
    </w:p>
    <w:p w:rsidR="009166E4" w:rsidRPr="004D796C" w:rsidRDefault="004D796C" w:rsidP="009166E4">
      <w:pPr>
        <w:rPr>
          <w:sz w:val="18"/>
          <w:lang w:val="en-US"/>
        </w:rPr>
      </w:pPr>
      <w:r w:rsidRPr="004D796C">
        <w:rPr>
          <w:sz w:val="18"/>
          <w:lang w:val="en-US"/>
        </w:rPr>
        <w:lastRenderedPageBreak/>
        <w:t xml:space="preserve">HASIL DAN PEMBAHASANAN </w:t>
      </w:r>
    </w:p>
    <w:p w:rsidR="00B13820" w:rsidRPr="004D796C" w:rsidRDefault="004D796C" w:rsidP="009166E4">
      <w:pPr>
        <w:rPr>
          <w:sz w:val="18"/>
          <w:lang w:val="en-US"/>
        </w:rPr>
      </w:pPr>
      <w:r w:rsidRPr="004D796C">
        <w:rPr>
          <w:sz w:val="18"/>
          <w:lang w:val="en-US"/>
        </w:rPr>
        <w:t>HASIL</w:t>
      </w:r>
    </w:p>
    <w:p w:rsidR="004D796C" w:rsidRPr="004D796C" w:rsidRDefault="004D796C" w:rsidP="004D796C">
      <w:pPr>
        <w:pStyle w:val="ListParagraph"/>
        <w:numPr>
          <w:ilvl w:val="0"/>
          <w:numId w:val="10"/>
        </w:numPr>
        <w:autoSpaceDE w:val="0"/>
        <w:autoSpaceDN w:val="0"/>
        <w:adjustRightInd w:val="0"/>
        <w:spacing w:after="0" w:line="360" w:lineRule="auto"/>
        <w:ind w:left="426"/>
        <w:jc w:val="both"/>
        <w:rPr>
          <w:rFonts w:ascii="Times New Roman" w:hAnsi="Times New Roman" w:cs="Times New Roman"/>
          <w:sz w:val="18"/>
          <w:szCs w:val="24"/>
        </w:rPr>
      </w:pPr>
      <w:r w:rsidRPr="004D796C">
        <w:rPr>
          <w:rFonts w:ascii="Times New Roman" w:hAnsi="Times New Roman" w:cs="Times New Roman"/>
          <w:b/>
          <w:bCs/>
          <w:sz w:val="18"/>
          <w:szCs w:val="24"/>
        </w:rPr>
        <w:t>PENERAPAN KOLABORASI</w:t>
      </w:r>
    </w:p>
    <w:p w:rsidR="004D796C" w:rsidRDefault="004D796C" w:rsidP="004D796C">
      <w:pPr>
        <w:autoSpaceDE w:val="0"/>
        <w:autoSpaceDN w:val="0"/>
        <w:adjustRightInd w:val="0"/>
        <w:spacing w:after="0" w:line="360" w:lineRule="auto"/>
        <w:ind w:left="66" w:firstLine="360"/>
        <w:jc w:val="both"/>
        <w:rPr>
          <w:rStyle w:val="tlid-translation"/>
          <w:sz w:val="18"/>
          <w:lang w:val="id-ID"/>
        </w:rPr>
      </w:pPr>
      <w:r w:rsidRPr="004D796C">
        <w:rPr>
          <w:sz w:val="18"/>
        </w:rPr>
        <w:t xml:space="preserve">Guru </w:t>
      </w:r>
      <w:proofErr w:type="gramStart"/>
      <w:r w:rsidRPr="004D796C">
        <w:rPr>
          <w:sz w:val="18"/>
        </w:rPr>
        <w:t>memiliki</w:t>
      </w:r>
      <w:proofErr w:type="gramEnd"/>
      <w:r w:rsidRPr="004D796C">
        <w:rPr>
          <w:sz w:val="18"/>
        </w:rPr>
        <w:t xml:space="preserve"> kesadaran bahwa peran mereka sangat membantu dalam menangani anak berkebutuhan khusus seperti berbagi pendapan atau sharing. </w:t>
      </w:r>
      <w:proofErr w:type="gramStart"/>
      <w:r w:rsidRPr="004D796C">
        <w:rPr>
          <w:sz w:val="18"/>
        </w:rPr>
        <w:t>Seperti dijelaskan dalam jurnal (Friend et al., 2010)</w:t>
      </w:r>
      <w:r w:rsidRPr="004D796C">
        <w:rPr>
          <w:sz w:val="18"/>
          <w:lang w:val="id-ID"/>
        </w:rPr>
        <w:t xml:space="preserve">, yang berjudul </w:t>
      </w:r>
      <w:r w:rsidRPr="004D796C">
        <w:rPr>
          <w:b/>
          <w:bCs/>
          <w:sz w:val="18"/>
        </w:rPr>
        <w:t>Co</w:t>
      </w:r>
      <w:r w:rsidRPr="004D796C">
        <w:rPr>
          <w:b/>
          <w:bCs/>
          <w:sz w:val="18"/>
          <w:lang w:val="id-ID"/>
        </w:rPr>
        <w:t>-</w:t>
      </w:r>
      <w:r w:rsidRPr="004D796C">
        <w:rPr>
          <w:b/>
          <w:bCs/>
          <w:sz w:val="18"/>
        </w:rPr>
        <w:t>teaching</w:t>
      </w:r>
      <w:r w:rsidRPr="004D796C">
        <w:rPr>
          <w:b/>
          <w:bCs/>
          <w:sz w:val="18"/>
          <w:lang w:val="id-ID"/>
        </w:rPr>
        <w:t xml:space="preserve"> </w:t>
      </w:r>
      <w:r w:rsidRPr="004D796C">
        <w:rPr>
          <w:bCs/>
          <w:sz w:val="18"/>
          <w:lang w:val="id-ID"/>
        </w:rPr>
        <w:t>menjelaskan bahwa</w:t>
      </w:r>
      <w:r w:rsidRPr="004D796C">
        <w:rPr>
          <w:b/>
          <w:bCs/>
          <w:sz w:val="18"/>
          <w:lang w:val="id-ID"/>
        </w:rPr>
        <w:t xml:space="preserve"> </w:t>
      </w:r>
      <w:r w:rsidRPr="004D796C">
        <w:rPr>
          <w:rStyle w:val="tlid-translation"/>
          <w:sz w:val="18"/>
          <w:lang w:val="id-ID"/>
        </w:rPr>
        <w:t>s</w:t>
      </w:r>
      <w:r w:rsidRPr="004D796C">
        <w:rPr>
          <w:rStyle w:val="tlid-translation"/>
          <w:sz w:val="18"/>
        </w:rPr>
        <w:t xml:space="preserve">alah satu bidang kolaborasi guru dalam penelitian </w:t>
      </w:r>
      <w:r w:rsidRPr="004D796C">
        <w:rPr>
          <w:rStyle w:val="tlid-translation"/>
          <w:sz w:val="18"/>
          <w:lang w:val="id-ID"/>
        </w:rPr>
        <w:t>ini</w:t>
      </w:r>
      <w:r w:rsidRPr="004D796C">
        <w:rPr>
          <w:rStyle w:val="tlid-translation"/>
          <w:sz w:val="18"/>
        </w:rPr>
        <w:t>- pengajaran kolaboratif atau pengajaran bersama - baru-baru ini diteliti secara aktif.</w:t>
      </w:r>
      <w:proofErr w:type="gramEnd"/>
      <w:r w:rsidRPr="004D796C">
        <w:rPr>
          <w:rStyle w:val="tlid-translation"/>
          <w:sz w:val="18"/>
        </w:rPr>
        <w:t xml:space="preserve"> Ini bukan </w:t>
      </w:r>
      <w:proofErr w:type="gramStart"/>
      <w:r w:rsidRPr="004D796C">
        <w:rPr>
          <w:rStyle w:val="tlid-translation"/>
          <w:sz w:val="18"/>
        </w:rPr>
        <w:t>cara</w:t>
      </w:r>
      <w:proofErr w:type="gramEnd"/>
      <w:r w:rsidRPr="004D796C">
        <w:rPr>
          <w:rStyle w:val="tlid-translation"/>
          <w:sz w:val="18"/>
        </w:rPr>
        <w:t xml:space="preserve"> yang efisien secara universal untuk mendidik siswa dengan SEN; namun, ini memberikan peluang bagi peda</w:t>
      </w:r>
      <w:r w:rsidRPr="004D796C">
        <w:rPr>
          <w:rStyle w:val="tlid-translation"/>
          <w:sz w:val="18"/>
          <w:lang w:val="id-ID"/>
        </w:rPr>
        <w:t>gogik</w:t>
      </w:r>
      <w:r w:rsidRPr="004D796C">
        <w:rPr>
          <w:rStyle w:val="tlid-translation"/>
          <w:sz w:val="18"/>
        </w:rPr>
        <w:t xml:space="preserve"> untuk berbagi pengetahuan, keterampilan, dan pengalaman mereka, sementara bagi siswa ini adalah kesempatan untuk mendapatkan lebih banyak dukungan dan pendidikan yang lebih beragam</w:t>
      </w:r>
      <w:r w:rsidRPr="004D796C">
        <w:rPr>
          <w:rStyle w:val="tlid-translation"/>
          <w:sz w:val="18"/>
          <w:lang w:val="id-ID"/>
        </w:rPr>
        <w:t>.</w:t>
      </w:r>
    </w:p>
    <w:p w:rsidR="004D796C" w:rsidRDefault="004D796C" w:rsidP="004D796C">
      <w:pPr>
        <w:autoSpaceDE w:val="0"/>
        <w:autoSpaceDN w:val="0"/>
        <w:adjustRightInd w:val="0"/>
        <w:spacing w:after="0" w:line="360" w:lineRule="auto"/>
        <w:ind w:left="66" w:firstLine="360"/>
        <w:jc w:val="both"/>
        <w:rPr>
          <w:rStyle w:val="tlid-translation"/>
          <w:sz w:val="18"/>
          <w:lang w:val="id-ID"/>
        </w:rPr>
      </w:pPr>
      <w:r w:rsidRPr="004D796C">
        <w:rPr>
          <w:rStyle w:val="tlid-translation"/>
          <w:sz w:val="18"/>
          <w:lang w:val="id-ID"/>
        </w:rPr>
        <w:t>Penulis memandang bahwa sistem penerapan kolaborasi dalam proses pengajaran merupakan sistem yang memberikan peluang kepada pedagogik untuk berbagi pengalaman masing-masing, dan juga bagi siswa adalah kesempatan untuk mendapatkan perhatian dan dukungan pendidikan dari guru tersebut.</w:t>
      </w:r>
    </w:p>
    <w:p w:rsidR="004D796C" w:rsidRDefault="004D796C" w:rsidP="004D796C">
      <w:pPr>
        <w:autoSpaceDE w:val="0"/>
        <w:autoSpaceDN w:val="0"/>
        <w:adjustRightInd w:val="0"/>
        <w:spacing w:after="0" w:line="360" w:lineRule="auto"/>
        <w:ind w:left="66" w:firstLine="360"/>
        <w:jc w:val="both"/>
        <w:rPr>
          <w:sz w:val="18"/>
          <w:lang w:val="id-ID"/>
        </w:rPr>
      </w:pPr>
      <w:r w:rsidRPr="004D796C">
        <w:rPr>
          <w:bCs/>
          <w:iCs/>
          <w:sz w:val="18"/>
          <w:lang w:val="id-ID"/>
        </w:rPr>
        <w:t>Selain itu</w:t>
      </w:r>
      <w:r w:rsidRPr="004D796C">
        <w:rPr>
          <w:b/>
          <w:bCs/>
          <w:iCs/>
          <w:sz w:val="18"/>
          <w:lang w:val="id-ID"/>
        </w:rPr>
        <w:t xml:space="preserve"> </w:t>
      </w:r>
      <w:r w:rsidRPr="004D796C">
        <w:rPr>
          <w:bCs/>
          <w:iCs/>
          <w:sz w:val="18"/>
          <w:lang w:val="id-ID"/>
        </w:rPr>
        <w:t>terdapat pada temuan</w:t>
      </w:r>
      <w:r w:rsidRPr="004D796C">
        <w:rPr>
          <w:b/>
          <w:bCs/>
          <w:i/>
          <w:iCs/>
          <w:sz w:val="18"/>
          <w:lang w:val="id-ID"/>
        </w:rPr>
        <w:t xml:space="preserve"> </w:t>
      </w:r>
      <w:r w:rsidRPr="004D796C">
        <w:rPr>
          <w:b/>
          <w:bCs/>
          <w:i/>
          <w:iCs/>
          <w:sz w:val="18"/>
        </w:rPr>
        <w:t>Lina Miltenienė (2012),</w:t>
      </w:r>
      <w:r w:rsidRPr="004D796C">
        <w:rPr>
          <w:b/>
          <w:bCs/>
          <w:i/>
          <w:iCs/>
          <w:sz w:val="18"/>
          <w:lang w:val="id-ID"/>
        </w:rPr>
        <w:t xml:space="preserve"> </w:t>
      </w:r>
      <w:r w:rsidRPr="004D796C">
        <w:rPr>
          <w:bCs/>
          <w:iCs/>
          <w:sz w:val="18"/>
          <w:lang w:val="id-ID"/>
        </w:rPr>
        <w:t>dalam jurnalnya</w:t>
      </w:r>
      <w:r w:rsidRPr="004D796C">
        <w:rPr>
          <w:b/>
          <w:bCs/>
          <w:i/>
          <w:iCs/>
          <w:sz w:val="16"/>
        </w:rPr>
        <w:t xml:space="preserve"> </w:t>
      </w:r>
      <w:r w:rsidRPr="004D796C">
        <w:rPr>
          <w:sz w:val="18"/>
          <w:lang w:val="id-ID"/>
        </w:rPr>
        <w:t>m</w:t>
      </w:r>
      <w:r w:rsidRPr="004D796C">
        <w:rPr>
          <w:sz w:val="18"/>
        </w:rPr>
        <w:t xml:space="preserve">enjelaskan bahwa pengajaran kolaborasi ini merupakan salah satu bildang kolaborasi antara guru kelas dengan guru pembimbing khusus. </w:t>
      </w:r>
      <w:proofErr w:type="gramStart"/>
      <w:r w:rsidRPr="004D796C">
        <w:rPr>
          <w:sz w:val="18"/>
        </w:rPr>
        <w:t>Dengan adanya pengajaran kolaborasi memberikan peluang bagi pedagogi untuk berbagi pengetahuan, keterampilan dan pengalaman mereka.</w:t>
      </w:r>
      <w:proofErr w:type="gramEnd"/>
      <w:r w:rsidRPr="004D796C">
        <w:rPr>
          <w:sz w:val="18"/>
        </w:rPr>
        <w:t xml:space="preserve"> </w:t>
      </w:r>
      <w:proofErr w:type="gramStart"/>
      <w:r w:rsidRPr="004D796C">
        <w:rPr>
          <w:sz w:val="18"/>
        </w:rPr>
        <w:t>Sementara bagi siswa adalah kesempatan untuk mendapatkan lebih banyak dukungan dan pendidikan yang beragam.</w:t>
      </w:r>
      <w:proofErr w:type="gramEnd"/>
      <w:r w:rsidRPr="004D796C">
        <w:rPr>
          <w:sz w:val="18"/>
        </w:rPr>
        <w:t xml:space="preserve"> </w:t>
      </w:r>
    </w:p>
    <w:p w:rsidR="004D796C" w:rsidRDefault="004D796C" w:rsidP="004D796C">
      <w:pPr>
        <w:autoSpaceDE w:val="0"/>
        <w:autoSpaceDN w:val="0"/>
        <w:adjustRightInd w:val="0"/>
        <w:spacing w:after="0" w:line="360" w:lineRule="auto"/>
        <w:ind w:left="66" w:firstLine="360"/>
        <w:jc w:val="both"/>
        <w:rPr>
          <w:sz w:val="18"/>
          <w:lang w:val="id-ID"/>
        </w:rPr>
      </w:pPr>
      <w:r w:rsidRPr="004D796C">
        <w:rPr>
          <w:sz w:val="18"/>
          <w:lang w:val="id-ID"/>
        </w:rPr>
        <w:t xml:space="preserve">Penerapan sistem kolaborasi guru reguler dengan guru pendamping khusus dari hasil penelitian </w:t>
      </w:r>
      <w:r w:rsidRPr="004D796C">
        <w:rPr>
          <w:b/>
          <w:sz w:val="18"/>
          <w:lang w:val="id-ID"/>
        </w:rPr>
        <w:t>Nurul Chomza, (2017).</w:t>
      </w:r>
      <w:r w:rsidRPr="004D796C">
        <w:rPr>
          <w:sz w:val="18"/>
          <w:lang w:val="id-ID"/>
        </w:rPr>
        <w:t xml:space="preserve"> Telah terlaksana dengan baik sesuai dengan pendapat Friend &amp; Bursuck (2015: 151-160) yang meliputi saling berbagi dalam pemecahan masalah yang </w:t>
      </w:r>
      <w:r w:rsidRPr="004D796C">
        <w:rPr>
          <w:sz w:val="18"/>
          <w:lang w:val="id-ID"/>
        </w:rPr>
        <w:lastRenderedPageBreak/>
        <w:t xml:space="preserve">terjadi di dalam kelas, merembukkan kebutuhan untuk saling berbagi, melakukan identifikasi masalah, mengajukan solusi, evaluasi gagasan, merencanakan secara terperinci, serta mengimplementasikan pemecahan masalah. </w:t>
      </w:r>
    </w:p>
    <w:p w:rsidR="004D796C" w:rsidRDefault="004D796C" w:rsidP="004D796C">
      <w:pPr>
        <w:autoSpaceDE w:val="0"/>
        <w:autoSpaceDN w:val="0"/>
        <w:adjustRightInd w:val="0"/>
        <w:spacing w:after="0" w:line="360" w:lineRule="auto"/>
        <w:ind w:left="66" w:firstLine="360"/>
        <w:jc w:val="both"/>
        <w:rPr>
          <w:sz w:val="18"/>
          <w:lang w:val="id-ID"/>
        </w:rPr>
      </w:pPr>
      <w:r w:rsidRPr="004D796C">
        <w:rPr>
          <w:sz w:val="18"/>
        </w:rPr>
        <w:t xml:space="preserve">Agar pengajaran kolaborasi berhasil, ada beberapa persiapan khusus yang perlu dipersiapkan oleh guru, hal ini dikemukakan oleh </w:t>
      </w:r>
      <w:r w:rsidRPr="004D796C">
        <w:rPr>
          <w:b/>
          <w:sz w:val="18"/>
        </w:rPr>
        <w:t>Friend et al. (2010)</w:t>
      </w:r>
      <w:r w:rsidRPr="004D796C">
        <w:rPr>
          <w:sz w:val="18"/>
        </w:rPr>
        <w:t xml:space="preserve"> </w:t>
      </w:r>
      <w:r w:rsidRPr="004D796C">
        <w:rPr>
          <w:sz w:val="18"/>
          <w:lang w:val="id-ID"/>
        </w:rPr>
        <w:t xml:space="preserve">dan </w:t>
      </w:r>
      <w:r w:rsidRPr="004D796C">
        <w:rPr>
          <w:sz w:val="18"/>
        </w:rPr>
        <w:t xml:space="preserve"> </w:t>
      </w:r>
      <w:r w:rsidRPr="004D796C">
        <w:rPr>
          <w:b/>
          <w:bCs/>
          <w:i/>
          <w:iCs/>
          <w:sz w:val="18"/>
        </w:rPr>
        <w:t xml:space="preserve">Lina Miltenienė (2012), </w:t>
      </w:r>
      <w:r w:rsidRPr="004D796C">
        <w:rPr>
          <w:bCs/>
          <w:iCs/>
          <w:sz w:val="18"/>
        </w:rPr>
        <w:t>menjelaskan</w:t>
      </w:r>
      <w:r w:rsidRPr="004D796C">
        <w:rPr>
          <w:bCs/>
          <w:i/>
          <w:iCs/>
          <w:sz w:val="18"/>
        </w:rPr>
        <w:t xml:space="preserve"> </w:t>
      </w:r>
      <w:r w:rsidRPr="004D796C">
        <w:rPr>
          <w:bCs/>
          <w:iCs/>
          <w:sz w:val="18"/>
        </w:rPr>
        <w:t xml:space="preserve">bahwa </w:t>
      </w:r>
      <w:r w:rsidRPr="004D796C">
        <w:rPr>
          <w:bCs/>
          <w:iCs/>
          <w:sz w:val="18"/>
          <w:lang w:val="id-ID"/>
        </w:rPr>
        <w:t xml:space="preserve">sekolah yang </w:t>
      </w:r>
      <w:r w:rsidRPr="004D796C">
        <w:rPr>
          <w:bCs/>
          <w:iCs/>
          <w:sz w:val="18"/>
        </w:rPr>
        <w:t>memilih kelompok pendidik yang berpatisi</w:t>
      </w:r>
      <w:r w:rsidRPr="004D796C">
        <w:rPr>
          <w:bCs/>
          <w:iCs/>
          <w:sz w:val="18"/>
          <w:lang w:val="id-ID"/>
        </w:rPr>
        <w:t>p</w:t>
      </w:r>
      <w:r w:rsidRPr="004D796C">
        <w:rPr>
          <w:bCs/>
          <w:iCs/>
          <w:sz w:val="18"/>
        </w:rPr>
        <w:t>asinya wajib</w:t>
      </w:r>
      <w:r w:rsidRPr="004D796C">
        <w:rPr>
          <w:bCs/>
          <w:iCs/>
          <w:sz w:val="18"/>
          <w:lang w:val="id-ID"/>
        </w:rPr>
        <w:t xml:space="preserve"> di sekolah penyelenggara inklusi,</w:t>
      </w:r>
      <w:r w:rsidRPr="004D796C">
        <w:rPr>
          <w:bCs/>
          <w:iCs/>
          <w:sz w:val="18"/>
        </w:rPr>
        <w:t xml:space="preserve"> yaitu:</w:t>
      </w:r>
    </w:p>
    <w:p w:rsidR="004D796C" w:rsidRPr="004D796C" w:rsidRDefault="004D796C" w:rsidP="004D796C">
      <w:pPr>
        <w:pStyle w:val="ListParagraph"/>
        <w:numPr>
          <w:ilvl w:val="0"/>
          <w:numId w:val="12"/>
        </w:numPr>
        <w:autoSpaceDE w:val="0"/>
        <w:autoSpaceDN w:val="0"/>
        <w:adjustRightInd w:val="0"/>
        <w:spacing w:after="0" w:line="360" w:lineRule="auto"/>
        <w:ind w:left="426" w:hanging="284"/>
        <w:jc w:val="both"/>
        <w:rPr>
          <w:rFonts w:ascii="Times New Roman" w:hAnsi="Times New Roman" w:cs="Times New Roman"/>
          <w:sz w:val="18"/>
        </w:rPr>
      </w:pPr>
      <w:r w:rsidRPr="004D796C">
        <w:rPr>
          <w:rFonts w:ascii="Times New Roman" w:hAnsi="Times New Roman" w:cs="Times New Roman"/>
          <w:b/>
          <w:bCs/>
          <w:iCs/>
          <w:sz w:val="18"/>
        </w:rPr>
        <w:t>Pendidik khusus/ GPK</w:t>
      </w:r>
    </w:p>
    <w:p w:rsidR="004D796C" w:rsidRDefault="004D796C" w:rsidP="004D796C">
      <w:pPr>
        <w:autoSpaceDE w:val="0"/>
        <w:autoSpaceDN w:val="0"/>
        <w:adjustRightInd w:val="0"/>
        <w:spacing w:after="0" w:line="360" w:lineRule="auto"/>
        <w:ind w:left="142" w:firstLine="284"/>
        <w:jc w:val="both"/>
        <w:rPr>
          <w:sz w:val="18"/>
          <w:szCs w:val="22"/>
          <w:lang w:val="id-ID"/>
        </w:rPr>
      </w:pPr>
      <w:proofErr w:type="gramStart"/>
      <w:r w:rsidRPr="004D796C">
        <w:rPr>
          <w:bCs/>
          <w:iCs/>
          <w:sz w:val="18"/>
        </w:rPr>
        <w:t>Para spesialis ini harus memahami bagaimana pengetahuan dan keterampilan mereka dapat berguna dalam pengajaran kolaborasi.</w:t>
      </w:r>
      <w:proofErr w:type="gramEnd"/>
      <w:r w:rsidRPr="004D796C">
        <w:rPr>
          <w:bCs/>
          <w:iCs/>
          <w:sz w:val="18"/>
        </w:rPr>
        <w:t xml:space="preserve"> Kolaborasi mereka juga harus dapat menyetujui pembagian peran dan tanggungjawab dan memberikan dukungan yang diperlukan bagi siswa dengan berkebutuhan khusus sehingga mereka </w:t>
      </w:r>
      <w:proofErr w:type="gramStart"/>
      <w:r w:rsidRPr="004D796C">
        <w:rPr>
          <w:bCs/>
          <w:iCs/>
          <w:sz w:val="18"/>
        </w:rPr>
        <w:t>akan</w:t>
      </w:r>
      <w:proofErr w:type="gramEnd"/>
      <w:r w:rsidRPr="004D796C">
        <w:rPr>
          <w:bCs/>
          <w:iCs/>
          <w:sz w:val="18"/>
        </w:rPr>
        <w:t xml:space="preserve"> menjadi mitra mengajar bukan menjadi asisten dikelas.</w:t>
      </w:r>
    </w:p>
    <w:p w:rsidR="004D796C" w:rsidRPr="004D796C" w:rsidRDefault="004D796C" w:rsidP="004D796C">
      <w:pPr>
        <w:pStyle w:val="ListParagraph"/>
        <w:numPr>
          <w:ilvl w:val="0"/>
          <w:numId w:val="12"/>
        </w:numPr>
        <w:autoSpaceDE w:val="0"/>
        <w:autoSpaceDN w:val="0"/>
        <w:adjustRightInd w:val="0"/>
        <w:spacing w:after="0" w:line="360" w:lineRule="auto"/>
        <w:ind w:left="426" w:hanging="284"/>
        <w:jc w:val="both"/>
        <w:rPr>
          <w:rFonts w:ascii="Times New Roman" w:hAnsi="Times New Roman" w:cs="Times New Roman"/>
          <w:sz w:val="18"/>
        </w:rPr>
      </w:pPr>
      <w:r w:rsidRPr="004D796C">
        <w:rPr>
          <w:rFonts w:ascii="Times New Roman" w:hAnsi="Times New Roman" w:cs="Times New Roman"/>
          <w:b/>
          <w:bCs/>
          <w:iCs/>
          <w:sz w:val="18"/>
        </w:rPr>
        <w:t>Guru kelas</w:t>
      </w:r>
    </w:p>
    <w:p w:rsidR="004D796C" w:rsidRDefault="004D796C" w:rsidP="004D796C">
      <w:pPr>
        <w:autoSpaceDE w:val="0"/>
        <w:autoSpaceDN w:val="0"/>
        <w:adjustRightInd w:val="0"/>
        <w:spacing w:after="0" w:line="360" w:lineRule="auto"/>
        <w:ind w:left="142" w:firstLine="284"/>
        <w:jc w:val="both"/>
        <w:rPr>
          <w:sz w:val="18"/>
          <w:szCs w:val="22"/>
          <w:lang w:val="id-ID"/>
        </w:rPr>
      </w:pPr>
      <w:r w:rsidRPr="004D796C">
        <w:rPr>
          <w:bCs/>
          <w:iCs/>
          <w:sz w:val="18"/>
        </w:rPr>
        <w:t xml:space="preserve">Pengembangan professional guru harus dilakukan sambil mempersiapkan mereka untuk pengajaran bersama dan menunjukkan bagaimana program kolaborasi membantu siswa dengan berkebutuhan khusus, sehingga pengalaman ketika hanya satu guru yang bekerja di kelas </w:t>
      </w:r>
      <w:proofErr w:type="gramStart"/>
      <w:r w:rsidRPr="004D796C">
        <w:rPr>
          <w:bCs/>
          <w:iCs/>
          <w:sz w:val="18"/>
        </w:rPr>
        <w:t>akan</w:t>
      </w:r>
      <w:proofErr w:type="gramEnd"/>
      <w:r w:rsidRPr="004D796C">
        <w:rPr>
          <w:bCs/>
          <w:iCs/>
          <w:sz w:val="18"/>
        </w:rPr>
        <w:t xml:space="preserve"> diubah.  </w:t>
      </w:r>
    </w:p>
    <w:p w:rsidR="004D796C" w:rsidRPr="004D796C" w:rsidRDefault="004D796C" w:rsidP="004D796C">
      <w:pPr>
        <w:pStyle w:val="ListParagraph"/>
        <w:numPr>
          <w:ilvl w:val="0"/>
          <w:numId w:val="12"/>
        </w:numPr>
        <w:autoSpaceDE w:val="0"/>
        <w:autoSpaceDN w:val="0"/>
        <w:adjustRightInd w:val="0"/>
        <w:spacing w:after="0" w:line="360" w:lineRule="auto"/>
        <w:ind w:left="426" w:hanging="284"/>
        <w:jc w:val="both"/>
        <w:rPr>
          <w:rFonts w:ascii="Times New Roman" w:hAnsi="Times New Roman" w:cs="Times New Roman"/>
          <w:sz w:val="18"/>
        </w:rPr>
      </w:pPr>
      <w:r w:rsidRPr="004D796C">
        <w:rPr>
          <w:rFonts w:ascii="Times New Roman" w:hAnsi="Times New Roman" w:cs="Times New Roman"/>
          <w:b/>
          <w:bCs/>
          <w:iCs/>
          <w:sz w:val="18"/>
        </w:rPr>
        <w:t>Administrasi sekolah</w:t>
      </w:r>
    </w:p>
    <w:p w:rsidR="004D796C" w:rsidRDefault="004D796C" w:rsidP="004D796C">
      <w:pPr>
        <w:autoSpaceDE w:val="0"/>
        <w:autoSpaceDN w:val="0"/>
        <w:adjustRightInd w:val="0"/>
        <w:spacing w:after="0" w:line="360" w:lineRule="auto"/>
        <w:ind w:left="142" w:firstLine="284"/>
        <w:jc w:val="both"/>
        <w:rPr>
          <w:sz w:val="18"/>
          <w:szCs w:val="22"/>
          <w:lang w:val="id-ID"/>
        </w:rPr>
      </w:pPr>
      <w:proofErr w:type="gramStart"/>
      <w:r w:rsidRPr="004D796C">
        <w:rPr>
          <w:bCs/>
          <w:iCs/>
          <w:sz w:val="18"/>
        </w:rPr>
        <w:t>Mengajar bersama harus menjadi prioritas utama, karena guru sendiri tidak dapat mengubah praktik pendidikan jika administrasi tidak melakukan upaya apapun untuk itu.</w:t>
      </w:r>
      <w:proofErr w:type="gramEnd"/>
      <w:r w:rsidRPr="004D796C">
        <w:rPr>
          <w:bCs/>
          <w:iCs/>
          <w:sz w:val="18"/>
        </w:rPr>
        <w:t xml:space="preserve"> </w:t>
      </w:r>
      <w:proofErr w:type="gramStart"/>
      <w:r w:rsidRPr="004D796C">
        <w:rPr>
          <w:bCs/>
          <w:iCs/>
          <w:sz w:val="18"/>
        </w:rPr>
        <w:t xml:space="preserve">Manajemen sekolah harus mengambil tanggungjawab untuk menyiapkan guru untuk pengajaran bersama dengan membuat jadal yang sesuai dengan mengalokasi waktu yang nyaman bagi semua untuk sering mengadakan pertemuan, dengan memberikan informasi kepada warga sekolah tentang </w:t>
      </w:r>
      <w:r w:rsidRPr="004D796C">
        <w:rPr>
          <w:bCs/>
          <w:iCs/>
          <w:sz w:val="18"/>
        </w:rPr>
        <w:lastRenderedPageBreak/>
        <w:t>pengajaran bersama dan memastikan implementasikan yang konsisten dari program semacam itu.</w:t>
      </w:r>
      <w:proofErr w:type="gramEnd"/>
      <w:r w:rsidRPr="004D796C">
        <w:rPr>
          <w:bCs/>
          <w:iCs/>
          <w:sz w:val="18"/>
        </w:rPr>
        <w:t xml:space="preserve"> </w:t>
      </w:r>
    </w:p>
    <w:p w:rsidR="004D796C" w:rsidRDefault="004D796C" w:rsidP="004D796C">
      <w:pPr>
        <w:autoSpaceDE w:val="0"/>
        <w:autoSpaceDN w:val="0"/>
        <w:adjustRightInd w:val="0"/>
        <w:spacing w:after="0" w:line="360" w:lineRule="auto"/>
        <w:ind w:left="142" w:firstLine="284"/>
        <w:jc w:val="both"/>
        <w:rPr>
          <w:bCs/>
          <w:iCs/>
          <w:sz w:val="18"/>
          <w:lang w:val="id-ID"/>
        </w:rPr>
      </w:pPr>
      <w:proofErr w:type="gramStart"/>
      <w:r w:rsidRPr="004D796C">
        <w:rPr>
          <w:bCs/>
          <w:iCs/>
          <w:sz w:val="18"/>
        </w:rPr>
        <w:t>Ketika kelompok ini sudah disiapkan untuk berkolaborasi seorang pemimpin yang menyatukan semua tujuan pengajaran kolaborasi.</w:t>
      </w:r>
      <w:proofErr w:type="gramEnd"/>
      <w:r w:rsidRPr="004D796C">
        <w:rPr>
          <w:bCs/>
          <w:iCs/>
          <w:sz w:val="18"/>
        </w:rPr>
        <w:t xml:space="preserve"> Guru </w:t>
      </w:r>
      <w:proofErr w:type="gramStart"/>
      <w:r w:rsidRPr="004D796C">
        <w:rPr>
          <w:bCs/>
          <w:iCs/>
          <w:sz w:val="18"/>
        </w:rPr>
        <w:t>pembimbing</w:t>
      </w:r>
      <w:proofErr w:type="gramEnd"/>
      <w:r w:rsidRPr="004D796C">
        <w:rPr>
          <w:bCs/>
          <w:iCs/>
          <w:sz w:val="18"/>
        </w:rPr>
        <w:t xml:space="preserve"> khusus bisa menjadi penggagas utama dalam pengajaran kolaborasi ini. </w:t>
      </w:r>
    </w:p>
    <w:p w:rsidR="009A3ED0" w:rsidRPr="004D796C" w:rsidRDefault="004D796C" w:rsidP="004D796C">
      <w:pPr>
        <w:autoSpaceDE w:val="0"/>
        <w:autoSpaceDN w:val="0"/>
        <w:adjustRightInd w:val="0"/>
        <w:spacing w:after="0" w:line="360" w:lineRule="auto"/>
        <w:ind w:left="142" w:firstLine="284"/>
        <w:jc w:val="both"/>
        <w:rPr>
          <w:sz w:val="18"/>
          <w:szCs w:val="22"/>
        </w:rPr>
      </w:pPr>
      <w:proofErr w:type="gramStart"/>
      <w:r w:rsidRPr="004D796C">
        <w:rPr>
          <w:bCs/>
          <w:iCs/>
          <w:sz w:val="18"/>
        </w:rPr>
        <w:t xml:space="preserve">Saat berkolaborasi, </w:t>
      </w:r>
      <w:r w:rsidRPr="004D796C">
        <w:rPr>
          <w:bCs/>
          <w:iCs/>
          <w:sz w:val="18"/>
          <w:lang w:val="id-ID"/>
        </w:rPr>
        <w:t xml:space="preserve">para </w:t>
      </w:r>
      <w:r w:rsidRPr="004D796C">
        <w:rPr>
          <w:bCs/>
          <w:iCs/>
          <w:sz w:val="18"/>
        </w:rPr>
        <w:t>guru mengembangkan kompetensi mereka dan belajar dari rekan mereka bagaimana menerapkan pengetahuan yang diperoleh dalam praktik.</w:t>
      </w:r>
      <w:proofErr w:type="gramEnd"/>
      <w:r w:rsidRPr="004D796C">
        <w:rPr>
          <w:bCs/>
          <w:iCs/>
          <w:sz w:val="18"/>
        </w:rPr>
        <w:t xml:space="preserve"> Yang idealnya </w:t>
      </w:r>
      <w:proofErr w:type="gramStart"/>
      <w:r w:rsidRPr="004D796C">
        <w:rPr>
          <w:bCs/>
          <w:iCs/>
          <w:sz w:val="18"/>
        </w:rPr>
        <w:t>akan</w:t>
      </w:r>
      <w:proofErr w:type="gramEnd"/>
      <w:r w:rsidRPr="004D796C">
        <w:rPr>
          <w:bCs/>
          <w:iCs/>
          <w:sz w:val="18"/>
        </w:rPr>
        <w:t xml:space="preserve"> menjadi penciptaan system kolaborasi dimana semua peserta proses pendidikan dapat mengambil bagian aktif dan membatu anak berkebutuhan khusus </w:t>
      </w:r>
      <w:r w:rsidRPr="004D796C">
        <w:rPr>
          <w:rStyle w:val="tlid-translation"/>
          <w:sz w:val="18"/>
          <w:lang w:val="id-ID"/>
        </w:rPr>
        <w:t>(Wiggins, Damore, 2006).</w:t>
      </w:r>
    </w:p>
    <w:p w:rsidR="002E329B" w:rsidRPr="002E329B" w:rsidRDefault="002E329B" w:rsidP="002E329B">
      <w:pPr>
        <w:pStyle w:val="ListParagraph"/>
        <w:numPr>
          <w:ilvl w:val="0"/>
          <w:numId w:val="10"/>
        </w:numPr>
        <w:autoSpaceDE w:val="0"/>
        <w:autoSpaceDN w:val="0"/>
        <w:adjustRightInd w:val="0"/>
        <w:spacing w:after="0" w:line="360" w:lineRule="auto"/>
        <w:ind w:left="426" w:hanging="284"/>
        <w:jc w:val="both"/>
        <w:rPr>
          <w:rFonts w:ascii="Times New Roman" w:hAnsi="Times New Roman" w:cs="Times New Roman"/>
          <w:sz w:val="18"/>
          <w:szCs w:val="24"/>
        </w:rPr>
      </w:pPr>
      <w:r w:rsidRPr="002E329B">
        <w:rPr>
          <w:rFonts w:ascii="Times New Roman" w:hAnsi="Times New Roman" w:cs="Times New Roman"/>
          <w:b/>
          <w:bCs/>
          <w:sz w:val="18"/>
          <w:szCs w:val="24"/>
        </w:rPr>
        <w:t>Peran Guru reguler dan Guru Pendamping Khusus</w:t>
      </w:r>
    </w:p>
    <w:p w:rsidR="002E329B" w:rsidRPr="002E329B" w:rsidRDefault="002E329B" w:rsidP="002E329B">
      <w:pPr>
        <w:pStyle w:val="ListParagraph"/>
        <w:numPr>
          <w:ilvl w:val="0"/>
          <w:numId w:val="13"/>
        </w:numPr>
        <w:autoSpaceDE w:val="0"/>
        <w:autoSpaceDN w:val="0"/>
        <w:adjustRightInd w:val="0"/>
        <w:spacing w:after="0" w:line="360" w:lineRule="auto"/>
        <w:ind w:left="709" w:hanging="283"/>
        <w:jc w:val="both"/>
        <w:rPr>
          <w:rFonts w:ascii="Times New Roman" w:hAnsi="Times New Roman" w:cs="Times New Roman"/>
          <w:sz w:val="18"/>
          <w:szCs w:val="24"/>
        </w:rPr>
      </w:pPr>
      <w:r w:rsidRPr="002E329B">
        <w:rPr>
          <w:rFonts w:ascii="Times New Roman" w:hAnsi="Times New Roman" w:cs="Times New Roman"/>
          <w:b/>
          <w:bCs/>
          <w:sz w:val="18"/>
          <w:szCs w:val="24"/>
        </w:rPr>
        <w:t xml:space="preserve">Guru regular </w:t>
      </w:r>
    </w:p>
    <w:p w:rsidR="002E329B" w:rsidRDefault="002E329B" w:rsidP="002E329B">
      <w:pPr>
        <w:autoSpaceDE w:val="0"/>
        <w:autoSpaceDN w:val="0"/>
        <w:adjustRightInd w:val="0"/>
        <w:spacing w:after="0" w:line="360" w:lineRule="auto"/>
        <w:ind w:left="142" w:firstLine="567"/>
        <w:jc w:val="both"/>
        <w:rPr>
          <w:sz w:val="18"/>
          <w:lang w:val="id-ID"/>
        </w:rPr>
      </w:pPr>
      <w:proofErr w:type="gramStart"/>
      <w:r w:rsidRPr="002E329B">
        <w:rPr>
          <w:bCs/>
          <w:sz w:val="18"/>
        </w:rPr>
        <w:t>Guru regular selalu berusaha menciptakan iklim kelas yang kondusif.</w:t>
      </w:r>
      <w:proofErr w:type="gramEnd"/>
      <w:r w:rsidRPr="002E329B">
        <w:rPr>
          <w:bCs/>
          <w:sz w:val="18"/>
        </w:rPr>
        <w:t xml:space="preserve"> </w:t>
      </w:r>
      <w:proofErr w:type="gramStart"/>
      <w:r w:rsidRPr="002E329B">
        <w:rPr>
          <w:bCs/>
          <w:sz w:val="18"/>
        </w:rPr>
        <w:t xml:space="preserve">Dalam penelitian </w:t>
      </w:r>
      <w:r w:rsidRPr="002E329B">
        <w:rPr>
          <w:bCs/>
          <w:sz w:val="18"/>
          <w:lang w:val="id-ID"/>
        </w:rPr>
        <w:t>N</w:t>
      </w:r>
      <w:r w:rsidRPr="002E329B">
        <w:rPr>
          <w:bCs/>
          <w:sz w:val="18"/>
        </w:rPr>
        <w:t>urul (201</w:t>
      </w:r>
      <w:r w:rsidRPr="002E329B">
        <w:rPr>
          <w:bCs/>
          <w:sz w:val="18"/>
          <w:lang w:val="id-ID"/>
        </w:rPr>
        <w:t>7</w:t>
      </w:r>
      <w:r w:rsidRPr="002E329B">
        <w:rPr>
          <w:bCs/>
          <w:sz w:val="18"/>
        </w:rPr>
        <w:t>), dalam wawancaranya menyatakan bahwa guru regular telah berusaha menciptakan interaksi antara anak berkebutuhan khusus dengan siswa regular lainnya.</w:t>
      </w:r>
      <w:proofErr w:type="gramEnd"/>
      <w:r w:rsidRPr="002E329B">
        <w:rPr>
          <w:bCs/>
          <w:sz w:val="18"/>
        </w:rPr>
        <w:t xml:space="preserve"> </w:t>
      </w:r>
      <w:proofErr w:type="gramStart"/>
      <w:r w:rsidRPr="002E329B">
        <w:rPr>
          <w:bCs/>
          <w:sz w:val="18"/>
        </w:rPr>
        <w:t>Salah satunya guru menciptakan permainan maupun belajar secara berkelompok dikelas.</w:t>
      </w:r>
      <w:proofErr w:type="gramEnd"/>
      <w:r w:rsidRPr="002E329B">
        <w:rPr>
          <w:bCs/>
          <w:sz w:val="18"/>
        </w:rPr>
        <w:t xml:space="preserve"> </w:t>
      </w:r>
      <w:proofErr w:type="gramStart"/>
      <w:r w:rsidRPr="002E329B">
        <w:rPr>
          <w:sz w:val="18"/>
        </w:rPr>
        <w:t>Guru regular menemukan permasalahan atau keunggulan anak berkebutuhan khusus lebih pada praktek yang dilakukan anak berkebutuhan khusus untuk menunjukkan secara langsung sejauh mana kemampuan yang dimiliki.</w:t>
      </w:r>
      <w:proofErr w:type="gramEnd"/>
      <w:r w:rsidRPr="002E329B">
        <w:rPr>
          <w:sz w:val="18"/>
        </w:rPr>
        <w:t xml:space="preserve"> </w:t>
      </w:r>
    </w:p>
    <w:p w:rsidR="002E329B" w:rsidRPr="002E329B" w:rsidRDefault="002E329B" w:rsidP="002E329B">
      <w:pPr>
        <w:autoSpaceDE w:val="0"/>
        <w:autoSpaceDN w:val="0"/>
        <w:adjustRightInd w:val="0"/>
        <w:spacing w:after="0" w:line="360" w:lineRule="auto"/>
        <w:ind w:left="142" w:firstLine="567"/>
        <w:jc w:val="both"/>
        <w:rPr>
          <w:sz w:val="18"/>
          <w:lang w:val="en-US"/>
        </w:rPr>
      </w:pPr>
      <w:proofErr w:type="gramStart"/>
      <w:r w:rsidRPr="002E329B">
        <w:rPr>
          <w:sz w:val="18"/>
        </w:rPr>
        <w:t xml:space="preserve">Guru regular </w:t>
      </w:r>
      <w:r w:rsidRPr="002E329B">
        <w:rPr>
          <w:sz w:val="18"/>
          <w:lang w:val="id-ID"/>
        </w:rPr>
        <w:t xml:space="preserve">juga </w:t>
      </w:r>
      <w:r w:rsidRPr="002E329B">
        <w:rPr>
          <w:sz w:val="18"/>
        </w:rPr>
        <w:t>ikut berperan dalam penyusunan PPI namun ditulis dalam RPP secara umum.</w:t>
      </w:r>
      <w:proofErr w:type="gramEnd"/>
      <w:r w:rsidRPr="002E329B">
        <w:rPr>
          <w:sz w:val="18"/>
        </w:rPr>
        <w:t xml:space="preserve"> Guru </w:t>
      </w:r>
      <w:proofErr w:type="gramStart"/>
      <w:r w:rsidRPr="002E329B">
        <w:rPr>
          <w:sz w:val="18"/>
        </w:rPr>
        <w:t>reguler</w:t>
      </w:r>
      <w:proofErr w:type="gramEnd"/>
      <w:r w:rsidRPr="002E329B">
        <w:rPr>
          <w:sz w:val="18"/>
        </w:rPr>
        <w:t xml:space="preserve"> menurunkan indi</w:t>
      </w:r>
      <w:r w:rsidRPr="002E329B">
        <w:rPr>
          <w:sz w:val="18"/>
          <w:lang w:val="id-ID"/>
        </w:rPr>
        <w:t>k</w:t>
      </w:r>
      <w:r w:rsidRPr="002E329B">
        <w:rPr>
          <w:sz w:val="18"/>
        </w:rPr>
        <w:t xml:space="preserve">ator dari RPP reguler dan baru dirancang secara tertulis di RPP umum dan dalam mengevaluasi program pembelajran, program remedial dilaksanakan oleh guru pendamping khusus yaitu dengan mengulang kembali materi yang belum dikuasai anak berkebutuhan khusus.  </w:t>
      </w:r>
    </w:p>
    <w:p w:rsidR="002E329B" w:rsidRPr="002E329B" w:rsidRDefault="002E329B" w:rsidP="002E329B">
      <w:pPr>
        <w:pStyle w:val="ListParagraph"/>
        <w:numPr>
          <w:ilvl w:val="0"/>
          <w:numId w:val="13"/>
        </w:numPr>
        <w:autoSpaceDE w:val="0"/>
        <w:autoSpaceDN w:val="0"/>
        <w:adjustRightInd w:val="0"/>
        <w:spacing w:after="0" w:line="360" w:lineRule="auto"/>
        <w:ind w:left="709" w:hanging="283"/>
        <w:jc w:val="both"/>
        <w:rPr>
          <w:rFonts w:ascii="Times New Roman" w:hAnsi="Times New Roman" w:cs="Times New Roman"/>
          <w:bCs/>
          <w:sz w:val="18"/>
          <w:szCs w:val="24"/>
        </w:rPr>
      </w:pPr>
      <w:r w:rsidRPr="002E329B">
        <w:rPr>
          <w:rFonts w:ascii="Times New Roman" w:hAnsi="Times New Roman" w:cs="Times New Roman"/>
          <w:b/>
          <w:bCs/>
          <w:sz w:val="18"/>
          <w:szCs w:val="24"/>
        </w:rPr>
        <w:t>Guru pembimbing khusus</w:t>
      </w:r>
    </w:p>
    <w:p w:rsidR="002E329B" w:rsidRDefault="002E329B" w:rsidP="002E329B">
      <w:pPr>
        <w:autoSpaceDE w:val="0"/>
        <w:autoSpaceDN w:val="0"/>
        <w:adjustRightInd w:val="0"/>
        <w:spacing w:after="0" w:line="360" w:lineRule="auto"/>
        <w:ind w:left="142" w:firstLine="567"/>
        <w:jc w:val="both"/>
        <w:rPr>
          <w:sz w:val="18"/>
          <w:lang w:val="id-ID"/>
        </w:rPr>
      </w:pPr>
      <w:proofErr w:type="gramStart"/>
      <w:r w:rsidRPr="002E329B">
        <w:rPr>
          <w:sz w:val="18"/>
        </w:rPr>
        <w:t xml:space="preserve">Menurut </w:t>
      </w:r>
      <w:r w:rsidRPr="002E329B">
        <w:rPr>
          <w:bCs/>
          <w:sz w:val="18"/>
        </w:rPr>
        <w:t xml:space="preserve">penelitian </w:t>
      </w:r>
      <w:r w:rsidRPr="002E329B">
        <w:rPr>
          <w:bCs/>
          <w:sz w:val="18"/>
          <w:lang w:val="id-ID"/>
        </w:rPr>
        <w:t>N</w:t>
      </w:r>
      <w:r w:rsidRPr="002E329B">
        <w:rPr>
          <w:bCs/>
          <w:sz w:val="18"/>
        </w:rPr>
        <w:t>urul (201</w:t>
      </w:r>
      <w:r w:rsidRPr="002E329B">
        <w:rPr>
          <w:bCs/>
          <w:sz w:val="18"/>
          <w:lang w:val="id-ID"/>
        </w:rPr>
        <w:t>7</w:t>
      </w:r>
      <w:r w:rsidRPr="002E329B">
        <w:rPr>
          <w:bCs/>
          <w:sz w:val="18"/>
        </w:rPr>
        <w:t xml:space="preserve">), </w:t>
      </w:r>
      <w:r w:rsidRPr="002E329B">
        <w:rPr>
          <w:sz w:val="18"/>
        </w:rPr>
        <w:t>guru pendamping khusus sudah melakukan identifikasi terhadap kebutuhan anak berkebutuhan khusus dikelas satu.</w:t>
      </w:r>
      <w:proofErr w:type="gramEnd"/>
      <w:r w:rsidRPr="002E329B">
        <w:rPr>
          <w:sz w:val="18"/>
        </w:rPr>
        <w:t xml:space="preserve"> Sekolah juga bisa bekerja </w:t>
      </w:r>
      <w:proofErr w:type="gramStart"/>
      <w:r w:rsidRPr="002E329B">
        <w:rPr>
          <w:sz w:val="18"/>
        </w:rPr>
        <w:t>sama</w:t>
      </w:r>
      <w:proofErr w:type="gramEnd"/>
      <w:r w:rsidRPr="002E329B">
        <w:rPr>
          <w:sz w:val="18"/>
        </w:rPr>
        <w:t xml:space="preserve"> dengan psikolog untuk membantu menemukenali permasalahan anak berkebutuhan khusus yang berada disekolah inklusi. </w:t>
      </w:r>
    </w:p>
    <w:p w:rsidR="002E329B" w:rsidRDefault="002E329B" w:rsidP="002E329B">
      <w:pPr>
        <w:autoSpaceDE w:val="0"/>
        <w:autoSpaceDN w:val="0"/>
        <w:adjustRightInd w:val="0"/>
        <w:spacing w:after="0" w:line="360" w:lineRule="auto"/>
        <w:ind w:left="142" w:firstLine="567"/>
        <w:jc w:val="both"/>
        <w:rPr>
          <w:sz w:val="18"/>
          <w:lang w:val="id-ID"/>
        </w:rPr>
      </w:pPr>
      <w:proofErr w:type="gramStart"/>
      <w:r w:rsidRPr="002E329B">
        <w:rPr>
          <w:sz w:val="18"/>
        </w:rPr>
        <w:lastRenderedPageBreak/>
        <w:t>Selanjutnya peran dari guru pendamping khusus di sekolah inklusi yaitu menyusun program pendampingan guru regular.</w:t>
      </w:r>
      <w:proofErr w:type="gramEnd"/>
      <w:r w:rsidRPr="002E329B">
        <w:rPr>
          <w:sz w:val="18"/>
        </w:rPr>
        <w:t xml:space="preserve"> Dalam pendampingan dengan guru regular guru pembi</w:t>
      </w:r>
      <w:r w:rsidRPr="002E329B">
        <w:rPr>
          <w:sz w:val="18"/>
          <w:lang w:val="id-ID"/>
        </w:rPr>
        <w:t>m</w:t>
      </w:r>
      <w:r w:rsidRPr="002E329B">
        <w:rPr>
          <w:sz w:val="18"/>
        </w:rPr>
        <w:t>bing khusus melakukan dengan sering/berbagi cerita pada</w:t>
      </w:r>
      <w:r w:rsidRPr="002E329B">
        <w:rPr>
          <w:i/>
          <w:iCs/>
          <w:sz w:val="18"/>
        </w:rPr>
        <w:t xml:space="preserve"> </w:t>
      </w:r>
      <w:r w:rsidRPr="002E329B">
        <w:rPr>
          <w:sz w:val="18"/>
        </w:rPr>
        <w:t>saat jam istirahat maupun setelah jam pulang sekolah</w:t>
      </w:r>
      <w:r w:rsidRPr="002E329B">
        <w:rPr>
          <w:i/>
          <w:iCs/>
          <w:sz w:val="18"/>
        </w:rPr>
        <w:t xml:space="preserve">. </w:t>
      </w:r>
      <w:proofErr w:type="gramStart"/>
      <w:r w:rsidRPr="002E329B">
        <w:rPr>
          <w:iCs/>
          <w:sz w:val="18"/>
        </w:rPr>
        <w:t>Evaluasi dilakukan melalui rapat yang menghadiri gur</w:t>
      </w:r>
      <w:r w:rsidRPr="002E329B">
        <w:rPr>
          <w:iCs/>
          <w:sz w:val="18"/>
          <w:lang w:val="id-ID"/>
        </w:rPr>
        <w:t>u</w:t>
      </w:r>
      <w:r w:rsidRPr="002E329B">
        <w:rPr>
          <w:iCs/>
          <w:sz w:val="18"/>
        </w:rPr>
        <w:t>, kepala sekolah, gguru pendamping khusus dan shadower, dan sekolah juga mengundang orangtua namun tidak pernah dating ke acara rapat.</w:t>
      </w:r>
      <w:proofErr w:type="gramEnd"/>
    </w:p>
    <w:p w:rsidR="002E329B" w:rsidRDefault="002E329B" w:rsidP="002E329B">
      <w:pPr>
        <w:autoSpaceDE w:val="0"/>
        <w:autoSpaceDN w:val="0"/>
        <w:adjustRightInd w:val="0"/>
        <w:spacing w:after="0" w:line="360" w:lineRule="auto"/>
        <w:ind w:left="142" w:firstLine="567"/>
        <w:jc w:val="both"/>
        <w:rPr>
          <w:sz w:val="18"/>
          <w:lang w:val="id-ID"/>
        </w:rPr>
      </w:pPr>
      <w:r w:rsidRPr="002E329B">
        <w:rPr>
          <w:iCs/>
          <w:sz w:val="18"/>
        </w:rPr>
        <w:t xml:space="preserve">Guru </w:t>
      </w:r>
      <w:proofErr w:type="gramStart"/>
      <w:r w:rsidRPr="002E329B">
        <w:rPr>
          <w:iCs/>
          <w:sz w:val="18"/>
        </w:rPr>
        <w:t>mendamping</w:t>
      </w:r>
      <w:proofErr w:type="gramEnd"/>
      <w:r w:rsidRPr="002E329B">
        <w:rPr>
          <w:iCs/>
          <w:sz w:val="18"/>
        </w:rPr>
        <w:t xml:space="preserve"> khusus mebantu guru kelas untuk memodifikasi kurikulum untuk anak berkebutuhan khusus karena guru regular belum memiliki ilmu dalam memodifikasi kurikulum. Guru </w:t>
      </w:r>
      <w:proofErr w:type="gramStart"/>
      <w:r w:rsidRPr="002E329B">
        <w:rPr>
          <w:iCs/>
          <w:sz w:val="18"/>
        </w:rPr>
        <w:t>pembimbing</w:t>
      </w:r>
      <w:proofErr w:type="gramEnd"/>
      <w:r w:rsidRPr="002E329B">
        <w:rPr>
          <w:iCs/>
          <w:sz w:val="18"/>
        </w:rPr>
        <w:t xml:space="preserve"> khusus memberikan saran dalam penyusunan program pembelajaran indivual yang dibuat oleh guru regular. Guru </w:t>
      </w:r>
      <w:proofErr w:type="gramStart"/>
      <w:r w:rsidRPr="002E329B">
        <w:rPr>
          <w:iCs/>
          <w:sz w:val="18"/>
        </w:rPr>
        <w:t>pembimbing</w:t>
      </w:r>
      <w:proofErr w:type="gramEnd"/>
      <w:r w:rsidRPr="002E329B">
        <w:rPr>
          <w:iCs/>
          <w:sz w:val="18"/>
        </w:rPr>
        <w:t xml:space="preserve"> khusus lebih focus pada program khusus yaitu program pull out.</w:t>
      </w:r>
    </w:p>
    <w:p w:rsidR="002E329B" w:rsidRDefault="002E329B" w:rsidP="002E329B">
      <w:pPr>
        <w:autoSpaceDE w:val="0"/>
        <w:autoSpaceDN w:val="0"/>
        <w:adjustRightInd w:val="0"/>
        <w:spacing w:after="0" w:line="360" w:lineRule="auto"/>
        <w:ind w:left="142" w:firstLine="567"/>
        <w:jc w:val="both"/>
        <w:rPr>
          <w:sz w:val="18"/>
          <w:lang w:val="id-ID"/>
        </w:rPr>
      </w:pPr>
      <w:r w:rsidRPr="002E329B">
        <w:rPr>
          <w:iCs/>
          <w:sz w:val="18"/>
          <w:lang w:val="id-ID"/>
        </w:rPr>
        <w:t xml:space="preserve">Guru reguler maupun guru pendamping khusus ketika menemukan permasalahan yang terjadi pada anak berkebutuhan khusus, dan guru selalu berusaha untuk cepat menanganinya. Kolaborasi spontan kerap terjadi di dalam kelas pada saat proses pembelajaran berlangsung. </w:t>
      </w:r>
    </w:p>
    <w:p w:rsidR="009A3ED0" w:rsidRDefault="002E329B" w:rsidP="002E329B">
      <w:pPr>
        <w:autoSpaceDE w:val="0"/>
        <w:autoSpaceDN w:val="0"/>
        <w:adjustRightInd w:val="0"/>
        <w:spacing w:after="0" w:line="360" w:lineRule="auto"/>
        <w:ind w:left="142" w:firstLine="567"/>
        <w:jc w:val="both"/>
        <w:rPr>
          <w:sz w:val="18"/>
          <w:lang w:val="id-ID"/>
        </w:rPr>
      </w:pPr>
      <w:r w:rsidRPr="002E329B">
        <w:rPr>
          <w:sz w:val="18"/>
        </w:rPr>
        <w:t xml:space="preserve">Pelaksanaan </w:t>
      </w:r>
      <w:r w:rsidRPr="002E329B">
        <w:rPr>
          <w:sz w:val="18"/>
          <w:lang w:val="id-ID"/>
        </w:rPr>
        <w:t xml:space="preserve">sistem </w:t>
      </w:r>
      <w:r w:rsidRPr="002E329B">
        <w:rPr>
          <w:sz w:val="18"/>
        </w:rPr>
        <w:t xml:space="preserve">kolaborasi </w:t>
      </w:r>
      <w:r w:rsidRPr="002E329B">
        <w:rPr>
          <w:sz w:val="18"/>
          <w:lang w:val="id-ID"/>
        </w:rPr>
        <w:t xml:space="preserve">di sekolah inklusi pada proses </w:t>
      </w:r>
      <w:r w:rsidRPr="002E329B">
        <w:rPr>
          <w:sz w:val="18"/>
        </w:rPr>
        <w:t xml:space="preserve">pembelajaran </w:t>
      </w:r>
      <w:r w:rsidRPr="002E329B">
        <w:rPr>
          <w:sz w:val="18"/>
          <w:lang w:val="id-ID"/>
        </w:rPr>
        <w:t xml:space="preserve">guru sangat penting dan kebanyakan sekolah penyelenggara inklusi </w:t>
      </w:r>
      <w:r w:rsidRPr="002E329B">
        <w:rPr>
          <w:sz w:val="18"/>
        </w:rPr>
        <w:t xml:space="preserve">telah </w:t>
      </w:r>
      <w:r w:rsidRPr="002E329B">
        <w:rPr>
          <w:sz w:val="18"/>
          <w:lang w:val="id-ID"/>
        </w:rPr>
        <w:t>me</w:t>
      </w:r>
      <w:r w:rsidRPr="002E329B">
        <w:rPr>
          <w:sz w:val="18"/>
        </w:rPr>
        <w:t>laksanakan</w:t>
      </w:r>
      <w:r w:rsidRPr="002E329B">
        <w:rPr>
          <w:sz w:val="18"/>
          <w:lang w:val="id-ID"/>
        </w:rPr>
        <w:t xml:space="preserve"> sistem kolaborasi</w:t>
      </w:r>
      <w:r w:rsidRPr="002E329B">
        <w:rPr>
          <w:sz w:val="18"/>
        </w:rPr>
        <w:t xml:space="preserve"> dalam model Co-Teaching dengan one teaching, one assist dengan sistem kelas inklusif yang digunakan adalah sistem pull out. Berdasarkan kolaboratif kontinum yang dipaparkan oleh Narr </w:t>
      </w:r>
      <w:proofErr w:type="gramStart"/>
      <w:r w:rsidRPr="002E329B">
        <w:rPr>
          <w:sz w:val="18"/>
        </w:rPr>
        <w:t>et</w:t>
      </w:r>
      <w:proofErr w:type="gramEnd"/>
      <w:r w:rsidRPr="002E329B">
        <w:rPr>
          <w:sz w:val="18"/>
        </w:rPr>
        <w:t xml:space="preserve"> all (Murawski, 2010: 23), bahwa co-teaching mempunyai tingkatan pemenuhan kolaboratif yang sangat baik, namun dalam segi pemenuhan layanan pendukung berada di level tengah (tidak rendah maupun tidak tinggi).</w:t>
      </w:r>
    </w:p>
    <w:p w:rsidR="002E329B" w:rsidRPr="002E329B" w:rsidRDefault="002E329B" w:rsidP="002E329B">
      <w:pPr>
        <w:autoSpaceDE w:val="0"/>
        <w:autoSpaceDN w:val="0"/>
        <w:adjustRightInd w:val="0"/>
        <w:spacing w:after="0" w:line="360" w:lineRule="auto"/>
        <w:ind w:left="142" w:firstLine="567"/>
        <w:jc w:val="both"/>
        <w:rPr>
          <w:rStyle w:val="longtext"/>
          <w:sz w:val="18"/>
          <w:lang w:val="id-ID"/>
        </w:rPr>
      </w:pPr>
    </w:p>
    <w:p w:rsidR="009A3ED0" w:rsidRDefault="00B13820" w:rsidP="009A3ED0">
      <w:pPr>
        <w:pStyle w:val="IEEEHeading2"/>
        <w:numPr>
          <w:ilvl w:val="0"/>
          <w:numId w:val="0"/>
        </w:numPr>
        <w:spacing w:before="0" w:after="0" w:line="360" w:lineRule="auto"/>
        <w:outlineLvl w:val="0"/>
        <w:rPr>
          <w:b/>
          <w:i w:val="0"/>
          <w:sz w:val="22"/>
          <w:szCs w:val="22"/>
          <w:lang w:val="en-US"/>
        </w:rPr>
      </w:pPr>
      <w:r>
        <w:rPr>
          <w:b/>
          <w:i w:val="0"/>
          <w:sz w:val="22"/>
          <w:szCs w:val="22"/>
          <w:lang w:val="en-US"/>
        </w:rPr>
        <w:t xml:space="preserve">CONCLUSSION </w:t>
      </w:r>
    </w:p>
    <w:p w:rsidR="002E329B" w:rsidRPr="002E329B" w:rsidRDefault="002E329B" w:rsidP="002E329B">
      <w:pPr>
        <w:autoSpaceDE w:val="0"/>
        <w:autoSpaceDN w:val="0"/>
        <w:adjustRightInd w:val="0"/>
        <w:spacing w:after="0" w:line="360" w:lineRule="auto"/>
        <w:ind w:firstLine="567"/>
        <w:jc w:val="both"/>
        <w:rPr>
          <w:b/>
          <w:sz w:val="18"/>
          <w:lang w:val="id-ID"/>
        </w:rPr>
      </w:pPr>
      <w:r w:rsidRPr="002E329B">
        <w:rPr>
          <w:sz w:val="18"/>
          <w:lang w:val="id-ID"/>
        </w:rPr>
        <w:t>G</w:t>
      </w:r>
      <w:r w:rsidRPr="002E329B">
        <w:rPr>
          <w:sz w:val="18"/>
        </w:rPr>
        <w:t xml:space="preserve">uru merupakan salah satu tokoh penting dalam praktek inklusi di sekolah, karena guru berinteraksi secara langsung dengan para siswa, baik siswa yang berkebutuhan khusus, maupun siswa non berkebutuhan khusus. Seorang guru diharapkan dapat memberikan </w:t>
      </w:r>
      <w:r w:rsidRPr="002E329B">
        <w:rPr>
          <w:sz w:val="18"/>
        </w:rPr>
        <w:lastRenderedPageBreak/>
        <w:t xml:space="preserve">kehidupan kelas agar menjadi lebih hangat dan pada waktu yang bersamaan dapat memberikan pemahaman kepada murid yang </w:t>
      </w:r>
      <w:proofErr w:type="gramStart"/>
      <w:r w:rsidRPr="002E329B">
        <w:rPr>
          <w:sz w:val="18"/>
        </w:rPr>
        <w:t>lain</w:t>
      </w:r>
      <w:proofErr w:type="gramEnd"/>
      <w:r w:rsidRPr="002E329B">
        <w:rPr>
          <w:sz w:val="18"/>
        </w:rPr>
        <w:t xml:space="preserve"> untuk dapat saling berinteraksi. </w:t>
      </w:r>
      <w:proofErr w:type="gramStart"/>
      <w:r w:rsidRPr="002E329B">
        <w:rPr>
          <w:sz w:val="18"/>
        </w:rPr>
        <w:t>Praktek inklusi merupakan tantangan baru bagi pengelola sekolah.</w:t>
      </w:r>
      <w:proofErr w:type="gramEnd"/>
      <w:r w:rsidRPr="002E329B">
        <w:rPr>
          <w:sz w:val="18"/>
        </w:rPr>
        <w:t xml:space="preserve"> </w:t>
      </w:r>
      <w:proofErr w:type="gramStart"/>
      <w:r w:rsidRPr="002E329B">
        <w:rPr>
          <w:sz w:val="18"/>
        </w:rPr>
        <w:t>Sehingga didalam pengajaran kolaborasi dikelas ini sangat penting dalam pengembangan belajar secara bermakna dan pemecahan masalah secara intelektual serta pengembangan aspek sosial.</w:t>
      </w:r>
      <w:proofErr w:type="gramEnd"/>
      <w:r w:rsidRPr="002E329B">
        <w:rPr>
          <w:sz w:val="18"/>
        </w:rPr>
        <w:t xml:space="preserve"> </w:t>
      </w:r>
    </w:p>
    <w:p w:rsidR="002E329B" w:rsidRPr="002E329B" w:rsidRDefault="002E329B" w:rsidP="002E329B">
      <w:pPr>
        <w:autoSpaceDE w:val="0"/>
        <w:autoSpaceDN w:val="0"/>
        <w:adjustRightInd w:val="0"/>
        <w:spacing w:after="0" w:line="360" w:lineRule="auto"/>
        <w:ind w:firstLine="567"/>
        <w:jc w:val="both"/>
        <w:rPr>
          <w:b/>
          <w:sz w:val="18"/>
          <w:lang w:val="id-ID"/>
        </w:rPr>
      </w:pPr>
      <w:proofErr w:type="gramStart"/>
      <w:r w:rsidRPr="002E329B">
        <w:rPr>
          <w:sz w:val="18"/>
        </w:rPr>
        <w:t>Dalam pelaksanaan pendidikan inklusi ada beberapa permasalahan dan kendala yang dihadapi dalam implementasinya.</w:t>
      </w:r>
      <w:proofErr w:type="gramEnd"/>
      <w:r w:rsidRPr="002E329B">
        <w:rPr>
          <w:sz w:val="18"/>
        </w:rPr>
        <w:t xml:space="preserve"> </w:t>
      </w:r>
      <w:proofErr w:type="gramStart"/>
      <w:r w:rsidRPr="002E329B">
        <w:rPr>
          <w:sz w:val="18"/>
        </w:rPr>
        <w:t>Untuk itu diperlukan komitmen tinggi dan kerja keras melalui kolaborasi berbagai pihak, baik pemerintah maupun masyarakat untuk mengatasinya.</w:t>
      </w:r>
      <w:proofErr w:type="gramEnd"/>
      <w:r w:rsidRPr="002E329B">
        <w:rPr>
          <w:sz w:val="18"/>
        </w:rPr>
        <w:t xml:space="preserve"> </w:t>
      </w:r>
      <w:proofErr w:type="gramStart"/>
      <w:r w:rsidRPr="002E329B">
        <w:rPr>
          <w:sz w:val="18"/>
        </w:rPr>
        <w:t>Dengan demikian, tujuan akhir dari semua upaya di atas yaitu kesejahteraan para penyandang cacat dalam memperoleh segala haknya sebagai warga Negara dapat direalisasikan secara cepat dan maksimal.</w:t>
      </w:r>
      <w:proofErr w:type="gramEnd"/>
      <w:r w:rsidRPr="002E329B">
        <w:rPr>
          <w:sz w:val="18"/>
        </w:rPr>
        <w:t xml:space="preserve"> </w:t>
      </w:r>
      <w:proofErr w:type="gramStart"/>
      <w:r w:rsidRPr="002E329B">
        <w:rPr>
          <w:sz w:val="18"/>
        </w:rPr>
        <w:t>Pemerintah terkait perlu memperjelas dan mengelola serta meninjau kembali perizinan serta implementasinya di sekolah dan membuat regulasi yang secara khusus menangani penyelenggaraan pendidikan inklusi terkait dengan kenyataan bahwa di sekolah meyoritas siswa adalah ABK sedangkan kurikulum yang digunakan adalah kurikulum regular.</w:t>
      </w:r>
      <w:proofErr w:type="gramEnd"/>
      <w:r w:rsidRPr="002E329B">
        <w:rPr>
          <w:sz w:val="18"/>
        </w:rPr>
        <w:t xml:space="preserve"> Guru </w:t>
      </w:r>
      <w:proofErr w:type="gramStart"/>
      <w:r w:rsidRPr="002E329B">
        <w:rPr>
          <w:sz w:val="18"/>
        </w:rPr>
        <w:t>harus</w:t>
      </w:r>
      <w:proofErr w:type="gramEnd"/>
      <w:r w:rsidRPr="002E329B">
        <w:rPr>
          <w:sz w:val="18"/>
        </w:rPr>
        <w:t xml:space="preserve"> meningkatkan pengetahuan tentang pendidikan inklusi dan pendampingan secara mendalam kepada anak berkebutuhan khusus. </w:t>
      </w:r>
      <w:proofErr w:type="gramStart"/>
      <w:r w:rsidRPr="002E329B">
        <w:rPr>
          <w:sz w:val="18"/>
        </w:rPr>
        <w:t>Masyarakat umum terlibat aktif dalam berbagai kegiatan untuk mendukung penyelenggaraan pendidikan inklusi sebagai perwujudan tanggung jawab bersama pendidikan untuk semua.</w:t>
      </w:r>
      <w:proofErr w:type="gramEnd"/>
    </w:p>
    <w:p w:rsidR="009A3ED0" w:rsidRPr="002E329B" w:rsidRDefault="002E329B" w:rsidP="002E329B">
      <w:pPr>
        <w:pStyle w:val="IEEEParagraph"/>
        <w:spacing w:line="360" w:lineRule="auto"/>
        <w:ind w:firstLine="426"/>
        <w:rPr>
          <w:sz w:val="16"/>
          <w:szCs w:val="22"/>
        </w:rPr>
      </w:pPr>
      <w:proofErr w:type="gramStart"/>
      <w:r w:rsidRPr="002E329B">
        <w:rPr>
          <w:sz w:val="18"/>
        </w:rPr>
        <w:t>Sekolah yang penyelenggara inklusi lebih mengeratkan lagi system kolaborasi guru regular dengan guru pembimbing khusus, guru dengan orang tua, ataupun sekolah dengan pihak keluarga.</w:t>
      </w:r>
      <w:proofErr w:type="gramEnd"/>
      <w:r w:rsidRPr="002E329B">
        <w:rPr>
          <w:sz w:val="18"/>
        </w:rPr>
        <w:t xml:space="preserve"> System kolaborasi sangatlah penting dalam proses pembelajaran anak dan sosialisasi anak berkebutuhan khusus.</w:t>
      </w:r>
    </w:p>
    <w:p w:rsidR="002E329B" w:rsidRPr="002E329B" w:rsidRDefault="002E329B" w:rsidP="002E329B">
      <w:pPr>
        <w:pStyle w:val="IEEEParagraph"/>
        <w:ind w:firstLine="0"/>
        <w:rPr>
          <w:lang w:val="id-ID"/>
        </w:rPr>
      </w:pPr>
    </w:p>
    <w:p w:rsidR="009A3ED0" w:rsidRPr="00B161D1" w:rsidRDefault="009A3ED0" w:rsidP="009A3ED0">
      <w:pPr>
        <w:pStyle w:val="IEEEHeading1"/>
        <w:numPr>
          <w:ilvl w:val="0"/>
          <w:numId w:val="0"/>
        </w:numPr>
        <w:spacing w:before="0" w:after="0" w:line="360" w:lineRule="auto"/>
        <w:jc w:val="left"/>
        <w:outlineLvl w:val="0"/>
        <w:rPr>
          <w:b/>
          <w:sz w:val="22"/>
          <w:szCs w:val="22"/>
        </w:rPr>
      </w:pPr>
      <w:r w:rsidRPr="00B161D1">
        <w:rPr>
          <w:b/>
          <w:sz w:val="22"/>
          <w:szCs w:val="22"/>
        </w:rPr>
        <w:t>DAFTAR RUJUKAN</w:t>
      </w:r>
    </w:p>
    <w:p w:rsidR="002E329B" w:rsidRDefault="002E329B" w:rsidP="002E329B">
      <w:pPr>
        <w:pStyle w:val="ListParagraph"/>
        <w:autoSpaceDE w:val="0"/>
        <w:autoSpaceDN w:val="0"/>
        <w:adjustRightInd w:val="0"/>
        <w:spacing w:after="0" w:line="360" w:lineRule="auto"/>
        <w:ind w:left="630" w:hanging="630"/>
        <w:jc w:val="both"/>
        <w:rPr>
          <w:rFonts w:ascii="Times New Roman" w:hAnsi="Times New Roman" w:cs="Times New Roman"/>
          <w:sz w:val="18"/>
          <w:szCs w:val="18"/>
          <w:lang w:val="id-ID"/>
        </w:rPr>
      </w:pPr>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s="Times New Roman"/>
          <w:sz w:val="18"/>
          <w:szCs w:val="18"/>
          <w:lang w:val="id-ID"/>
        </w:rPr>
      </w:pPr>
      <w:proofErr w:type="gramStart"/>
      <w:r w:rsidRPr="002E329B">
        <w:rPr>
          <w:rFonts w:ascii="Times New Roman" w:hAnsi="Times New Roman" w:cs="Times New Roman"/>
          <w:sz w:val="18"/>
          <w:szCs w:val="18"/>
        </w:rPr>
        <w:t>Anggun, Efendy, &amp; Sulthani.</w:t>
      </w:r>
      <w:proofErr w:type="gramEnd"/>
      <w:r w:rsidRPr="002E329B">
        <w:rPr>
          <w:rFonts w:ascii="Times New Roman" w:hAnsi="Times New Roman" w:cs="Times New Roman"/>
          <w:sz w:val="18"/>
          <w:szCs w:val="18"/>
        </w:rPr>
        <w:t xml:space="preserve"> </w:t>
      </w:r>
      <w:proofErr w:type="gramStart"/>
      <w:r w:rsidRPr="002E329B">
        <w:rPr>
          <w:rFonts w:ascii="Times New Roman" w:hAnsi="Times New Roman" w:cs="Times New Roman"/>
          <w:sz w:val="18"/>
          <w:szCs w:val="18"/>
        </w:rPr>
        <w:t>(2018). Penyelenggara Pendidikan Inklusi Pada Jenjang SD, SMP, dan SMA di Kabupaen Sidarjo.</w:t>
      </w:r>
      <w:proofErr w:type="gramEnd"/>
      <w:r w:rsidRPr="002E329B">
        <w:rPr>
          <w:rFonts w:ascii="Times New Roman" w:hAnsi="Times New Roman" w:cs="Times New Roman"/>
          <w:sz w:val="18"/>
          <w:szCs w:val="18"/>
        </w:rPr>
        <w:t xml:space="preserve"> </w:t>
      </w:r>
      <w:r w:rsidRPr="002E329B">
        <w:rPr>
          <w:rFonts w:ascii="Times New Roman" w:hAnsi="Times New Roman" w:cs="Times New Roman"/>
          <w:i/>
          <w:sz w:val="18"/>
          <w:szCs w:val="18"/>
        </w:rPr>
        <w:t xml:space="preserve">Jurnal Pendidikan Inklusi. </w:t>
      </w:r>
      <w:r w:rsidRPr="002E329B">
        <w:rPr>
          <w:rFonts w:ascii="Times New Roman" w:hAnsi="Times New Roman" w:cs="Times New Roman"/>
          <w:sz w:val="18"/>
          <w:szCs w:val="18"/>
        </w:rPr>
        <w:t>Voleme 1 Nomor 2 Halamam 091-104.</w:t>
      </w:r>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s="Times New Roman"/>
          <w:sz w:val="18"/>
          <w:szCs w:val="18"/>
          <w:lang w:val="id-ID"/>
        </w:rPr>
      </w:pPr>
      <w:r w:rsidRPr="002E329B">
        <w:rPr>
          <w:rFonts w:ascii="Times New Roman" w:hAnsi="Times New Roman" w:cs="Times New Roman"/>
          <w:sz w:val="18"/>
          <w:szCs w:val="18"/>
        </w:rPr>
        <w:t xml:space="preserve">Eman Gaa. (2013). </w:t>
      </w:r>
      <w:r w:rsidRPr="002E329B">
        <w:rPr>
          <w:rFonts w:ascii="Times New Roman" w:hAnsi="Times New Roman" w:cs="Times New Roman"/>
          <w:i/>
          <w:sz w:val="18"/>
          <w:szCs w:val="18"/>
        </w:rPr>
        <w:t xml:space="preserve">Inclusion </w:t>
      </w:r>
      <w:proofErr w:type="gramStart"/>
      <w:r w:rsidRPr="002E329B">
        <w:rPr>
          <w:rFonts w:ascii="Times New Roman" w:hAnsi="Times New Roman" w:cs="Times New Roman"/>
          <w:i/>
          <w:sz w:val="18"/>
          <w:szCs w:val="18"/>
        </w:rPr>
        <w:t>Of</w:t>
      </w:r>
      <w:proofErr w:type="gramEnd"/>
      <w:r w:rsidRPr="002E329B">
        <w:rPr>
          <w:rFonts w:ascii="Times New Roman" w:hAnsi="Times New Roman" w:cs="Times New Roman"/>
          <w:i/>
          <w:sz w:val="18"/>
          <w:szCs w:val="18"/>
        </w:rPr>
        <w:t xml:space="preserve"> Student With Special Needs Within Higher Education In UAE</w:t>
      </w:r>
      <w:r w:rsidRPr="002E329B">
        <w:rPr>
          <w:rFonts w:ascii="Times New Roman" w:hAnsi="Times New Roman" w:cs="Times New Roman"/>
          <w:sz w:val="18"/>
          <w:szCs w:val="18"/>
        </w:rPr>
        <w:t xml:space="preserve">: Issues And </w:t>
      </w:r>
      <w:r w:rsidRPr="002E329B">
        <w:rPr>
          <w:rFonts w:ascii="Times New Roman" w:hAnsi="Times New Roman" w:cs="Times New Roman"/>
          <w:sz w:val="18"/>
          <w:szCs w:val="18"/>
        </w:rPr>
        <w:lastRenderedPageBreak/>
        <w:t xml:space="preserve">Challenges. </w:t>
      </w:r>
      <w:r w:rsidRPr="002E329B">
        <w:rPr>
          <w:rFonts w:ascii="Times New Roman" w:hAnsi="Times New Roman" w:cs="Times New Roman"/>
          <w:i/>
          <w:sz w:val="18"/>
          <w:szCs w:val="18"/>
        </w:rPr>
        <w:t>Journal Of Internasional Education Research</w:t>
      </w:r>
      <w:r w:rsidRPr="002E329B">
        <w:rPr>
          <w:rFonts w:ascii="Times New Roman" w:hAnsi="Times New Roman" w:cs="Times New Roman"/>
          <w:sz w:val="18"/>
          <w:szCs w:val="18"/>
        </w:rPr>
        <w:t xml:space="preserve"> Voleme 9, Number 4.</w:t>
      </w:r>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s="Times New Roman"/>
          <w:sz w:val="18"/>
          <w:szCs w:val="18"/>
          <w:lang w:val="id-ID"/>
        </w:rPr>
      </w:pPr>
      <w:r w:rsidRPr="002E329B">
        <w:rPr>
          <w:rFonts w:ascii="Times New Roman" w:hAnsi="Times New Roman" w:cs="Times New Roman"/>
          <w:sz w:val="18"/>
          <w:szCs w:val="18"/>
        </w:rPr>
        <w:t xml:space="preserve">Eka S.T, Ikha L. (2009). </w:t>
      </w:r>
      <w:proofErr w:type="gramStart"/>
      <w:r w:rsidRPr="002E329B">
        <w:rPr>
          <w:rFonts w:ascii="Times New Roman" w:hAnsi="Times New Roman" w:cs="Times New Roman"/>
          <w:sz w:val="18"/>
          <w:szCs w:val="18"/>
        </w:rPr>
        <w:t>Implementasi Pelaksanaan Pendidikan Inklusi Di SD Bina Harapan Semarang.</w:t>
      </w:r>
      <w:proofErr w:type="gramEnd"/>
      <w:r w:rsidRPr="002E329B">
        <w:rPr>
          <w:rFonts w:ascii="Times New Roman" w:hAnsi="Times New Roman" w:cs="Times New Roman"/>
          <w:sz w:val="18"/>
          <w:szCs w:val="18"/>
        </w:rPr>
        <w:t xml:space="preserve"> </w:t>
      </w:r>
      <w:proofErr w:type="gramStart"/>
      <w:r w:rsidRPr="002E329B">
        <w:rPr>
          <w:rFonts w:ascii="Times New Roman" w:hAnsi="Times New Roman" w:cs="Times New Roman"/>
          <w:i/>
          <w:sz w:val="18"/>
          <w:szCs w:val="18"/>
        </w:rPr>
        <w:t>Jurnal Taman Cendikia</w:t>
      </w:r>
      <w:r w:rsidRPr="002E329B">
        <w:rPr>
          <w:rFonts w:ascii="Times New Roman" w:hAnsi="Times New Roman" w:cs="Times New Roman"/>
          <w:sz w:val="18"/>
          <w:szCs w:val="18"/>
        </w:rPr>
        <w:t>.</w:t>
      </w:r>
      <w:proofErr w:type="gramEnd"/>
      <w:r w:rsidRPr="002E329B">
        <w:rPr>
          <w:rFonts w:ascii="Times New Roman" w:hAnsi="Times New Roman" w:cs="Times New Roman"/>
          <w:sz w:val="18"/>
          <w:szCs w:val="18"/>
        </w:rPr>
        <w:t xml:space="preserve"> </w:t>
      </w:r>
      <w:proofErr w:type="gramStart"/>
      <w:r w:rsidRPr="002E329B">
        <w:rPr>
          <w:rFonts w:ascii="Times New Roman" w:hAnsi="Times New Roman" w:cs="Times New Roman"/>
          <w:sz w:val="18"/>
          <w:szCs w:val="18"/>
        </w:rPr>
        <w:t>Vol. 03 NO.</w:t>
      </w:r>
      <w:proofErr w:type="gramEnd"/>
      <w:r w:rsidRPr="002E329B">
        <w:rPr>
          <w:rFonts w:ascii="Times New Roman" w:hAnsi="Times New Roman" w:cs="Times New Roman"/>
          <w:sz w:val="18"/>
          <w:szCs w:val="18"/>
        </w:rPr>
        <w:t xml:space="preserve"> 01.</w:t>
      </w:r>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s="Times New Roman"/>
          <w:sz w:val="18"/>
          <w:szCs w:val="18"/>
          <w:lang w:val="id-ID"/>
        </w:rPr>
      </w:pPr>
      <w:proofErr w:type="gramStart"/>
      <w:r w:rsidRPr="002E329B">
        <w:rPr>
          <w:rFonts w:ascii="Times New Roman" w:hAnsi="Times New Roman" w:cs="Times New Roman"/>
          <w:sz w:val="18"/>
          <w:szCs w:val="18"/>
        </w:rPr>
        <w:t>Friend, M., Cook, L., Hurley-Chamberlain, D., Shamberger, C. (2010).</w:t>
      </w:r>
      <w:proofErr w:type="gramEnd"/>
      <w:r w:rsidRPr="002E329B">
        <w:rPr>
          <w:rFonts w:ascii="Times New Roman" w:hAnsi="Times New Roman" w:cs="Times New Roman"/>
          <w:sz w:val="18"/>
          <w:szCs w:val="18"/>
        </w:rPr>
        <w:t xml:space="preserve"> </w:t>
      </w:r>
      <w:r w:rsidRPr="002E329B">
        <w:rPr>
          <w:rFonts w:ascii="Times New Roman" w:hAnsi="Times New Roman" w:cs="Times New Roman"/>
          <w:i/>
          <w:sz w:val="18"/>
          <w:szCs w:val="18"/>
        </w:rPr>
        <w:t>Co-Teaching: An Illustration of the Complexity of Collaboration in Special Education</w:t>
      </w:r>
      <w:r w:rsidRPr="002E329B">
        <w:rPr>
          <w:rFonts w:ascii="Times New Roman" w:hAnsi="Times New Roman" w:cs="Times New Roman"/>
          <w:sz w:val="18"/>
          <w:szCs w:val="18"/>
        </w:rPr>
        <w:t xml:space="preserve">. </w:t>
      </w:r>
      <w:r w:rsidRPr="002E329B">
        <w:rPr>
          <w:rFonts w:ascii="Times New Roman" w:hAnsi="Times New Roman" w:cs="Times New Roman"/>
          <w:i/>
          <w:iCs/>
          <w:sz w:val="18"/>
          <w:szCs w:val="18"/>
        </w:rPr>
        <w:t xml:space="preserve">Journal of Educational and Psychological Consultation, 20, </w:t>
      </w:r>
      <w:r w:rsidRPr="002E329B">
        <w:rPr>
          <w:rFonts w:ascii="Times New Roman" w:hAnsi="Times New Roman" w:cs="Times New Roman"/>
          <w:sz w:val="18"/>
          <w:szCs w:val="18"/>
        </w:rPr>
        <w:t xml:space="preserve">9–27. </w:t>
      </w:r>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s="Times New Roman"/>
          <w:sz w:val="18"/>
          <w:szCs w:val="18"/>
          <w:lang w:val="id-ID"/>
        </w:rPr>
      </w:pPr>
      <w:proofErr w:type="gramStart"/>
      <w:r w:rsidRPr="002E329B">
        <w:rPr>
          <w:rFonts w:ascii="Times New Roman" w:hAnsi="Times New Roman" w:cs="Times New Roman"/>
          <w:sz w:val="18"/>
          <w:szCs w:val="18"/>
        </w:rPr>
        <w:t xml:space="preserve">Friend Marilyn &amp; Bursuck, William D. </w:t>
      </w:r>
      <w:r w:rsidRPr="002E329B">
        <w:rPr>
          <w:rFonts w:ascii="Times New Roman" w:hAnsi="Times New Roman" w:cs="Times New Roman"/>
          <w:sz w:val="18"/>
          <w:szCs w:val="18"/>
          <w:lang w:val="id-ID"/>
        </w:rPr>
        <w:t>(</w:t>
      </w:r>
      <w:r w:rsidRPr="002E329B">
        <w:rPr>
          <w:rFonts w:ascii="Times New Roman" w:hAnsi="Times New Roman" w:cs="Times New Roman"/>
          <w:sz w:val="18"/>
          <w:szCs w:val="18"/>
        </w:rPr>
        <w:t>2015</w:t>
      </w:r>
      <w:r w:rsidRPr="002E329B">
        <w:rPr>
          <w:rFonts w:ascii="Times New Roman" w:hAnsi="Times New Roman" w:cs="Times New Roman"/>
          <w:sz w:val="18"/>
          <w:szCs w:val="18"/>
          <w:lang w:val="id-ID"/>
        </w:rPr>
        <w:t>)</w:t>
      </w:r>
      <w:r w:rsidRPr="002E329B">
        <w:rPr>
          <w:rFonts w:ascii="Times New Roman" w:hAnsi="Times New Roman" w:cs="Times New Roman"/>
          <w:sz w:val="18"/>
          <w:szCs w:val="18"/>
        </w:rPr>
        <w:t>.</w:t>
      </w:r>
      <w:proofErr w:type="gramEnd"/>
      <w:r w:rsidRPr="002E329B">
        <w:rPr>
          <w:rFonts w:ascii="Times New Roman" w:hAnsi="Times New Roman" w:cs="Times New Roman"/>
          <w:sz w:val="18"/>
          <w:szCs w:val="18"/>
        </w:rPr>
        <w:t xml:space="preserve"> </w:t>
      </w:r>
      <w:r w:rsidRPr="002E329B">
        <w:rPr>
          <w:rFonts w:ascii="Times New Roman" w:hAnsi="Times New Roman" w:cs="Times New Roman"/>
          <w:iCs/>
          <w:sz w:val="18"/>
          <w:szCs w:val="18"/>
        </w:rPr>
        <w:t>Menuju Pendidikan Inklusi: Panduan Praktis</w:t>
      </w:r>
      <w:r w:rsidRPr="002E329B">
        <w:rPr>
          <w:rFonts w:ascii="Times New Roman" w:hAnsi="Times New Roman" w:cs="Times New Roman"/>
          <w:sz w:val="18"/>
          <w:szCs w:val="18"/>
          <w:lang w:val="id-ID"/>
        </w:rPr>
        <w:t xml:space="preserve"> </w:t>
      </w:r>
      <w:r w:rsidRPr="002E329B">
        <w:rPr>
          <w:rFonts w:ascii="Times New Roman" w:hAnsi="Times New Roman" w:cs="Times New Roman"/>
          <w:iCs/>
          <w:sz w:val="18"/>
          <w:szCs w:val="18"/>
        </w:rPr>
        <w:t>untuk mengajar</w:t>
      </w:r>
      <w:r w:rsidRPr="002E329B">
        <w:rPr>
          <w:rFonts w:ascii="Times New Roman" w:hAnsi="Times New Roman" w:cs="Times New Roman"/>
          <w:i/>
          <w:iCs/>
          <w:sz w:val="18"/>
          <w:szCs w:val="18"/>
        </w:rPr>
        <w:t xml:space="preserve">. </w:t>
      </w:r>
      <w:r w:rsidRPr="002E329B">
        <w:rPr>
          <w:rFonts w:ascii="Times New Roman" w:hAnsi="Times New Roman" w:cs="Times New Roman"/>
          <w:sz w:val="18"/>
          <w:szCs w:val="18"/>
        </w:rPr>
        <w:t>Yogyakarta: Pustaka Pelajar.</w:t>
      </w:r>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olor w:val="000000"/>
          <w:sz w:val="18"/>
          <w:szCs w:val="18"/>
          <w:lang w:val="id-ID" w:eastAsia="id-ID"/>
        </w:rPr>
      </w:pPr>
      <w:proofErr w:type="gramStart"/>
      <w:r w:rsidRPr="002E329B">
        <w:rPr>
          <w:rFonts w:ascii="Times New Roman" w:hAnsi="Times New Roman"/>
          <w:color w:val="000000"/>
          <w:sz w:val="18"/>
          <w:szCs w:val="18"/>
          <w:lang w:eastAsia="id-ID"/>
        </w:rPr>
        <w:t>Garderen, Dellinda Van, Melissa Stormont, and Nidhi Goel.</w:t>
      </w:r>
      <w:proofErr w:type="gramEnd"/>
      <w:r w:rsidRPr="002E329B">
        <w:rPr>
          <w:rFonts w:ascii="Times New Roman" w:hAnsi="Times New Roman"/>
          <w:color w:val="000000"/>
          <w:sz w:val="18"/>
          <w:szCs w:val="18"/>
          <w:lang w:eastAsia="id-ID"/>
        </w:rPr>
        <w:t xml:space="preserve"> (2012). </w:t>
      </w:r>
      <w:r w:rsidRPr="002E329B">
        <w:rPr>
          <w:rFonts w:ascii="Times New Roman" w:hAnsi="Times New Roman"/>
          <w:i/>
          <w:iCs/>
          <w:color w:val="000000"/>
          <w:sz w:val="18"/>
          <w:szCs w:val="18"/>
          <w:lang w:eastAsia="id-ID"/>
        </w:rPr>
        <w:t xml:space="preserve">Collaboration </w:t>
      </w:r>
      <w:proofErr w:type="gramStart"/>
      <w:r w:rsidRPr="002E329B">
        <w:rPr>
          <w:rFonts w:ascii="Times New Roman" w:hAnsi="Times New Roman"/>
          <w:i/>
          <w:iCs/>
          <w:color w:val="000000"/>
          <w:sz w:val="18"/>
          <w:szCs w:val="18"/>
          <w:lang w:eastAsia="id-ID"/>
        </w:rPr>
        <w:t>Between</w:t>
      </w:r>
      <w:proofErr w:type="gramEnd"/>
      <w:r w:rsidRPr="002E329B">
        <w:rPr>
          <w:rFonts w:ascii="Times New Roman" w:hAnsi="Times New Roman"/>
          <w:i/>
          <w:iCs/>
          <w:color w:val="000000"/>
          <w:sz w:val="18"/>
          <w:szCs w:val="18"/>
          <w:lang w:eastAsia="id-ID"/>
        </w:rPr>
        <w:t xml:space="preserve"> General and Special Educators and Student Outcomes: A Need for More Research</w:t>
      </w:r>
      <w:r w:rsidRPr="002E329B">
        <w:rPr>
          <w:rFonts w:ascii="Times New Roman" w:hAnsi="Times New Roman"/>
          <w:color w:val="000000"/>
          <w:sz w:val="18"/>
          <w:szCs w:val="18"/>
          <w:lang w:eastAsia="id-ID"/>
        </w:rPr>
        <w:t xml:space="preserve">. </w:t>
      </w:r>
      <w:proofErr w:type="gramStart"/>
      <w:r w:rsidRPr="002E329B">
        <w:rPr>
          <w:rFonts w:ascii="Times New Roman" w:hAnsi="Times New Roman"/>
          <w:color w:val="000000"/>
          <w:sz w:val="18"/>
          <w:szCs w:val="18"/>
          <w:lang w:eastAsia="id-ID"/>
        </w:rPr>
        <w:t>Wiley Periodicals, Psychology in the School, Vol. 49 (5).</w:t>
      </w:r>
      <w:proofErr w:type="gramEnd"/>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olor w:val="000000"/>
          <w:sz w:val="18"/>
          <w:szCs w:val="18"/>
          <w:lang w:val="id-ID" w:eastAsia="id-ID"/>
        </w:rPr>
      </w:pPr>
      <w:r w:rsidRPr="002E329B">
        <w:rPr>
          <w:rFonts w:ascii="Times New Roman" w:hAnsi="Times New Roman"/>
          <w:color w:val="000000"/>
          <w:sz w:val="18"/>
          <w:szCs w:val="18"/>
          <w:lang w:eastAsia="id-ID"/>
        </w:rPr>
        <w:t xml:space="preserve">Knackendoffel, E. Ann. (2005). </w:t>
      </w:r>
      <w:proofErr w:type="gramStart"/>
      <w:r w:rsidRPr="002E329B">
        <w:rPr>
          <w:rFonts w:ascii="Times New Roman" w:hAnsi="Times New Roman"/>
          <w:i/>
          <w:iCs/>
          <w:color w:val="000000"/>
          <w:sz w:val="18"/>
          <w:szCs w:val="18"/>
          <w:lang w:eastAsia="id-ID"/>
        </w:rPr>
        <w:t>Collaborative Teaing in the Secondary School</w:t>
      </w:r>
      <w:r w:rsidRPr="002E329B">
        <w:rPr>
          <w:rFonts w:ascii="Times New Roman" w:hAnsi="Times New Roman"/>
          <w:color w:val="000000"/>
          <w:sz w:val="18"/>
          <w:szCs w:val="18"/>
          <w:lang w:eastAsia="id-ID"/>
        </w:rPr>
        <w:t>.</w:t>
      </w:r>
      <w:proofErr w:type="gramEnd"/>
      <w:r w:rsidRPr="002E329B">
        <w:rPr>
          <w:rFonts w:ascii="Times New Roman" w:hAnsi="Times New Roman"/>
          <w:color w:val="000000"/>
          <w:sz w:val="18"/>
          <w:szCs w:val="18"/>
          <w:lang w:eastAsia="id-ID"/>
        </w:rPr>
        <w:t xml:space="preserve"> Focus on Exceptional Children, Vol 37 </w:t>
      </w:r>
      <w:proofErr w:type="gramStart"/>
      <w:r w:rsidRPr="002E329B">
        <w:rPr>
          <w:rFonts w:ascii="Times New Roman" w:hAnsi="Times New Roman"/>
          <w:color w:val="000000"/>
          <w:sz w:val="18"/>
          <w:szCs w:val="18"/>
          <w:lang w:eastAsia="id-ID"/>
        </w:rPr>
        <w:t>Number</w:t>
      </w:r>
      <w:proofErr w:type="gramEnd"/>
      <w:r w:rsidRPr="002E329B">
        <w:rPr>
          <w:rFonts w:ascii="Times New Roman" w:hAnsi="Times New Roman"/>
          <w:color w:val="000000"/>
          <w:sz w:val="18"/>
          <w:szCs w:val="18"/>
          <w:lang w:eastAsia="id-ID"/>
        </w:rPr>
        <w:t xml:space="preserve"> 5.</w:t>
      </w:r>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s="Times New Roman"/>
          <w:i/>
          <w:iCs/>
          <w:sz w:val="18"/>
          <w:szCs w:val="18"/>
          <w:lang w:val="id-ID"/>
        </w:rPr>
      </w:pPr>
      <w:r w:rsidRPr="002E329B">
        <w:rPr>
          <w:rFonts w:ascii="Times New Roman" w:hAnsi="Times New Roman" w:cs="Times New Roman"/>
          <w:sz w:val="18"/>
          <w:szCs w:val="18"/>
        </w:rPr>
        <w:t xml:space="preserve">Lina Milteniene. (2012). </w:t>
      </w:r>
      <w:r w:rsidRPr="002E329B">
        <w:rPr>
          <w:rFonts w:ascii="Times New Roman" w:hAnsi="Times New Roman" w:cs="Times New Roman"/>
          <w:i/>
          <w:sz w:val="18"/>
          <w:szCs w:val="18"/>
        </w:rPr>
        <w:t xml:space="preserve">Teacher Collaboration </w:t>
      </w:r>
      <w:proofErr w:type="gramStart"/>
      <w:r w:rsidRPr="002E329B">
        <w:rPr>
          <w:rFonts w:ascii="Times New Roman" w:hAnsi="Times New Roman" w:cs="Times New Roman"/>
          <w:i/>
          <w:sz w:val="18"/>
          <w:szCs w:val="18"/>
        </w:rPr>
        <w:t>In</w:t>
      </w:r>
      <w:proofErr w:type="gramEnd"/>
      <w:r w:rsidRPr="002E329B">
        <w:rPr>
          <w:rFonts w:ascii="Times New Roman" w:hAnsi="Times New Roman" w:cs="Times New Roman"/>
          <w:i/>
          <w:sz w:val="18"/>
          <w:szCs w:val="18"/>
        </w:rPr>
        <w:t xml:space="preserve"> The Context Of Inclusive Education</w:t>
      </w:r>
      <w:r w:rsidRPr="002E329B">
        <w:rPr>
          <w:rFonts w:ascii="Times New Roman" w:hAnsi="Times New Roman" w:cs="Times New Roman"/>
          <w:sz w:val="18"/>
          <w:szCs w:val="18"/>
        </w:rPr>
        <w:t xml:space="preserve">. </w:t>
      </w:r>
      <w:proofErr w:type="gramStart"/>
      <w:r w:rsidRPr="002E329B">
        <w:rPr>
          <w:rFonts w:ascii="Times New Roman" w:hAnsi="Times New Roman" w:cs="Times New Roman"/>
          <w:i/>
          <w:iCs/>
          <w:sz w:val="18"/>
          <w:szCs w:val="18"/>
        </w:rPr>
        <w:t>Specialusis ugdymas.</w:t>
      </w:r>
      <w:proofErr w:type="gramEnd"/>
      <w:r w:rsidRPr="002E329B">
        <w:rPr>
          <w:rFonts w:ascii="Times New Roman" w:hAnsi="Times New Roman" w:cs="Times New Roman"/>
          <w:i/>
          <w:iCs/>
          <w:sz w:val="18"/>
          <w:szCs w:val="18"/>
        </w:rPr>
        <w:t xml:space="preserve"> 2012. Nr. 2 (27), 111–123.</w:t>
      </w:r>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olor w:val="000000"/>
          <w:sz w:val="18"/>
          <w:szCs w:val="18"/>
          <w:lang w:val="id-ID" w:eastAsia="id-ID"/>
        </w:rPr>
      </w:pPr>
      <w:r w:rsidRPr="002E329B">
        <w:rPr>
          <w:rFonts w:ascii="Times New Roman" w:hAnsi="Times New Roman"/>
          <w:color w:val="000000"/>
          <w:sz w:val="18"/>
          <w:szCs w:val="18"/>
          <w:lang w:eastAsia="id-ID"/>
        </w:rPr>
        <w:t xml:space="preserve">Murawski, Wendy W. (2010). </w:t>
      </w:r>
      <w:r w:rsidRPr="002E329B">
        <w:rPr>
          <w:rFonts w:ascii="Times New Roman" w:hAnsi="Times New Roman"/>
          <w:i/>
          <w:iCs/>
          <w:color w:val="000000"/>
          <w:sz w:val="18"/>
          <w:szCs w:val="18"/>
          <w:lang w:eastAsia="id-ID"/>
        </w:rPr>
        <w:t>Collaborative Teaching in Elementary Schools: Making the Co – Teaching Marriage Work</w:t>
      </w:r>
      <w:proofErr w:type="gramStart"/>
      <w:r w:rsidRPr="002E329B">
        <w:rPr>
          <w:rFonts w:ascii="Times New Roman" w:hAnsi="Times New Roman"/>
          <w:i/>
          <w:iCs/>
          <w:color w:val="000000"/>
          <w:sz w:val="18"/>
          <w:szCs w:val="18"/>
          <w:lang w:eastAsia="id-ID"/>
        </w:rPr>
        <w:t>!.</w:t>
      </w:r>
      <w:proofErr w:type="gramEnd"/>
      <w:r w:rsidRPr="002E329B">
        <w:rPr>
          <w:rFonts w:ascii="Times New Roman" w:hAnsi="Times New Roman"/>
          <w:color w:val="000000"/>
          <w:sz w:val="18"/>
          <w:szCs w:val="18"/>
          <w:lang w:eastAsia="id-ID"/>
        </w:rPr>
        <w:t xml:space="preserve"> </w:t>
      </w:r>
      <w:proofErr w:type="gramStart"/>
      <w:r w:rsidRPr="002E329B">
        <w:rPr>
          <w:rFonts w:ascii="Times New Roman" w:hAnsi="Times New Roman"/>
          <w:color w:val="000000"/>
          <w:sz w:val="18"/>
          <w:szCs w:val="18"/>
          <w:lang w:eastAsia="id-ID"/>
        </w:rPr>
        <w:t>United State of America: Corwin.</w:t>
      </w:r>
      <w:proofErr w:type="gramEnd"/>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s="Times New Roman"/>
          <w:sz w:val="18"/>
          <w:szCs w:val="18"/>
          <w:lang w:val="id-ID"/>
        </w:rPr>
      </w:pPr>
      <w:r w:rsidRPr="002E329B">
        <w:rPr>
          <w:rFonts w:ascii="Times New Roman" w:hAnsi="Times New Roman" w:cs="Times New Roman"/>
          <w:sz w:val="18"/>
          <w:szCs w:val="18"/>
        </w:rPr>
        <w:t xml:space="preserve">Nazir, Muhammad. </w:t>
      </w:r>
      <w:r w:rsidRPr="002E329B">
        <w:rPr>
          <w:rFonts w:ascii="Times New Roman" w:hAnsi="Times New Roman" w:cs="Times New Roman"/>
          <w:sz w:val="18"/>
          <w:szCs w:val="18"/>
          <w:lang w:val="id-ID"/>
        </w:rPr>
        <w:t>(</w:t>
      </w:r>
      <w:r w:rsidRPr="002E329B">
        <w:rPr>
          <w:rFonts w:ascii="Times New Roman" w:hAnsi="Times New Roman" w:cs="Times New Roman"/>
          <w:sz w:val="18"/>
          <w:szCs w:val="18"/>
        </w:rPr>
        <w:t>2003</w:t>
      </w:r>
      <w:r w:rsidRPr="002E329B">
        <w:rPr>
          <w:rFonts w:ascii="Times New Roman" w:hAnsi="Times New Roman" w:cs="Times New Roman"/>
          <w:sz w:val="18"/>
          <w:szCs w:val="18"/>
          <w:lang w:val="id-ID"/>
        </w:rPr>
        <w:t>)</w:t>
      </w:r>
      <w:r w:rsidRPr="002E329B">
        <w:rPr>
          <w:rFonts w:ascii="Times New Roman" w:hAnsi="Times New Roman" w:cs="Times New Roman"/>
          <w:sz w:val="18"/>
          <w:szCs w:val="18"/>
        </w:rPr>
        <w:t xml:space="preserve">. </w:t>
      </w:r>
      <w:r w:rsidRPr="002E329B">
        <w:rPr>
          <w:rFonts w:ascii="Times New Roman" w:hAnsi="Times New Roman" w:cs="Times New Roman"/>
          <w:iCs/>
          <w:sz w:val="18"/>
          <w:szCs w:val="18"/>
        </w:rPr>
        <w:t>Metode Penelitian</w:t>
      </w:r>
      <w:r w:rsidRPr="002E329B">
        <w:rPr>
          <w:rFonts w:ascii="Times New Roman" w:hAnsi="Times New Roman" w:cs="Times New Roman"/>
          <w:sz w:val="18"/>
          <w:szCs w:val="18"/>
        </w:rPr>
        <w:t>, Jakarta: Ghalia Indonesia</w:t>
      </w:r>
      <w:r>
        <w:rPr>
          <w:rFonts w:ascii="Times New Roman" w:hAnsi="Times New Roman" w:cs="Times New Roman"/>
          <w:sz w:val="18"/>
          <w:szCs w:val="18"/>
          <w:lang w:val="id-ID"/>
        </w:rPr>
        <w:t>.</w:t>
      </w:r>
    </w:p>
    <w:p w:rsidR="002E329B" w:rsidRDefault="002E329B" w:rsidP="002E329B">
      <w:pPr>
        <w:pStyle w:val="ListParagraph"/>
        <w:autoSpaceDE w:val="0"/>
        <w:autoSpaceDN w:val="0"/>
        <w:adjustRightInd w:val="0"/>
        <w:spacing w:after="0" w:line="360" w:lineRule="auto"/>
        <w:ind w:left="426" w:hanging="426"/>
        <w:jc w:val="both"/>
        <w:rPr>
          <w:sz w:val="18"/>
          <w:szCs w:val="18"/>
          <w:lang w:val="id-ID"/>
        </w:rPr>
      </w:pPr>
      <w:r w:rsidRPr="002E329B">
        <w:rPr>
          <w:rFonts w:ascii="Times New Roman" w:hAnsi="Times New Roman" w:cs="Times New Roman"/>
          <w:sz w:val="18"/>
          <w:szCs w:val="18"/>
        </w:rPr>
        <w:t xml:space="preserve">Nurul Chomza, (2017). </w:t>
      </w:r>
      <w:proofErr w:type="gramStart"/>
      <w:r w:rsidRPr="002E329B">
        <w:rPr>
          <w:rFonts w:ascii="Times New Roman" w:hAnsi="Times New Roman" w:cs="Times New Roman"/>
          <w:sz w:val="18"/>
          <w:szCs w:val="18"/>
        </w:rPr>
        <w:t>Kolaborasi Guru Reguler Dengan Guru Pendamping Khusus Dalam Layanan Pembelajaran Anka Berkebutuhan Khusus Di Seolah Inklusi Kelas 1 SD Taman Muda Yogyakarta.</w:t>
      </w:r>
      <w:proofErr w:type="gramEnd"/>
      <w:r w:rsidRPr="002E329B">
        <w:rPr>
          <w:rFonts w:ascii="Times New Roman" w:hAnsi="Times New Roman" w:cs="Times New Roman"/>
          <w:sz w:val="18"/>
          <w:szCs w:val="18"/>
        </w:rPr>
        <w:t xml:space="preserve"> </w:t>
      </w:r>
      <w:r w:rsidRPr="002E329B">
        <w:rPr>
          <w:rFonts w:ascii="Times New Roman" w:hAnsi="Times New Roman" w:cs="Times New Roman"/>
          <w:i/>
          <w:sz w:val="18"/>
          <w:szCs w:val="18"/>
        </w:rPr>
        <w:t>Jurnal Widia Ortodidaktika</w:t>
      </w:r>
      <w:r w:rsidRPr="002E329B">
        <w:rPr>
          <w:rFonts w:ascii="Times New Roman" w:hAnsi="Times New Roman" w:cs="Times New Roman"/>
          <w:sz w:val="18"/>
          <w:szCs w:val="18"/>
        </w:rPr>
        <w:t>.</w:t>
      </w:r>
      <w:hyperlink r:id="rId17" w:tgtFrame="_parent" w:history="1">
        <w:proofErr w:type="gramStart"/>
        <w:r w:rsidRPr="002E329B">
          <w:rPr>
            <w:rStyle w:val="Hyperlink"/>
            <w:sz w:val="18"/>
            <w:szCs w:val="18"/>
          </w:rPr>
          <w:t>Vol 6, No 3</w:t>
        </w:r>
      </w:hyperlink>
      <w:r w:rsidRPr="002E329B">
        <w:rPr>
          <w:sz w:val="18"/>
          <w:szCs w:val="18"/>
        </w:rPr>
        <w:t>.</w:t>
      </w:r>
      <w:proofErr w:type="gramEnd"/>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s="Times New Roman"/>
          <w:color w:val="000000"/>
          <w:sz w:val="18"/>
          <w:szCs w:val="18"/>
          <w:lang w:val="id-ID"/>
        </w:rPr>
      </w:pPr>
      <w:r w:rsidRPr="002E329B">
        <w:rPr>
          <w:rFonts w:ascii="Times New Roman" w:hAnsi="Times New Roman" w:cs="Times New Roman"/>
          <w:color w:val="000000"/>
          <w:sz w:val="18"/>
          <w:szCs w:val="18"/>
          <w:lang w:val="id-ID"/>
        </w:rPr>
        <w:t xml:space="preserve">Sari Rudiyati. 2011. </w:t>
      </w:r>
      <w:r w:rsidRPr="002E329B">
        <w:rPr>
          <w:rFonts w:ascii="Times New Roman" w:hAnsi="Times New Roman" w:cs="Times New Roman"/>
          <w:i/>
          <w:iCs/>
          <w:color w:val="000000"/>
          <w:sz w:val="18"/>
          <w:szCs w:val="18"/>
          <w:lang w:val="id-ID"/>
        </w:rPr>
        <w:t>Potret Sekolah Inklusi di Indonesia</w:t>
      </w:r>
      <w:r w:rsidRPr="002E329B">
        <w:rPr>
          <w:rFonts w:ascii="Times New Roman" w:hAnsi="Times New Roman" w:cs="Times New Roman"/>
          <w:color w:val="000000"/>
          <w:sz w:val="18"/>
          <w:szCs w:val="18"/>
          <w:lang w:val="id-ID"/>
        </w:rPr>
        <w:t>. Makalah seminar umum</w:t>
      </w:r>
      <w:r w:rsidRPr="002E329B">
        <w:rPr>
          <w:rFonts w:ascii="Times New Roman" w:hAnsi="Times New Roman" w:cs="Times New Roman"/>
          <w:i/>
          <w:iCs/>
          <w:color w:val="000000"/>
          <w:sz w:val="18"/>
          <w:szCs w:val="18"/>
          <w:lang w:val="id-ID"/>
        </w:rPr>
        <w:t xml:space="preserve"> </w:t>
      </w:r>
      <w:r w:rsidRPr="002E329B">
        <w:rPr>
          <w:rFonts w:ascii="Times New Roman" w:hAnsi="Times New Roman" w:cs="Times New Roman"/>
          <w:color w:val="000000"/>
          <w:sz w:val="18"/>
          <w:szCs w:val="18"/>
          <w:lang w:val="id-ID"/>
        </w:rPr>
        <w:t>“Memilih Sekolah yang Tepat Bagi Anak Berkebutuhan Khusus” pada Pertemuan</w:t>
      </w:r>
      <w:r w:rsidRPr="002E329B">
        <w:rPr>
          <w:rFonts w:ascii="Times New Roman" w:hAnsi="Times New Roman" w:cs="Times New Roman"/>
          <w:i/>
          <w:iCs/>
          <w:color w:val="000000"/>
          <w:sz w:val="18"/>
          <w:szCs w:val="18"/>
          <w:lang w:val="id-ID"/>
        </w:rPr>
        <w:t xml:space="preserve"> </w:t>
      </w:r>
      <w:r w:rsidRPr="002E329B">
        <w:rPr>
          <w:rFonts w:ascii="Times New Roman" w:hAnsi="Times New Roman" w:cs="Times New Roman"/>
          <w:color w:val="000000"/>
          <w:sz w:val="18"/>
          <w:szCs w:val="18"/>
          <w:lang w:val="id-ID"/>
        </w:rPr>
        <w:t>Nasional Asosiasi Kesehatan Jiwa dan Remaja (AKESWARI) pada tanggal 5 Mei</w:t>
      </w:r>
      <w:r w:rsidRPr="002E329B">
        <w:rPr>
          <w:rFonts w:ascii="Times New Roman" w:hAnsi="Times New Roman" w:cs="Times New Roman"/>
          <w:i/>
          <w:iCs/>
          <w:color w:val="000000"/>
          <w:sz w:val="18"/>
          <w:szCs w:val="18"/>
          <w:lang w:val="id-ID"/>
        </w:rPr>
        <w:t xml:space="preserve"> </w:t>
      </w:r>
      <w:r w:rsidRPr="002E329B">
        <w:rPr>
          <w:rFonts w:ascii="Times New Roman" w:hAnsi="Times New Roman" w:cs="Times New Roman"/>
          <w:color w:val="000000"/>
          <w:sz w:val="18"/>
          <w:szCs w:val="18"/>
          <w:lang w:val="id-ID"/>
        </w:rPr>
        <w:t>2011 di Hotel INA Garuda Yogyakarta). Diakses melalui</w:t>
      </w:r>
      <w:r w:rsidRPr="002E329B">
        <w:rPr>
          <w:rFonts w:ascii="Times New Roman" w:hAnsi="Times New Roman" w:cs="Times New Roman"/>
          <w:i/>
          <w:iCs/>
          <w:color w:val="000000"/>
          <w:sz w:val="18"/>
          <w:szCs w:val="18"/>
          <w:lang w:val="id-ID"/>
        </w:rPr>
        <w:t xml:space="preserve"> </w:t>
      </w:r>
      <w:hyperlink r:id="rId18" w:history="1">
        <w:r w:rsidRPr="002E329B">
          <w:rPr>
            <w:rStyle w:val="Hyperlink"/>
            <w:rFonts w:ascii="Times New Roman" w:hAnsi="Times New Roman" w:cs="Times New Roman"/>
            <w:sz w:val="18"/>
            <w:szCs w:val="18"/>
            <w:lang w:val="id-ID"/>
          </w:rPr>
          <w:t>http://staff.uny.ac.id/sites/default/files/130543</w:t>
        </w:r>
      </w:hyperlink>
      <w:r w:rsidRPr="002E329B">
        <w:rPr>
          <w:rFonts w:ascii="Times New Roman" w:hAnsi="Times New Roman" w:cs="Times New Roman"/>
          <w:color w:val="0000FF"/>
          <w:sz w:val="18"/>
          <w:szCs w:val="18"/>
          <w:lang w:val="id-ID"/>
        </w:rPr>
        <w:t xml:space="preserve">600/Potret%20Sekolah%20Inklusif%20di%20Indonesia.pdf </w:t>
      </w:r>
      <w:r w:rsidRPr="002E329B">
        <w:rPr>
          <w:rFonts w:ascii="Times New Roman" w:hAnsi="Times New Roman" w:cs="Times New Roman"/>
          <w:color w:val="000000"/>
          <w:sz w:val="18"/>
          <w:szCs w:val="18"/>
          <w:lang w:val="id-ID"/>
        </w:rPr>
        <w:t>pada tanggal 16 Maret 2016.</w:t>
      </w:r>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s="Times New Roman"/>
          <w:sz w:val="18"/>
          <w:szCs w:val="18"/>
          <w:lang w:val="id-ID"/>
        </w:rPr>
      </w:pPr>
      <w:proofErr w:type="gramStart"/>
      <w:r w:rsidRPr="002E329B">
        <w:rPr>
          <w:rFonts w:ascii="Times New Roman" w:hAnsi="Times New Roman" w:cs="Times New Roman"/>
          <w:sz w:val="18"/>
          <w:szCs w:val="18"/>
        </w:rPr>
        <w:lastRenderedPageBreak/>
        <w:t>Setiawati.</w:t>
      </w:r>
      <w:proofErr w:type="gramEnd"/>
      <w:r w:rsidRPr="002E329B">
        <w:rPr>
          <w:rFonts w:ascii="Times New Roman" w:hAnsi="Times New Roman" w:cs="Times New Roman"/>
          <w:sz w:val="18"/>
          <w:szCs w:val="18"/>
        </w:rPr>
        <w:t xml:space="preserve"> </w:t>
      </w:r>
      <w:proofErr w:type="gramStart"/>
      <w:r w:rsidRPr="002E329B">
        <w:rPr>
          <w:rFonts w:ascii="Times New Roman" w:hAnsi="Times New Roman" w:cs="Times New Roman"/>
          <w:sz w:val="18"/>
          <w:szCs w:val="18"/>
        </w:rPr>
        <w:t>2015. Profil Sekolah Penyelenggara Pendidikan inklusif di SD Negeri Tamansari 1</w:t>
      </w:r>
      <w:r w:rsidRPr="002E329B">
        <w:rPr>
          <w:rFonts w:ascii="Times New Roman" w:hAnsi="Times New Roman" w:cs="Times New Roman"/>
          <w:sz w:val="18"/>
          <w:szCs w:val="18"/>
          <w:lang w:val="id-ID"/>
        </w:rPr>
        <w:t xml:space="preserve"> </w:t>
      </w:r>
      <w:r w:rsidRPr="002E329B">
        <w:rPr>
          <w:rFonts w:ascii="Times New Roman" w:hAnsi="Times New Roman" w:cs="Times New Roman"/>
          <w:sz w:val="18"/>
          <w:szCs w:val="18"/>
        </w:rPr>
        <w:t>Yogyakarta.</w:t>
      </w:r>
      <w:proofErr w:type="gramEnd"/>
      <w:r w:rsidRPr="002E329B">
        <w:rPr>
          <w:rFonts w:ascii="Times New Roman" w:hAnsi="Times New Roman" w:cs="Times New Roman"/>
          <w:sz w:val="18"/>
          <w:szCs w:val="18"/>
        </w:rPr>
        <w:t xml:space="preserve"> </w:t>
      </w:r>
      <w:proofErr w:type="gramStart"/>
      <w:r w:rsidRPr="002E329B">
        <w:rPr>
          <w:rFonts w:ascii="Times New Roman" w:hAnsi="Times New Roman" w:cs="Times New Roman"/>
          <w:i/>
          <w:iCs/>
          <w:sz w:val="18"/>
          <w:szCs w:val="18"/>
        </w:rPr>
        <w:t>Skripsi</w:t>
      </w:r>
      <w:r w:rsidRPr="002E329B">
        <w:rPr>
          <w:rFonts w:ascii="Times New Roman" w:hAnsi="Times New Roman" w:cs="Times New Roman"/>
          <w:sz w:val="18"/>
          <w:szCs w:val="18"/>
        </w:rPr>
        <w:t>.</w:t>
      </w:r>
      <w:proofErr w:type="gramEnd"/>
      <w:r w:rsidRPr="002E329B">
        <w:rPr>
          <w:rFonts w:ascii="Times New Roman" w:hAnsi="Times New Roman" w:cs="Times New Roman"/>
          <w:sz w:val="18"/>
          <w:szCs w:val="18"/>
        </w:rPr>
        <w:t xml:space="preserve"> </w:t>
      </w:r>
      <w:proofErr w:type="gramStart"/>
      <w:r w:rsidRPr="002E329B">
        <w:rPr>
          <w:rFonts w:ascii="Times New Roman" w:hAnsi="Times New Roman" w:cs="Times New Roman"/>
          <w:sz w:val="18"/>
          <w:szCs w:val="18"/>
        </w:rPr>
        <w:t>PGSD FIP UNY.</w:t>
      </w:r>
      <w:proofErr w:type="gramEnd"/>
      <w:r w:rsidRPr="002E329B">
        <w:rPr>
          <w:rFonts w:ascii="Times New Roman" w:hAnsi="Times New Roman" w:cs="Times New Roman"/>
          <w:sz w:val="18"/>
          <w:szCs w:val="18"/>
        </w:rPr>
        <w:t xml:space="preserve"> </w:t>
      </w:r>
      <w:proofErr w:type="gramStart"/>
      <w:r w:rsidRPr="002E329B">
        <w:rPr>
          <w:rFonts w:ascii="Times New Roman" w:hAnsi="Times New Roman" w:cs="Times New Roman"/>
          <w:sz w:val="18"/>
          <w:szCs w:val="18"/>
        </w:rPr>
        <w:t>Yogyakarta.</w:t>
      </w:r>
      <w:proofErr w:type="gramEnd"/>
    </w:p>
    <w:p w:rsidR="002E329B" w:rsidRDefault="002E329B" w:rsidP="002E329B">
      <w:pPr>
        <w:pStyle w:val="ListParagraph"/>
        <w:autoSpaceDE w:val="0"/>
        <w:autoSpaceDN w:val="0"/>
        <w:adjustRightInd w:val="0"/>
        <w:spacing w:after="0" w:line="360" w:lineRule="auto"/>
        <w:ind w:left="426" w:hanging="426"/>
        <w:jc w:val="both"/>
        <w:rPr>
          <w:rFonts w:ascii="Times New Roman" w:hAnsi="Times New Roman"/>
          <w:color w:val="000000"/>
          <w:sz w:val="18"/>
          <w:szCs w:val="18"/>
          <w:lang w:val="id-ID" w:eastAsia="id-ID"/>
        </w:rPr>
      </w:pPr>
      <w:proofErr w:type="gramStart"/>
      <w:r w:rsidRPr="002E329B">
        <w:rPr>
          <w:rFonts w:ascii="Times New Roman" w:hAnsi="Times New Roman"/>
          <w:color w:val="000000"/>
          <w:sz w:val="18"/>
          <w:szCs w:val="18"/>
          <w:lang w:eastAsia="id-ID"/>
        </w:rPr>
        <w:t>SERC.</w:t>
      </w:r>
      <w:proofErr w:type="gramEnd"/>
      <w:r w:rsidRPr="002E329B">
        <w:rPr>
          <w:rFonts w:ascii="Times New Roman" w:hAnsi="Times New Roman"/>
          <w:color w:val="000000"/>
          <w:sz w:val="18"/>
          <w:szCs w:val="18"/>
          <w:lang w:eastAsia="id-ID"/>
        </w:rPr>
        <w:t xml:space="preserve"> (2004). </w:t>
      </w:r>
      <w:r w:rsidRPr="002E329B">
        <w:rPr>
          <w:rFonts w:ascii="Times New Roman" w:hAnsi="Times New Roman"/>
          <w:i/>
          <w:iCs/>
          <w:color w:val="000000"/>
          <w:sz w:val="18"/>
          <w:szCs w:val="18"/>
          <w:lang w:eastAsia="id-ID"/>
        </w:rPr>
        <w:t>Six Approaches to Co-Teaching</w:t>
      </w:r>
      <w:r>
        <w:rPr>
          <w:rFonts w:ascii="Times New Roman" w:hAnsi="Times New Roman"/>
          <w:color w:val="000000"/>
          <w:sz w:val="18"/>
          <w:szCs w:val="18"/>
          <w:lang w:eastAsia="id-ID"/>
        </w:rPr>
        <w:t xml:space="preserve">. </w:t>
      </w:r>
      <w:proofErr w:type="gramStart"/>
      <w:r>
        <w:rPr>
          <w:rFonts w:ascii="Times New Roman" w:hAnsi="Times New Roman"/>
          <w:color w:val="000000"/>
          <w:sz w:val="18"/>
          <w:szCs w:val="18"/>
          <w:lang w:eastAsia="id-ID"/>
        </w:rPr>
        <w:t>Artikel</w:t>
      </w:r>
      <w:r>
        <w:rPr>
          <w:rFonts w:ascii="Times New Roman" w:hAnsi="Times New Roman"/>
          <w:color w:val="000000"/>
          <w:sz w:val="18"/>
          <w:szCs w:val="18"/>
          <w:lang w:val="id-ID" w:eastAsia="id-ID"/>
        </w:rPr>
        <w:t xml:space="preserve"> </w:t>
      </w:r>
      <w:r>
        <w:rPr>
          <w:rFonts w:ascii="Times New Roman" w:hAnsi="Times New Roman"/>
          <w:color w:val="000000"/>
          <w:sz w:val="18"/>
          <w:szCs w:val="18"/>
          <w:lang w:eastAsia="id-ID"/>
        </w:rPr>
        <w:t>Web diunduh dari</w:t>
      </w:r>
      <w:r>
        <w:rPr>
          <w:rFonts w:ascii="Times New Roman" w:hAnsi="Times New Roman"/>
          <w:color w:val="000000"/>
          <w:sz w:val="18"/>
          <w:szCs w:val="18"/>
          <w:lang w:val="id-ID" w:eastAsia="id-ID"/>
        </w:rPr>
        <w:t xml:space="preserve"> </w:t>
      </w:r>
      <w:r w:rsidRPr="002E329B">
        <w:rPr>
          <w:rFonts w:ascii="Times New Roman" w:hAnsi="Times New Roman"/>
          <w:color w:val="000000"/>
          <w:sz w:val="18"/>
          <w:szCs w:val="18"/>
          <w:lang w:eastAsia="id-ID"/>
        </w:rPr>
        <w:t>https://ctserc.</w:t>
      </w:r>
      <w:r>
        <w:rPr>
          <w:rFonts w:ascii="Times New Roman" w:hAnsi="Times New Roman"/>
          <w:color w:val="000000"/>
          <w:sz w:val="18"/>
          <w:szCs w:val="18"/>
          <w:lang w:eastAsia="id-ID"/>
        </w:rPr>
        <w:t>org/www.ctserc.org/library pada</w:t>
      </w:r>
      <w:r>
        <w:rPr>
          <w:rFonts w:ascii="Times New Roman" w:hAnsi="Times New Roman"/>
          <w:color w:val="000000"/>
          <w:sz w:val="18"/>
          <w:szCs w:val="18"/>
          <w:lang w:val="id-ID" w:eastAsia="id-ID"/>
        </w:rPr>
        <w:t xml:space="preserve"> </w:t>
      </w:r>
      <w:r w:rsidRPr="002E329B">
        <w:rPr>
          <w:rFonts w:ascii="Times New Roman" w:hAnsi="Times New Roman"/>
          <w:color w:val="000000"/>
          <w:sz w:val="18"/>
          <w:szCs w:val="18"/>
          <w:lang w:eastAsia="id-ID"/>
        </w:rPr>
        <w:t>tanggal 25 November 2019.</w:t>
      </w:r>
      <w:proofErr w:type="gramEnd"/>
    </w:p>
    <w:p w:rsidR="002E329B" w:rsidRPr="002E329B" w:rsidRDefault="002E329B" w:rsidP="002E329B">
      <w:pPr>
        <w:pStyle w:val="ListParagraph"/>
        <w:autoSpaceDE w:val="0"/>
        <w:autoSpaceDN w:val="0"/>
        <w:adjustRightInd w:val="0"/>
        <w:spacing w:after="0" w:line="360" w:lineRule="auto"/>
        <w:ind w:left="426" w:hanging="426"/>
        <w:jc w:val="both"/>
        <w:rPr>
          <w:rFonts w:ascii="Times New Roman" w:hAnsi="Times New Roman" w:cs="Times New Roman"/>
          <w:sz w:val="18"/>
          <w:szCs w:val="18"/>
        </w:rPr>
      </w:pPr>
      <w:proofErr w:type="gramStart"/>
      <w:r w:rsidRPr="002E329B">
        <w:rPr>
          <w:rFonts w:ascii="Times New Roman" w:hAnsi="Times New Roman" w:cs="Times New Roman"/>
          <w:sz w:val="18"/>
          <w:szCs w:val="18"/>
        </w:rPr>
        <w:t>Peraturan Pemerintah Nomor 70 Tahun 2009 tentang Pendidikan Inklusif Bagi Peserta Didik Yang Memiliki Kelainan dan Memiliki Potensi Kecerdasan dan/atau Bakat Istimewa.</w:t>
      </w:r>
      <w:proofErr w:type="gramEnd"/>
    </w:p>
    <w:p w:rsidR="00A924A9" w:rsidRDefault="00A924A9">
      <w:pPr>
        <w:pStyle w:val="TABJUDUL"/>
        <w:spacing w:afterLines="50"/>
        <w:rPr>
          <w:sz w:val="18"/>
          <w:szCs w:val="18"/>
        </w:rPr>
      </w:pPr>
    </w:p>
    <w:p w:rsidR="001317A6" w:rsidRDefault="001317A6">
      <w:pPr>
        <w:pStyle w:val="RUJUKAN"/>
        <w:tabs>
          <w:tab w:val="left" w:pos="567"/>
        </w:tabs>
        <w:spacing w:before="0" w:after="0"/>
        <w:ind w:left="480" w:hangingChars="240" w:hanging="480"/>
        <w:rPr>
          <w:rFonts w:ascii="Times New Roman" w:hAnsi="Times New Roman" w:cs="Times New Roman"/>
          <w:sz w:val="20"/>
        </w:rPr>
      </w:pPr>
    </w:p>
    <w:sectPr w:rsidR="001317A6">
      <w:headerReference w:type="even" r:id="rId19"/>
      <w:type w:val="continuous"/>
      <w:pgSz w:w="11906" w:h="16838"/>
      <w:pgMar w:top="1701" w:right="1368" w:bottom="1134" w:left="1418" w:header="680" w:footer="851" w:gutter="0"/>
      <w:cols w:num="2" w:space="5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82E" w:rsidRDefault="00E4682E">
      <w:pPr>
        <w:spacing w:after="0" w:line="240" w:lineRule="auto"/>
      </w:pPr>
      <w:r>
        <w:separator/>
      </w:r>
    </w:p>
  </w:endnote>
  <w:endnote w:type="continuationSeparator" w:id="0">
    <w:p w:rsidR="00E4682E" w:rsidRDefault="00E4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7A6" w:rsidRDefault="001317A6">
    <w:pPr>
      <w:pStyle w:val="Footer"/>
      <w:jc w:val="right"/>
    </w:pPr>
  </w:p>
  <w:p w:rsidR="001317A6" w:rsidRDefault="001317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7A6" w:rsidRDefault="001317A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7A6" w:rsidRDefault="009E3CD2">
    <w:pPr>
      <w:pStyle w:val="NOHALAWAL"/>
    </w:pPr>
    <w:r>
      <w:fldChar w:fldCharType="begin"/>
    </w:r>
    <w:r>
      <w:instrText xml:space="preserve"> PAGE   \* MERGEFORMAT </w:instrText>
    </w:r>
    <w:r>
      <w:fldChar w:fldCharType="separate"/>
    </w:r>
    <w:r w:rsidR="00D96C00">
      <w:rPr>
        <w:noProof/>
      </w:rPr>
      <w:t>1</w:t>
    </w:r>
    <w:r>
      <w:fldChar w:fldCharType="end"/>
    </w:r>
  </w:p>
  <w:p w:rsidR="001317A6" w:rsidRDefault="001317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82E" w:rsidRDefault="00E4682E">
      <w:pPr>
        <w:spacing w:after="0" w:line="240" w:lineRule="auto"/>
      </w:pPr>
      <w:r>
        <w:separator/>
      </w:r>
    </w:p>
  </w:footnote>
  <w:footnote w:type="continuationSeparator" w:id="0">
    <w:p w:rsidR="00E4682E" w:rsidRDefault="00E46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7A6" w:rsidRPr="000103FA" w:rsidRDefault="009E3CD2">
    <w:pPr>
      <w:tabs>
        <w:tab w:val="left" w:pos="284"/>
      </w:tabs>
      <w:rPr>
        <w:sz w:val="18"/>
        <w:szCs w:val="16"/>
        <w:lang w:val="en-US"/>
      </w:rPr>
    </w:pPr>
    <w:r w:rsidRPr="00B92A47">
      <w:rPr>
        <w:sz w:val="20"/>
        <w:szCs w:val="20"/>
      </w:rPr>
      <w:fldChar w:fldCharType="begin"/>
    </w:r>
    <w:r w:rsidRPr="000103FA">
      <w:rPr>
        <w:sz w:val="20"/>
        <w:szCs w:val="20"/>
      </w:rPr>
      <w:instrText xml:space="preserve"> PAGE   \* MERGEFORMAT </w:instrText>
    </w:r>
    <w:r w:rsidRPr="00B92A47">
      <w:rPr>
        <w:sz w:val="20"/>
        <w:szCs w:val="20"/>
      </w:rPr>
      <w:fldChar w:fldCharType="separate"/>
    </w:r>
    <w:r w:rsidR="000103FA" w:rsidRPr="000103FA">
      <w:rPr>
        <w:noProof/>
        <w:sz w:val="20"/>
        <w:szCs w:val="20"/>
        <w:lang w:val="id-ID" w:eastAsia="id-ID"/>
      </w:rPr>
      <w:t>2</w:t>
    </w:r>
    <w:r w:rsidRPr="00B92A47">
      <w:rPr>
        <w:sz w:val="20"/>
        <w:szCs w:val="20"/>
      </w:rPr>
      <w:fldChar w:fldCharType="end"/>
    </w:r>
    <w:r w:rsidRPr="00B92A47">
      <w:rPr>
        <w:sz w:val="20"/>
        <w:szCs w:val="20"/>
        <w:lang w:val="en-US"/>
      </w:rPr>
      <w:t xml:space="preserve"> </w:t>
    </w:r>
    <w:r w:rsidRPr="00B92A47">
      <w:rPr>
        <w:lang w:val="en-US"/>
      </w:rPr>
      <w:t xml:space="preserve"> </w:t>
    </w:r>
    <w:r w:rsidR="000103FA">
      <w:rPr>
        <w:i/>
        <w:sz w:val="20"/>
        <w:szCs w:val="20"/>
        <w:lang w:val="id-ID"/>
      </w:rPr>
      <w:t xml:space="preserve">Journal of </w:t>
    </w:r>
    <w:r w:rsidR="00B309E7">
      <w:rPr>
        <w:i/>
        <w:sz w:val="20"/>
        <w:szCs w:val="20"/>
        <w:lang w:val="id-ID"/>
      </w:rPr>
      <w:t>JP3LB</w:t>
    </w:r>
    <w:r w:rsidR="000103FA">
      <w:rPr>
        <w:i/>
        <w:sz w:val="20"/>
        <w:szCs w:val="20"/>
        <w:lang w:val="id-ID"/>
      </w:rPr>
      <w:t xml:space="preserve">; Volume </w:t>
    </w:r>
    <w:r w:rsidR="000103FA">
      <w:rPr>
        <w:i/>
        <w:sz w:val="20"/>
        <w:szCs w:val="20"/>
        <w:lang w:val="en-US"/>
      </w:rPr>
      <w:t xml:space="preserve"> . . . </w:t>
    </w:r>
    <w:r w:rsidR="00B92A47">
      <w:rPr>
        <w:i/>
        <w:sz w:val="20"/>
        <w:szCs w:val="20"/>
        <w:lang w:val="id-ID"/>
      </w:rPr>
      <w:t>, N</w:t>
    </w:r>
    <w:r w:rsidR="00B92A47">
      <w:rPr>
        <w:i/>
        <w:sz w:val="20"/>
        <w:szCs w:val="20"/>
      </w:rPr>
      <w:t>umber</w:t>
    </w:r>
    <w:r w:rsidR="000103FA">
      <w:rPr>
        <w:i/>
        <w:sz w:val="20"/>
        <w:szCs w:val="20"/>
        <w:lang w:val="id-ID"/>
      </w:rPr>
      <w:t xml:space="preserve"> </w:t>
    </w:r>
    <w:r w:rsidR="000103FA">
      <w:rPr>
        <w:i/>
        <w:sz w:val="20"/>
        <w:szCs w:val="20"/>
        <w:lang w:val="en-US"/>
      </w:rPr>
      <w:t xml:space="preserve"> . .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7A6" w:rsidRDefault="000103FA">
    <w:pPr>
      <w:tabs>
        <w:tab w:val="left" w:pos="8931"/>
      </w:tabs>
      <w:jc w:val="right"/>
    </w:pPr>
    <w:r>
      <w:rPr>
        <w:i/>
        <w:sz w:val="20"/>
        <w:szCs w:val="20"/>
        <w:lang w:val="en-US"/>
      </w:rPr>
      <w:t>Nama Penulis</w:t>
    </w:r>
    <w:r w:rsidR="00A924A9">
      <w:rPr>
        <w:i/>
        <w:sz w:val="20"/>
        <w:szCs w:val="20"/>
        <w:lang w:val="id-ID"/>
      </w:rPr>
      <w:t xml:space="preserve">, </w:t>
    </w:r>
    <w:r>
      <w:rPr>
        <w:i/>
        <w:sz w:val="20"/>
        <w:szCs w:val="20"/>
        <w:lang w:val="en-US"/>
      </w:rPr>
      <w:t>Judul Artikel</w:t>
    </w:r>
    <w:r w:rsidR="009E3CD2">
      <w:rPr>
        <w:i/>
        <w:sz w:val="20"/>
        <w:szCs w:val="20"/>
        <w:lang w:val="id-ID"/>
      </w:rPr>
      <w:t>...</w:t>
    </w:r>
    <w:r w:rsidR="009E3CD2">
      <w:rPr>
        <w:b/>
        <w:sz w:val="20"/>
        <w:szCs w:val="20"/>
        <w:lang w:val="id-ID"/>
      </w:rPr>
      <w:t xml:space="preserve"> </w:t>
    </w:r>
    <w:r w:rsidR="009E3CD2">
      <w:rPr>
        <w:b/>
        <w:sz w:val="20"/>
        <w:szCs w:val="20"/>
      </w:rPr>
      <w:fldChar w:fldCharType="begin"/>
    </w:r>
    <w:r w:rsidR="009E3CD2">
      <w:rPr>
        <w:b/>
        <w:sz w:val="20"/>
        <w:szCs w:val="20"/>
      </w:rPr>
      <w:instrText xml:space="preserve"> PAGE   \* MERGEFORMAT </w:instrText>
    </w:r>
    <w:r w:rsidR="009E3CD2">
      <w:rPr>
        <w:b/>
        <w:sz w:val="20"/>
        <w:szCs w:val="20"/>
      </w:rPr>
      <w:fldChar w:fldCharType="separate"/>
    </w:r>
    <w:r w:rsidR="00D96C00" w:rsidRPr="00D96C00">
      <w:rPr>
        <w:b/>
        <w:noProof/>
        <w:sz w:val="20"/>
        <w:szCs w:val="20"/>
        <w:lang w:val="id-ID" w:eastAsia="id-ID"/>
      </w:rPr>
      <w:t>3</w:t>
    </w:r>
    <w:r w:rsidR="009E3CD2">
      <w:rPr>
        <w:b/>
        <w:sz w:val="20"/>
        <w:szCs w:val="20"/>
      </w:rPr>
      <w:fldChar w:fldCharType="end"/>
    </w:r>
  </w:p>
  <w:p w:rsidR="001317A6" w:rsidRDefault="001317A6">
    <w:pPr>
      <w:tabs>
        <w:tab w:val="left" w:pos="56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817694"/>
      <w:docPartObj>
        <w:docPartGallery w:val="Page Numbers (Top of Page)"/>
        <w:docPartUnique/>
      </w:docPartObj>
    </w:sdtPr>
    <w:sdtEndPr>
      <w:rPr>
        <w:noProof/>
      </w:rPr>
    </w:sdtEndPr>
    <w:sdtContent>
      <w:p w:rsidR="000103FA" w:rsidRDefault="000103FA" w:rsidP="00E034DA">
        <w:pPr>
          <w:pStyle w:val="Header"/>
        </w:pPr>
        <w:r>
          <w:fldChar w:fldCharType="begin"/>
        </w:r>
        <w:r w:rsidRPr="009166E4">
          <w:instrText xml:space="preserve"> PAGE   \* MERGEFORMAT </w:instrText>
        </w:r>
        <w:r>
          <w:fldChar w:fldCharType="separate"/>
        </w:r>
        <w:r w:rsidR="00D96C00">
          <w:rPr>
            <w:noProof/>
          </w:rPr>
          <w:t>2</w:t>
        </w:r>
        <w:r>
          <w:rPr>
            <w:noProof/>
          </w:rPr>
          <w:fldChar w:fldCharType="end"/>
        </w:r>
        <w:r>
          <w:rPr>
            <w:noProof/>
          </w:rPr>
          <w:t xml:space="preserve">  </w:t>
        </w:r>
        <w:r w:rsidR="00E034DA">
          <w:rPr>
            <w:rStyle w:val="A0"/>
            <w:b/>
            <w:bCs/>
            <w:sz w:val="20"/>
            <w:szCs w:val="20"/>
          </w:rPr>
          <w:t>JPPP</w:t>
        </w:r>
        <w:r w:rsidR="009166E4" w:rsidRPr="009166E4">
          <w:rPr>
            <w:rStyle w:val="A0"/>
            <w:b/>
            <w:bCs/>
            <w:sz w:val="20"/>
            <w:szCs w:val="20"/>
          </w:rPr>
          <w:t>LB</w:t>
        </w:r>
        <w:r w:rsidR="009166E4">
          <w:rPr>
            <w:rStyle w:val="A0"/>
            <w:sz w:val="20"/>
            <w:szCs w:val="20"/>
          </w:rPr>
          <w:t xml:space="preserve">, </w:t>
        </w:r>
        <w:proofErr w:type="gramStart"/>
        <w:r w:rsidR="009166E4">
          <w:rPr>
            <w:rStyle w:val="A0"/>
            <w:sz w:val="20"/>
            <w:szCs w:val="20"/>
          </w:rPr>
          <w:t>VOLUME  ….</w:t>
        </w:r>
        <w:proofErr w:type="gramEnd"/>
        <w:r w:rsidR="009166E4">
          <w:rPr>
            <w:rStyle w:val="A0"/>
            <w:sz w:val="20"/>
            <w:szCs w:val="20"/>
          </w:rPr>
          <w:t xml:space="preserve"> , </w:t>
        </w:r>
        <w:proofErr w:type="gramStart"/>
        <w:r w:rsidR="009166E4">
          <w:rPr>
            <w:rStyle w:val="A0"/>
            <w:sz w:val="20"/>
            <w:szCs w:val="20"/>
          </w:rPr>
          <w:t>NOMOR  ….</w:t>
        </w:r>
        <w:proofErr w:type="gramEnd"/>
        <w:r w:rsidR="009166E4">
          <w:rPr>
            <w:rStyle w:val="A0"/>
            <w:sz w:val="20"/>
            <w:szCs w:val="20"/>
          </w:rPr>
          <w:t xml:space="preserve"> </w:t>
        </w:r>
        <w:r w:rsidR="009166E4" w:rsidRPr="009166E4">
          <w:rPr>
            <w:rStyle w:val="A0"/>
            <w:sz w:val="20"/>
            <w:szCs w:val="20"/>
          </w:rPr>
          <w:t xml:space="preserve">, </w:t>
        </w:r>
        <w:r w:rsidR="00B309E7">
          <w:rPr>
            <w:rStyle w:val="A0"/>
            <w:sz w:val="20"/>
            <w:szCs w:val="20"/>
          </w:rPr>
          <w:t>TAHUN</w:t>
        </w:r>
        <w:r w:rsidR="009166E4">
          <w:rPr>
            <w:rStyle w:val="A0"/>
            <w:sz w:val="20"/>
            <w:szCs w:val="20"/>
          </w:rPr>
          <w:t>…….</w:t>
        </w:r>
        <w:r w:rsidR="009166E4" w:rsidRPr="009166E4">
          <w:rPr>
            <w:i/>
            <w:sz w:val="20"/>
            <w:szCs w:val="20"/>
            <w:lang w:val="id-ID"/>
          </w:rPr>
          <w:t xml:space="preserve"> </w:t>
        </w:r>
      </w:p>
    </w:sdtContent>
  </w:sdt>
  <w:p w:rsidR="000103FA" w:rsidRPr="000103FA" w:rsidRDefault="000103FA">
    <w:pPr>
      <w:tabs>
        <w:tab w:val="left" w:pos="284"/>
      </w:tabs>
      <w:rPr>
        <w:sz w:val="18"/>
        <w:szCs w:val="16"/>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7A6" w:rsidRDefault="009E3CD2">
    <w:pPr>
      <w:tabs>
        <w:tab w:val="left" w:pos="284"/>
      </w:tabs>
      <w:rPr>
        <w:sz w:val="18"/>
        <w:szCs w:val="16"/>
      </w:rPr>
    </w:pPr>
    <w:r>
      <w:rPr>
        <w:b/>
        <w:sz w:val="20"/>
        <w:szCs w:val="20"/>
      </w:rPr>
      <w:fldChar w:fldCharType="begin"/>
    </w:r>
    <w:r>
      <w:rPr>
        <w:b/>
        <w:sz w:val="20"/>
        <w:szCs w:val="20"/>
      </w:rPr>
      <w:instrText xml:space="preserve"> PAGE   \* MERGEFORMAT </w:instrText>
    </w:r>
    <w:r>
      <w:rPr>
        <w:b/>
        <w:sz w:val="20"/>
        <w:szCs w:val="20"/>
      </w:rPr>
      <w:fldChar w:fldCharType="separate"/>
    </w:r>
    <w:r w:rsidR="00D96C00" w:rsidRPr="00D96C00">
      <w:rPr>
        <w:b/>
        <w:noProof/>
        <w:sz w:val="20"/>
        <w:szCs w:val="20"/>
        <w:lang w:val="id-ID" w:eastAsia="id-ID"/>
      </w:rPr>
      <w:t>4</w:t>
    </w:r>
    <w:r>
      <w:rPr>
        <w:b/>
        <w:sz w:val="20"/>
        <w:szCs w:val="20"/>
      </w:rPr>
      <w:fldChar w:fldCharType="end"/>
    </w:r>
    <w:r>
      <w:rPr>
        <w:sz w:val="20"/>
        <w:szCs w:val="20"/>
        <w:lang w:val="en-US"/>
      </w:rPr>
      <w:t xml:space="preserve"> </w:t>
    </w:r>
    <w:r w:rsidR="00B309E7">
      <w:rPr>
        <w:sz w:val="20"/>
        <w:szCs w:val="20"/>
        <w:lang w:val="en-US"/>
      </w:rPr>
      <w:t xml:space="preserve"> </w:t>
    </w:r>
    <w:r w:rsidR="00B309E7" w:rsidRPr="009166E4">
      <w:rPr>
        <w:rStyle w:val="A0"/>
        <w:b/>
        <w:bCs/>
        <w:sz w:val="20"/>
        <w:szCs w:val="20"/>
      </w:rPr>
      <w:t>JURNAL P3LB</w:t>
    </w:r>
    <w:r w:rsidR="00B309E7">
      <w:rPr>
        <w:rStyle w:val="A0"/>
        <w:sz w:val="20"/>
        <w:szCs w:val="20"/>
      </w:rPr>
      <w:t xml:space="preserve">, VOLUME  …. , </w:t>
    </w:r>
    <w:proofErr w:type="gramStart"/>
    <w:r w:rsidR="00B309E7">
      <w:rPr>
        <w:rStyle w:val="A0"/>
        <w:sz w:val="20"/>
        <w:szCs w:val="20"/>
      </w:rPr>
      <w:t>NOMOR  ….</w:t>
    </w:r>
    <w:proofErr w:type="gramEnd"/>
    <w:r w:rsidR="00B309E7">
      <w:rPr>
        <w:rStyle w:val="A0"/>
        <w:sz w:val="20"/>
        <w:szCs w:val="20"/>
      </w:rPr>
      <w:t xml:space="preserve"> </w:t>
    </w:r>
    <w:r w:rsidR="00B309E7" w:rsidRPr="009166E4">
      <w:rPr>
        <w:rStyle w:val="A0"/>
        <w:sz w:val="20"/>
        <w:szCs w:val="20"/>
      </w:rPr>
      <w:t xml:space="preserve">, </w:t>
    </w:r>
    <w:r w:rsidR="00B309E7">
      <w:rPr>
        <w:rStyle w:val="A0"/>
        <w:sz w:val="20"/>
        <w:szCs w:val="20"/>
      </w:rPr>
      <w:t>TAHUN…….</w:t>
    </w:r>
    <w:r>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5B45FF3"/>
    <w:multiLevelType w:val="multilevel"/>
    <w:tmpl w:val="15B45FF3"/>
    <w:lvl w:ilvl="0">
      <w:start w:val="1"/>
      <w:numFmt w:val="decimal"/>
      <w:pStyle w:val="PARAISIOL"/>
      <w:lvlText w:val="%1."/>
      <w:lvlJc w:val="left"/>
      <w:pPr>
        <w:ind w:left="1138" w:hanging="7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3731C8"/>
    <w:multiLevelType w:val="hybridMultilevel"/>
    <w:tmpl w:val="9C9A5E1E"/>
    <w:lvl w:ilvl="0" w:tplc="0B1A2F4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7132A2"/>
    <w:multiLevelType w:val="hybridMultilevel"/>
    <w:tmpl w:val="B582C034"/>
    <w:lvl w:ilvl="0" w:tplc="7806F6CC">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F06F2D"/>
    <w:multiLevelType w:val="hybridMultilevel"/>
    <w:tmpl w:val="AD82008C"/>
    <w:lvl w:ilvl="0" w:tplc="EAE056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328273D7"/>
    <w:multiLevelType w:val="multilevel"/>
    <w:tmpl w:val="9C8E938C"/>
    <w:numStyleLink w:val="IEEEBullet1"/>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7C3378A5"/>
    <w:multiLevelType w:val="multilevel"/>
    <w:tmpl w:val="7C3378A5"/>
    <w:lvl w:ilvl="0">
      <w:start w:val="1"/>
      <w:numFmt w:val="decimal"/>
      <w:pStyle w:val="ListParagrap"/>
      <w:lvlText w:val="%1."/>
      <w:lvlJc w:val="left"/>
      <w:pPr>
        <w:ind w:left="360" w:hanging="360"/>
      </w:pPr>
      <w:rPr>
        <w:rFonts w:hint="default"/>
      </w:rPr>
    </w:lvl>
    <w:lvl w:ilvl="1">
      <w:start w:val="1"/>
      <w:numFmt w:val="lowerLetter"/>
      <w:lvlText w:val="%2."/>
      <w:lvlJc w:val="left"/>
      <w:pPr>
        <w:ind w:left="893" w:hanging="570"/>
      </w:pPr>
      <w:rPr>
        <w:rFonts w:hint="default"/>
      </w:rPr>
    </w:lvl>
    <w:lvl w:ilvl="2">
      <w:start w:val="2"/>
      <w:numFmt w:val="decimal"/>
      <w:isLgl/>
      <w:lvlText w:val="%1.%2.%3"/>
      <w:lvlJc w:val="left"/>
      <w:pPr>
        <w:ind w:left="1043" w:hanging="720"/>
      </w:pPr>
      <w:rPr>
        <w:rFonts w:hint="default"/>
      </w:rPr>
    </w:lvl>
    <w:lvl w:ilvl="3">
      <w:start w:val="1"/>
      <w:numFmt w:val="decimal"/>
      <w:isLgl/>
      <w:lvlText w:val="%1.%2.%3.%4"/>
      <w:lvlJc w:val="left"/>
      <w:pPr>
        <w:ind w:left="1043" w:hanging="720"/>
      </w:pPr>
      <w:rPr>
        <w:rFonts w:hint="default"/>
      </w:rPr>
    </w:lvl>
    <w:lvl w:ilvl="4">
      <w:start w:val="1"/>
      <w:numFmt w:val="decimal"/>
      <w:isLgl/>
      <w:lvlText w:val="%1.%2.%3.%4.%5"/>
      <w:lvlJc w:val="left"/>
      <w:pPr>
        <w:ind w:left="1403" w:hanging="1080"/>
      </w:pPr>
      <w:rPr>
        <w:rFonts w:hint="default"/>
      </w:rPr>
    </w:lvl>
    <w:lvl w:ilvl="5">
      <w:start w:val="1"/>
      <w:numFmt w:val="decimal"/>
      <w:isLgl/>
      <w:lvlText w:val="%1.%2.%3.%4.%5.%6"/>
      <w:lvlJc w:val="left"/>
      <w:pPr>
        <w:ind w:left="1403" w:hanging="1080"/>
      </w:pPr>
      <w:rPr>
        <w:rFonts w:hint="default"/>
      </w:rPr>
    </w:lvl>
    <w:lvl w:ilvl="6">
      <w:start w:val="1"/>
      <w:numFmt w:val="decimal"/>
      <w:isLgl/>
      <w:lvlText w:val="%1.%2.%3.%4.%5.%6.%7"/>
      <w:lvlJc w:val="left"/>
      <w:pPr>
        <w:ind w:left="1763" w:hanging="1440"/>
      </w:pPr>
      <w:rPr>
        <w:rFonts w:hint="default"/>
      </w:rPr>
    </w:lvl>
    <w:lvl w:ilvl="7">
      <w:start w:val="1"/>
      <w:numFmt w:val="decimal"/>
      <w:isLgl/>
      <w:lvlText w:val="%1.%2.%3.%4.%5.%6.%7.%8"/>
      <w:lvlJc w:val="left"/>
      <w:pPr>
        <w:ind w:left="1763" w:hanging="1440"/>
      </w:pPr>
      <w:rPr>
        <w:rFonts w:hint="default"/>
      </w:rPr>
    </w:lvl>
    <w:lvl w:ilvl="8">
      <w:start w:val="1"/>
      <w:numFmt w:val="decimal"/>
      <w:isLgl/>
      <w:lvlText w:val="%1.%2.%3.%4.%5.%6.%7.%8.%9"/>
      <w:lvlJc w:val="left"/>
      <w:pPr>
        <w:ind w:left="2123" w:hanging="1800"/>
      </w:pPr>
      <w:rPr>
        <w:rFonts w:hint="default"/>
      </w:rPr>
    </w:lvl>
  </w:abstractNum>
  <w:abstractNum w:abstractNumId="12">
    <w:nsid w:val="7E067277"/>
    <w:multiLevelType w:val="hybridMultilevel"/>
    <w:tmpl w:val="E2488A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6"/>
    <w:lvlOverride w:ilvl="0">
      <w:lvl w:ilvl="0">
        <w:start w:val="1"/>
        <w:numFmt w:val="decimal"/>
        <w:lvlText w:val="%1."/>
        <w:lvlJc w:val="left"/>
        <w:pPr>
          <w:ind w:left="360" w:hanging="360"/>
        </w:pPr>
        <w:rPr>
          <w:i w:val="0"/>
        </w:rPr>
      </w:lvl>
    </w:lvlOverride>
    <w:lvlOverride w:ilvl="1">
      <w:lvl w:ilvl="1" w:tentative="1">
        <w:start w:val="1"/>
        <w:numFmt w:val="lowerLetter"/>
        <w:lvlText w:val="%2."/>
        <w:lvlJc w:val="left"/>
        <w:pPr>
          <w:ind w:left="654" w:hanging="360"/>
        </w:pPr>
      </w:lvl>
    </w:lvlOverride>
    <w:lvlOverride w:ilvl="2">
      <w:lvl w:ilvl="2" w:tentative="1">
        <w:start w:val="1"/>
        <w:numFmt w:val="lowerRoman"/>
        <w:lvlText w:val="%3."/>
        <w:lvlJc w:val="right"/>
        <w:pPr>
          <w:ind w:left="1374" w:hanging="180"/>
        </w:pPr>
      </w:lvl>
    </w:lvlOverride>
    <w:lvlOverride w:ilvl="3">
      <w:lvl w:ilvl="3">
        <w:start w:val="1"/>
        <w:numFmt w:val="decimal"/>
        <w:lvlText w:val="%4."/>
        <w:lvlJc w:val="left"/>
        <w:pPr>
          <w:ind w:left="2094" w:hanging="360"/>
        </w:pPr>
      </w:lvl>
    </w:lvlOverride>
    <w:lvlOverride w:ilvl="4">
      <w:lvl w:ilvl="4" w:tentative="1">
        <w:start w:val="1"/>
        <w:numFmt w:val="lowerLetter"/>
        <w:lvlText w:val="%5."/>
        <w:lvlJc w:val="left"/>
        <w:pPr>
          <w:ind w:left="2814" w:hanging="360"/>
        </w:pPr>
      </w:lvl>
    </w:lvlOverride>
    <w:lvlOverride w:ilvl="5">
      <w:lvl w:ilvl="5" w:tentative="1">
        <w:start w:val="1"/>
        <w:numFmt w:val="lowerRoman"/>
        <w:lvlText w:val="%6."/>
        <w:lvlJc w:val="right"/>
        <w:pPr>
          <w:ind w:left="3534" w:hanging="180"/>
        </w:pPr>
      </w:lvl>
    </w:lvlOverride>
    <w:lvlOverride w:ilvl="6">
      <w:lvl w:ilvl="6" w:tentative="1">
        <w:start w:val="1"/>
        <w:numFmt w:val="decimal"/>
        <w:lvlText w:val="%7."/>
        <w:lvlJc w:val="left"/>
        <w:pPr>
          <w:ind w:left="4254" w:hanging="360"/>
        </w:pPr>
      </w:lvl>
    </w:lvlOverride>
    <w:lvlOverride w:ilvl="7">
      <w:lvl w:ilvl="7" w:tentative="1">
        <w:start w:val="1"/>
        <w:numFmt w:val="lowerLetter"/>
        <w:lvlText w:val="%8."/>
        <w:lvlJc w:val="left"/>
        <w:pPr>
          <w:ind w:left="4974" w:hanging="360"/>
        </w:pPr>
      </w:lvl>
    </w:lvlOverride>
    <w:lvlOverride w:ilvl="8">
      <w:lvl w:ilvl="8" w:tentative="1">
        <w:start w:val="1"/>
        <w:numFmt w:val="lowerRoman"/>
        <w:lvlText w:val="%9."/>
        <w:lvlJc w:val="right"/>
        <w:pPr>
          <w:ind w:left="5694" w:hanging="180"/>
        </w:pPr>
      </w:lvl>
    </w:lvlOverride>
  </w:num>
  <w:num w:numId="5">
    <w:abstractNumId w:val="10"/>
  </w:num>
  <w:num w:numId="6">
    <w:abstractNumId w:val="9"/>
  </w:num>
  <w:num w:numId="7">
    <w:abstractNumId w:val="8"/>
  </w:num>
  <w:num w:numId="8">
    <w:abstractNumId w:val="0"/>
  </w:num>
  <w:num w:numId="9">
    <w:abstractNumId w:val="5"/>
  </w:num>
  <w:num w:numId="10">
    <w:abstractNumId w:val="4"/>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567"/>
  <w:evenAndOddHeaders/>
  <w:drawingGridHorizontalSpacing w:val="120"/>
  <w:displayHorizontalDrawingGridEvery w:val="2"/>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FA"/>
    <w:rsid w:val="000248B3"/>
    <w:rsid w:val="000266E0"/>
    <w:rsid w:val="00033CF1"/>
    <w:rsid w:val="00051B86"/>
    <w:rsid w:val="00053408"/>
    <w:rsid w:val="00060146"/>
    <w:rsid w:val="00061C0A"/>
    <w:rsid w:val="0006201E"/>
    <w:rsid w:val="000643CF"/>
    <w:rsid w:val="00064D3E"/>
    <w:rsid w:val="00072559"/>
    <w:rsid w:val="00092120"/>
    <w:rsid w:val="00097271"/>
    <w:rsid w:val="000A00E7"/>
    <w:rsid w:val="000C1D67"/>
    <w:rsid w:val="000C38B9"/>
    <w:rsid w:val="000E076C"/>
    <w:rsid w:val="000E2310"/>
    <w:rsid w:val="000F1101"/>
    <w:rsid w:val="001060F1"/>
    <w:rsid w:val="00110C26"/>
    <w:rsid w:val="00113F31"/>
    <w:rsid w:val="00123A47"/>
    <w:rsid w:val="00124BD6"/>
    <w:rsid w:val="00130912"/>
    <w:rsid w:val="001317A6"/>
    <w:rsid w:val="00134A59"/>
    <w:rsid w:val="00143385"/>
    <w:rsid w:val="00147E4A"/>
    <w:rsid w:val="00157718"/>
    <w:rsid w:val="00161D8D"/>
    <w:rsid w:val="001650B3"/>
    <w:rsid w:val="0016694B"/>
    <w:rsid w:val="00172A27"/>
    <w:rsid w:val="00173D9A"/>
    <w:rsid w:val="001802D1"/>
    <w:rsid w:val="0018764A"/>
    <w:rsid w:val="00190B85"/>
    <w:rsid w:val="00197F7B"/>
    <w:rsid w:val="001A6C78"/>
    <w:rsid w:val="001E26C2"/>
    <w:rsid w:val="001F0846"/>
    <w:rsid w:val="001F65BF"/>
    <w:rsid w:val="001F72B3"/>
    <w:rsid w:val="002113BC"/>
    <w:rsid w:val="00223795"/>
    <w:rsid w:val="00226C6B"/>
    <w:rsid w:val="0023135D"/>
    <w:rsid w:val="00233C0A"/>
    <w:rsid w:val="00235635"/>
    <w:rsid w:val="00235D83"/>
    <w:rsid w:val="00243C91"/>
    <w:rsid w:val="00247F9D"/>
    <w:rsid w:val="00261405"/>
    <w:rsid w:val="002640C9"/>
    <w:rsid w:val="00274DCA"/>
    <w:rsid w:val="00283A2F"/>
    <w:rsid w:val="00283B0E"/>
    <w:rsid w:val="00285335"/>
    <w:rsid w:val="002C1405"/>
    <w:rsid w:val="002C30F7"/>
    <w:rsid w:val="002C3235"/>
    <w:rsid w:val="002D59E2"/>
    <w:rsid w:val="002E329B"/>
    <w:rsid w:val="002E536B"/>
    <w:rsid w:val="002E5892"/>
    <w:rsid w:val="002F1612"/>
    <w:rsid w:val="002F57BA"/>
    <w:rsid w:val="00300825"/>
    <w:rsid w:val="00306402"/>
    <w:rsid w:val="00310900"/>
    <w:rsid w:val="00311A05"/>
    <w:rsid w:val="00315D82"/>
    <w:rsid w:val="00334C97"/>
    <w:rsid w:val="00343B17"/>
    <w:rsid w:val="0035257D"/>
    <w:rsid w:val="00366E59"/>
    <w:rsid w:val="0038459D"/>
    <w:rsid w:val="003869A2"/>
    <w:rsid w:val="003A5564"/>
    <w:rsid w:val="003B1005"/>
    <w:rsid w:val="003B1E83"/>
    <w:rsid w:val="003B507C"/>
    <w:rsid w:val="003D4047"/>
    <w:rsid w:val="003D4E67"/>
    <w:rsid w:val="00401F8B"/>
    <w:rsid w:val="00446C6D"/>
    <w:rsid w:val="004473ED"/>
    <w:rsid w:val="00455C1D"/>
    <w:rsid w:val="00467C4A"/>
    <w:rsid w:val="004A0F7A"/>
    <w:rsid w:val="004A1EE8"/>
    <w:rsid w:val="004A2FCC"/>
    <w:rsid w:val="004C2898"/>
    <w:rsid w:val="004D2802"/>
    <w:rsid w:val="004D4014"/>
    <w:rsid w:val="004D796C"/>
    <w:rsid w:val="004F3A8C"/>
    <w:rsid w:val="005012D5"/>
    <w:rsid w:val="0050242F"/>
    <w:rsid w:val="0051584D"/>
    <w:rsid w:val="00552B5E"/>
    <w:rsid w:val="005654EE"/>
    <w:rsid w:val="00573A13"/>
    <w:rsid w:val="005818DA"/>
    <w:rsid w:val="0058202C"/>
    <w:rsid w:val="00584EC3"/>
    <w:rsid w:val="0059057C"/>
    <w:rsid w:val="00590974"/>
    <w:rsid w:val="0059700B"/>
    <w:rsid w:val="005A40DD"/>
    <w:rsid w:val="005A5B16"/>
    <w:rsid w:val="005D045C"/>
    <w:rsid w:val="005E4D48"/>
    <w:rsid w:val="005E59C8"/>
    <w:rsid w:val="005E6805"/>
    <w:rsid w:val="005E72E6"/>
    <w:rsid w:val="00603735"/>
    <w:rsid w:val="00605FE5"/>
    <w:rsid w:val="006129D1"/>
    <w:rsid w:val="00613DD2"/>
    <w:rsid w:val="00625C92"/>
    <w:rsid w:val="00650492"/>
    <w:rsid w:val="00663840"/>
    <w:rsid w:val="006701D6"/>
    <w:rsid w:val="00675B67"/>
    <w:rsid w:val="006763B0"/>
    <w:rsid w:val="0069557E"/>
    <w:rsid w:val="00695E90"/>
    <w:rsid w:val="006A7FEC"/>
    <w:rsid w:val="006B240B"/>
    <w:rsid w:val="006C36A1"/>
    <w:rsid w:val="006E0EA8"/>
    <w:rsid w:val="006E3215"/>
    <w:rsid w:val="006F0A7B"/>
    <w:rsid w:val="00712210"/>
    <w:rsid w:val="00717C44"/>
    <w:rsid w:val="0072488C"/>
    <w:rsid w:val="0073680E"/>
    <w:rsid w:val="007644DC"/>
    <w:rsid w:val="00774CA2"/>
    <w:rsid w:val="00775FB4"/>
    <w:rsid w:val="00777CF2"/>
    <w:rsid w:val="007815A7"/>
    <w:rsid w:val="00787E66"/>
    <w:rsid w:val="007916EA"/>
    <w:rsid w:val="00792577"/>
    <w:rsid w:val="00796DCB"/>
    <w:rsid w:val="007A227F"/>
    <w:rsid w:val="007B6D74"/>
    <w:rsid w:val="007C09C1"/>
    <w:rsid w:val="007D740F"/>
    <w:rsid w:val="007E07C9"/>
    <w:rsid w:val="007E1393"/>
    <w:rsid w:val="007F550F"/>
    <w:rsid w:val="007F6345"/>
    <w:rsid w:val="008070BA"/>
    <w:rsid w:val="00831269"/>
    <w:rsid w:val="00842485"/>
    <w:rsid w:val="0084572B"/>
    <w:rsid w:val="008469E6"/>
    <w:rsid w:val="00847CAF"/>
    <w:rsid w:val="008615E9"/>
    <w:rsid w:val="0088030F"/>
    <w:rsid w:val="00892674"/>
    <w:rsid w:val="008A0898"/>
    <w:rsid w:val="008B20E3"/>
    <w:rsid w:val="008B775E"/>
    <w:rsid w:val="008C5A36"/>
    <w:rsid w:val="008D6C25"/>
    <w:rsid w:val="008F2641"/>
    <w:rsid w:val="008F3E06"/>
    <w:rsid w:val="008F6D85"/>
    <w:rsid w:val="008F7E21"/>
    <w:rsid w:val="00901B6F"/>
    <w:rsid w:val="009032F7"/>
    <w:rsid w:val="00905929"/>
    <w:rsid w:val="009166E4"/>
    <w:rsid w:val="00927AB3"/>
    <w:rsid w:val="00933260"/>
    <w:rsid w:val="0094391D"/>
    <w:rsid w:val="00943985"/>
    <w:rsid w:val="0095519E"/>
    <w:rsid w:val="00966187"/>
    <w:rsid w:val="0096797D"/>
    <w:rsid w:val="00971B56"/>
    <w:rsid w:val="00983F76"/>
    <w:rsid w:val="00995207"/>
    <w:rsid w:val="0099686E"/>
    <w:rsid w:val="009A3ED0"/>
    <w:rsid w:val="009C5A7B"/>
    <w:rsid w:val="009E3CD2"/>
    <w:rsid w:val="009F3F28"/>
    <w:rsid w:val="009F426F"/>
    <w:rsid w:val="009F4E24"/>
    <w:rsid w:val="00A03368"/>
    <w:rsid w:val="00A03EEA"/>
    <w:rsid w:val="00A04942"/>
    <w:rsid w:val="00A26A98"/>
    <w:rsid w:val="00A3034A"/>
    <w:rsid w:val="00A44608"/>
    <w:rsid w:val="00A44790"/>
    <w:rsid w:val="00A45477"/>
    <w:rsid w:val="00A64A63"/>
    <w:rsid w:val="00A64C71"/>
    <w:rsid w:val="00A71E9C"/>
    <w:rsid w:val="00A90832"/>
    <w:rsid w:val="00A924A9"/>
    <w:rsid w:val="00A96085"/>
    <w:rsid w:val="00A96B9F"/>
    <w:rsid w:val="00A97EDC"/>
    <w:rsid w:val="00AB098D"/>
    <w:rsid w:val="00AC6420"/>
    <w:rsid w:val="00AE6B9B"/>
    <w:rsid w:val="00AF59D6"/>
    <w:rsid w:val="00AF66E1"/>
    <w:rsid w:val="00B023A1"/>
    <w:rsid w:val="00B105ED"/>
    <w:rsid w:val="00B11BDA"/>
    <w:rsid w:val="00B13820"/>
    <w:rsid w:val="00B1491A"/>
    <w:rsid w:val="00B20E1F"/>
    <w:rsid w:val="00B228F1"/>
    <w:rsid w:val="00B24836"/>
    <w:rsid w:val="00B27153"/>
    <w:rsid w:val="00B309E7"/>
    <w:rsid w:val="00B33784"/>
    <w:rsid w:val="00B4370E"/>
    <w:rsid w:val="00B45F25"/>
    <w:rsid w:val="00B475C0"/>
    <w:rsid w:val="00B47E4F"/>
    <w:rsid w:val="00B50375"/>
    <w:rsid w:val="00B722DF"/>
    <w:rsid w:val="00B72F48"/>
    <w:rsid w:val="00B81E30"/>
    <w:rsid w:val="00B92A47"/>
    <w:rsid w:val="00B96E64"/>
    <w:rsid w:val="00BA037B"/>
    <w:rsid w:val="00BB471D"/>
    <w:rsid w:val="00BC3FF3"/>
    <w:rsid w:val="00BC77BD"/>
    <w:rsid w:val="00BD27B7"/>
    <w:rsid w:val="00BD6E19"/>
    <w:rsid w:val="00BF2451"/>
    <w:rsid w:val="00C017C3"/>
    <w:rsid w:val="00C029BA"/>
    <w:rsid w:val="00C202DD"/>
    <w:rsid w:val="00C36E02"/>
    <w:rsid w:val="00C4406C"/>
    <w:rsid w:val="00C46FC9"/>
    <w:rsid w:val="00C53F6D"/>
    <w:rsid w:val="00C55982"/>
    <w:rsid w:val="00C63F2D"/>
    <w:rsid w:val="00C644AB"/>
    <w:rsid w:val="00C943B5"/>
    <w:rsid w:val="00CA2D91"/>
    <w:rsid w:val="00CA46C7"/>
    <w:rsid w:val="00CB0F20"/>
    <w:rsid w:val="00CB4D31"/>
    <w:rsid w:val="00CC1488"/>
    <w:rsid w:val="00CC255B"/>
    <w:rsid w:val="00CE115A"/>
    <w:rsid w:val="00CF284A"/>
    <w:rsid w:val="00D00233"/>
    <w:rsid w:val="00D20109"/>
    <w:rsid w:val="00D21AE7"/>
    <w:rsid w:val="00D22EC4"/>
    <w:rsid w:val="00D276CA"/>
    <w:rsid w:val="00D51DE8"/>
    <w:rsid w:val="00D62265"/>
    <w:rsid w:val="00D629CB"/>
    <w:rsid w:val="00D65B69"/>
    <w:rsid w:val="00D77BCE"/>
    <w:rsid w:val="00D82BBA"/>
    <w:rsid w:val="00D84F75"/>
    <w:rsid w:val="00D864E0"/>
    <w:rsid w:val="00D96C00"/>
    <w:rsid w:val="00DA233D"/>
    <w:rsid w:val="00DB17E8"/>
    <w:rsid w:val="00DB40D3"/>
    <w:rsid w:val="00DB6916"/>
    <w:rsid w:val="00DC09D7"/>
    <w:rsid w:val="00DD10E3"/>
    <w:rsid w:val="00DD6EEC"/>
    <w:rsid w:val="00DE02C7"/>
    <w:rsid w:val="00DE58C6"/>
    <w:rsid w:val="00DF04CE"/>
    <w:rsid w:val="00E034DA"/>
    <w:rsid w:val="00E32C9C"/>
    <w:rsid w:val="00E4682E"/>
    <w:rsid w:val="00E744B3"/>
    <w:rsid w:val="00E84A4A"/>
    <w:rsid w:val="00E906C4"/>
    <w:rsid w:val="00E91182"/>
    <w:rsid w:val="00E93D87"/>
    <w:rsid w:val="00EA10AF"/>
    <w:rsid w:val="00EC4960"/>
    <w:rsid w:val="00EC56B8"/>
    <w:rsid w:val="00ED4CBC"/>
    <w:rsid w:val="00ED4CC0"/>
    <w:rsid w:val="00EE4863"/>
    <w:rsid w:val="00EE5144"/>
    <w:rsid w:val="00EF0395"/>
    <w:rsid w:val="00EF09B0"/>
    <w:rsid w:val="00F11CFC"/>
    <w:rsid w:val="00F157EA"/>
    <w:rsid w:val="00F260E6"/>
    <w:rsid w:val="00F3052B"/>
    <w:rsid w:val="00F35B77"/>
    <w:rsid w:val="00F478F7"/>
    <w:rsid w:val="00F5452F"/>
    <w:rsid w:val="00F62042"/>
    <w:rsid w:val="00F658C5"/>
    <w:rsid w:val="00F71A0D"/>
    <w:rsid w:val="00F75561"/>
    <w:rsid w:val="00F84BEA"/>
    <w:rsid w:val="00FA2FCD"/>
    <w:rsid w:val="00FA4964"/>
    <w:rsid w:val="00FA6B0C"/>
    <w:rsid w:val="00FB1B13"/>
    <w:rsid w:val="00FC008F"/>
    <w:rsid w:val="00FF0426"/>
    <w:rsid w:val="014074CF"/>
    <w:rsid w:val="03D11712"/>
    <w:rsid w:val="061B786A"/>
    <w:rsid w:val="063B1A4B"/>
    <w:rsid w:val="07B1056D"/>
    <w:rsid w:val="07DE2337"/>
    <w:rsid w:val="0865055B"/>
    <w:rsid w:val="0AB15E8D"/>
    <w:rsid w:val="0D180C88"/>
    <w:rsid w:val="0ED679EF"/>
    <w:rsid w:val="17A51432"/>
    <w:rsid w:val="17FD713E"/>
    <w:rsid w:val="1B5872A9"/>
    <w:rsid w:val="1EF34966"/>
    <w:rsid w:val="20E86F61"/>
    <w:rsid w:val="26702FC7"/>
    <w:rsid w:val="26F37CFD"/>
    <w:rsid w:val="27B66205"/>
    <w:rsid w:val="29115B73"/>
    <w:rsid w:val="2F163B5C"/>
    <w:rsid w:val="32892DC4"/>
    <w:rsid w:val="32B60BB6"/>
    <w:rsid w:val="35371343"/>
    <w:rsid w:val="365F7AA5"/>
    <w:rsid w:val="37B95D9F"/>
    <w:rsid w:val="38211D32"/>
    <w:rsid w:val="391E62F1"/>
    <w:rsid w:val="39E82CFE"/>
    <w:rsid w:val="3A7F2F5F"/>
    <w:rsid w:val="3B700A12"/>
    <w:rsid w:val="401E6E31"/>
    <w:rsid w:val="42235584"/>
    <w:rsid w:val="426E24DC"/>
    <w:rsid w:val="450E7904"/>
    <w:rsid w:val="48603E66"/>
    <w:rsid w:val="4B0D49F2"/>
    <w:rsid w:val="4C88373C"/>
    <w:rsid w:val="4E490303"/>
    <w:rsid w:val="4E7A0A53"/>
    <w:rsid w:val="526F6879"/>
    <w:rsid w:val="5468401D"/>
    <w:rsid w:val="5BA735E9"/>
    <w:rsid w:val="617211D7"/>
    <w:rsid w:val="62937AA1"/>
    <w:rsid w:val="643141ED"/>
    <w:rsid w:val="66CC1B4B"/>
    <w:rsid w:val="6775723F"/>
    <w:rsid w:val="69573D17"/>
    <w:rsid w:val="6AD94CA7"/>
    <w:rsid w:val="6FE078EB"/>
    <w:rsid w:val="719C5EAF"/>
    <w:rsid w:val="721D597B"/>
    <w:rsid w:val="72B7009A"/>
    <w:rsid w:val="7343021F"/>
    <w:rsid w:val="737F5E61"/>
    <w:rsid w:val="74346C89"/>
    <w:rsid w:val="75A5331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HTML Preformatted" w:semiHidden="0"/>
    <w:lsdException w:name="Normal Table" w:semiHidden="0"/>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qFormat/>
    <w:rsid w:val="009A3ED0"/>
    <w:pPr>
      <w:keepNext/>
      <w:numPr>
        <w:ilvl w:val="2"/>
        <w:numId w:val="9"/>
      </w:numPr>
      <w:spacing w:before="240" w:after="60" w:line="240" w:lineRule="auto"/>
      <w:outlineLvl w:val="2"/>
    </w:pPr>
    <w:rPr>
      <w:rFonts w:ascii="Arial" w:eastAsia="SimSun" w:hAnsi="Arial" w:cs="Arial"/>
      <w:b/>
      <w:bCs/>
      <w:noProof/>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CommentText">
    <w:name w:val="annotation text"/>
    <w:basedOn w:val="Normal"/>
    <w:uiPriority w:val="99"/>
    <w:unhideWhenUsed/>
    <w:rPr>
      <w:rFonts w:ascii="Calibri" w:eastAsia="SimSun" w:hAnsi="Calibri"/>
      <w:sz w:val="20"/>
      <w:szCs w:val="20"/>
      <w:lang w:val="en-US" w:eastAsia="zh-CN"/>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ms-MY" w:eastAsia="ms-MY"/>
    </w:rPr>
  </w:style>
  <w:style w:type="paragraph" w:styleId="NormalWeb">
    <w:name w:val="Normal (Web)"/>
    <w:basedOn w:val="Normal"/>
    <w:uiPriority w:val="99"/>
    <w:unhideWhenUsed/>
    <w:pPr>
      <w:spacing w:before="100" w:beforeAutospacing="1" w:after="100" w:afterAutospacing="1"/>
    </w:pPr>
    <w:rPr>
      <w:lang w:val="id-ID" w:eastAsia="id-ID"/>
    </w:rPr>
  </w:style>
  <w:style w:type="paragraph" w:styleId="PlainText">
    <w:name w:val="Plain Text"/>
    <w:basedOn w:val="Normal"/>
    <w:link w:val="PlainTextChar"/>
    <w:rPr>
      <w:rFonts w:ascii="Courier New" w:hAnsi="Courier New" w:cs="Courier New"/>
      <w:bCs/>
      <w:sz w:val="20"/>
      <w:szCs w:val="20"/>
      <w:lang w:val="en-US" w:eastAsia="en-US"/>
    </w:rPr>
  </w:style>
  <w:style w:type="paragraph" w:styleId="TOC1">
    <w:name w:val="toc 1"/>
    <w:basedOn w:val="Normal"/>
    <w:next w:val="Normal"/>
    <w:uiPriority w:val="39"/>
    <w:unhideWhenUsed/>
    <w:qFormat/>
    <w:pPr>
      <w:spacing w:after="100"/>
    </w:pPr>
    <w:rPr>
      <w:rFonts w:ascii="Calibri" w:hAnsi="Calibri"/>
      <w:sz w:val="22"/>
      <w:szCs w:val="22"/>
      <w:lang w:val="en-US" w:eastAsia="ja-JP"/>
    </w:rPr>
  </w:style>
  <w:style w:type="paragraph" w:styleId="TOC2">
    <w:name w:val="toc 2"/>
    <w:basedOn w:val="Normal"/>
    <w:next w:val="Normal"/>
    <w:uiPriority w:val="39"/>
    <w:unhideWhenUsed/>
    <w:qFormat/>
    <w:pPr>
      <w:spacing w:after="100"/>
      <w:ind w:left="220"/>
    </w:pPr>
    <w:rPr>
      <w:rFonts w:ascii="Calibri" w:hAnsi="Calibri"/>
      <w:sz w:val="22"/>
      <w:szCs w:val="22"/>
      <w:lang w:val="en-US" w:eastAsia="ja-JP"/>
    </w:rPr>
  </w:style>
  <w:style w:type="paragraph" w:styleId="TOC3">
    <w:name w:val="toc 3"/>
    <w:basedOn w:val="Normal"/>
    <w:next w:val="Normal"/>
    <w:uiPriority w:val="39"/>
    <w:unhideWhenUsed/>
    <w:qFormat/>
    <w:pPr>
      <w:spacing w:after="100"/>
      <w:ind w:left="440"/>
    </w:pPr>
    <w:rPr>
      <w:rFonts w:ascii="Calibri" w:hAnsi="Calibri"/>
      <w:sz w:val="22"/>
      <w:szCs w:val="22"/>
      <w:lang w:val="en-US" w:eastAsia="ja-JP"/>
    </w:rPr>
  </w:style>
  <w:style w:type="character" w:styleId="FollowedHyperlink">
    <w:name w:val="FollowedHyperlink"/>
    <w:uiPriority w:val="99"/>
    <w:unhideWhenUsed/>
    <w:rPr>
      <w:color w:val="800080"/>
      <w:u w:val="single"/>
    </w:rPr>
  </w:style>
  <w:style w:type="character" w:styleId="Hyperlink">
    <w:name w:val="Hyperlink"/>
    <w:uiPriority w:val="99"/>
    <w:rPr>
      <w:color w:val="0000FF"/>
      <w:u w:val="single"/>
    </w:rPr>
  </w:style>
  <w:style w:type="table" w:styleId="TableGrid">
    <w:name w:val="Table Grid"/>
    <w:basedOn w:val="TableNormal"/>
    <w:uiPriority w:val="59"/>
    <w:qFormat/>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style>
  <w:style w:type="character" w:customStyle="1" w:styleId="info">
    <w:name w:val="info"/>
  </w:style>
  <w:style w:type="character" w:customStyle="1" w:styleId="a-size-base">
    <w:name w:val="a-size-base"/>
  </w:style>
  <w:style w:type="character" w:customStyle="1" w:styleId="publisher">
    <w:name w:val="publisher"/>
  </w:style>
  <w:style w:type="character" w:customStyle="1" w:styleId="ListParagraphChar">
    <w:name w:val="List Paragraph Char"/>
    <w:link w:val="ListParagraph1"/>
    <w:uiPriority w:val="34"/>
    <w:rPr>
      <w:rFonts w:ascii="Times New Roman" w:eastAsia="Times New Roman" w:hAnsi="Times New Roman"/>
      <w:sz w:val="24"/>
      <w:szCs w:val="24"/>
      <w:lang w:val="en-GB" w:eastAsia="en-GB"/>
    </w:rPr>
  </w:style>
  <w:style w:type="paragraph" w:customStyle="1" w:styleId="ListParagraph1">
    <w:name w:val="List Paragraph1"/>
    <w:basedOn w:val="Normal"/>
    <w:link w:val="ListParagraphChar"/>
    <w:uiPriority w:val="34"/>
    <w:qFormat/>
    <w:pPr>
      <w:ind w:left="720"/>
      <w:contextualSpacing/>
    </w:pPr>
  </w:style>
  <w:style w:type="character" w:customStyle="1" w:styleId="identifier-type">
    <w:name w:val="identifier-type"/>
  </w:style>
  <w:style w:type="character" w:customStyle="1" w:styleId="year">
    <w:name w:val="year"/>
  </w:style>
  <w:style w:type="character" w:customStyle="1" w:styleId="issue">
    <w:name w:val="issue"/>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GB"/>
    </w:rPr>
  </w:style>
  <w:style w:type="character" w:customStyle="1" w:styleId="Heading1Char">
    <w:name w:val="Heading 1 Char"/>
    <w:link w:val="Heading1"/>
    <w:uiPriority w:val="9"/>
    <w:rPr>
      <w:rFonts w:ascii="Cambria" w:eastAsia="Times New Roman" w:hAnsi="Cambria" w:cs="Times New Roman"/>
      <w:b/>
      <w:bCs/>
      <w:color w:val="365F91"/>
      <w:sz w:val="28"/>
      <w:szCs w:val="28"/>
      <w:lang w:val="en-GB" w:eastAsia="en-GB"/>
    </w:rPr>
  </w:style>
  <w:style w:type="character" w:customStyle="1" w:styleId="HeaderChar">
    <w:name w:val="Header Char"/>
    <w:link w:val="Header"/>
    <w:uiPriority w:val="99"/>
    <w:rPr>
      <w:rFonts w:ascii="Times New Roman" w:eastAsia="Times New Roman" w:hAnsi="Times New Roman" w:cs="Times New Roman"/>
      <w:sz w:val="24"/>
      <w:szCs w:val="24"/>
      <w:lang w:val="en-GB" w:eastAsia="en-GB"/>
    </w:rPr>
  </w:style>
  <w:style w:type="character" w:customStyle="1" w:styleId="FooterChar">
    <w:name w:val="Footer Char"/>
    <w:link w:val="Footer"/>
    <w:uiPriority w:val="99"/>
    <w:rPr>
      <w:rFonts w:ascii="Times New Roman" w:eastAsia="Times New Roman" w:hAnsi="Times New Roman" w:cs="Times New Roman"/>
      <w:sz w:val="24"/>
      <w:szCs w:val="24"/>
      <w:lang w:val="en-GB" w:eastAsia="en-GB"/>
    </w:rPr>
  </w:style>
  <w:style w:type="character" w:customStyle="1" w:styleId="PlainTextChar">
    <w:name w:val="Plain Text Char"/>
    <w:link w:val="PlainText"/>
    <w:rPr>
      <w:rFonts w:ascii="Courier New" w:eastAsia="Times New Roman" w:hAnsi="Courier New" w:cs="Courier New"/>
      <w:bCs/>
    </w:rPr>
  </w:style>
  <w:style w:type="character" w:customStyle="1" w:styleId="HTMLPreformattedChar">
    <w:name w:val="HTML Preformatted Char"/>
    <w:link w:val="HTMLPreformatted"/>
    <w:uiPriority w:val="99"/>
    <w:rPr>
      <w:rFonts w:ascii="Courier New" w:eastAsia="Times New Roman" w:hAnsi="Courier New" w:cs="Courier New"/>
      <w:lang w:val="ms-MY" w:eastAsia="ms-MY"/>
    </w:rPr>
  </w:style>
  <w:style w:type="character" w:customStyle="1" w:styleId="OLI">
    <w:name w:val="_OL_I"/>
    <w:qFormat/>
    <w:rPr>
      <w:rFonts w:ascii="Arial" w:hAnsi="Arial"/>
      <w:color w:val="000000"/>
      <w:sz w:val="22"/>
    </w:rPr>
  </w:style>
  <w:style w:type="character" w:customStyle="1" w:styleId="TABSUMBER">
    <w:name w:val="_TAB_SUMBER"/>
    <w:basedOn w:val="DefaultParagraphFont"/>
    <w:qFormat/>
  </w:style>
  <w:style w:type="character" w:customStyle="1" w:styleId="pages">
    <w:name w:val="pages"/>
  </w:style>
  <w:style w:type="character" w:customStyle="1" w:styleId="container">
    <w:name w:val="container"/>
  </w:style>
  <w:style w:type="character" w:customStyle="1" w:styleId="volume">
    <w:name w:val="volume"/>
  </w:style>
  <w:style w:type="paragraph" w:customStyle="1" w:styleId="PARAGRAPISI">
    <w:name w:val="_PARAGRAP ISI"/>
    <w:basedOn w:val="PARAGRAPI"/>
    <w:qFormat/>
    <w:pPr>
      <w:ind w:firstLine="403"/>
    </w:pPr>
    <w:rPr>
      <w:rFonts w:ascii="Times New Roman" w:hAnsi="Times New Roman" w:cs="Times New Roman"/>
      <w:lang w:val="en-AU"/>
    </w:rPr>
  </w:style>
  <w:style w:type="paragraph" w:customStyle="1" w:styleId="PARAGRAPI">
    <w:name w:val="_PARAGRAP I"/>
    <w:basedOn w:val="IsiParagrap"/>
    <w:qFormat/>
    <w:pPr>
      <w:spacing w:line="240" w:lineRule="auto"/>
    </w:pPr>
    <w:rPr>
      <w:sz w:val="22"/>
    </w:rPr>
  </w:style>
  <w:style w:type="paragraph" w:customStyle="1" w:styleId="IsiParagrap">
    <w:name w:val="Isi Paragrap"/>
    <w:basedOn w:val="ParagrapPertamaPendahuluan"/>
    <w:qFormat/>
    <w:pPr>
      <w:spacing w:line="360" w:lineRule="auto"/>
    </w:pPr>
    <w:rPr>
      <w:rFonts w:ascii="Arial" w:hAnsi="Arial" w:cs="Arial"/>
      <w:sz w:val="20"/>
      <w:szCs w:val="20"/>
    </w:rPr>
  </w:style>
  <w:style w:type="paragraph" w:customStyle="1" w:styleId="ParagrapPertamaPendahuluan">
    <w:name w:val="Paragrap Pertama Pendahuluan"/>
    <w:basedOn w:val="Normal"/>
    <w:qFormat/>
    <w:pPr>
      <w:jc w:val="both"/>
    </w:pPr>
    <w:rPr>
      <w:color w:val="000000"/>
      <w:sz w:val="22"/>
      <w:szCs w:val="22"/>
      <w:lang w:val="en-US"/>
    </w:rPr>
  </w:style>
  <w:style w:type="paragraph" w:customStyle="1" w:styleId="KATAKUNCI">
    <w:name w:val="_KATA_KUNCI"/>
    <w:basedOn w:val="ABSTARK"/>
    <w:qFormat/>
    <w:rPr>
      <w:rFonts w:ascii="Times New Roman" w:hAnsi="Times New Roman" w:cs="Times New Roman"/>
      <w:b/>
      <w:color w:val="auto"/>
      <w:szCs w:val="20"/>
      <w:lang w:val="en-US" w:eastAsia="en-US"/>
    </w:rPr>
  </w:style>
  <w:style w:type="paragraph" w:customStyle="1" w:styleId="ABSTARK">
    <w:name w:val="_ABSTARK"/>
    <w:basedOn w:val="Normal"/>
    <w:qFormat/>
    <w:pPr>
      <w:spacing w:before="80" w:after="80"/>
      <w:ind w:left="567" w:right="567"/>
      <w:jc w:val="both"/>
    </w:pPr>
    <w:rPr>
      <w:rFonts w:ascii="Arial" w:hAnsi="Arial" w:cs="Arial"/>
      <w:color w:val="000000"/>
      <w:sz w:val="20"/>
      <w:szCs w:val="18"/>
    </w:rPr>
  </w:style>
  <w:style w:type="paragraph" w:customStyle="1" w:styleId="NAMAPEN">
    <w:name w:val="_NAMA_PEN"/>
    <w:basedOn w:val="SUBKAPITAL"/>
    <w:qFormat/>
    <w:pPr>
      <w:spacing w:after="0"/>
      <w:ind w:left="2970" w:hanging="2970"/>
      <w:jc w:val="center"/>
    </w:pPr>
    <w:rPr>
      <w:rFonts w:ascii="Times New Roman" w:hAnsi="Times New Roman" w:cs="Times New Roman"/>
      <w:b w:val="0"/>
      <w:bCs/>
      <w:sz w:val="20"/>
      <w:lang w:val="id-ID" w:eastAsia="en-US"/>
    </w:rPr>
  </w:style>
  <w:style w:type="paragraph" w:customStyle="1" w:styleId="SUBKAPITAL">
    <w:name w:val="_SUB_KAPITAL"/>
    <w:basedOn w:val="Normal"/>
    <w:qFormat/>
    <w:pPr>
      <w:spacing w:after="120"/>
    </w:pPr>
    <w:rPr>
      <w:rFonts w:ascii="Arial" w:hAnsi="Arial" w:cs="Arial"/>
      <w:b/>
      <w:color w:val="000000"/>
      <w:sz w:val="22"/>
      <w:szCs w:val="20"/>
      <w:lang w:val="en-US"/>
    </w:rPr>
  </w:style>
  <w:style w:type="paragraph" w:customStyle="1" w:styleId="StyleAbstractFirstline7mm">
    <w:name w:val="Style Abstract + First line:  7 mm"/>
    <w:basedOn w:val="ABSTARK"/>
    <w:qFormat/>
    <w:pPr>
      <w:ind w:firstLine="397"/>
    </w:p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ListListPargrap">
    <w:name w:val="List List Pargrap"/>
    <w:basedOn w:val="ListParagrap"/>
    <w:qFormat/>
    <w:pPr>
      <w:ind w:left="630" w:hanging="307"/>
    </w:pPr>
  </w:style>
  <w:style w:type="paragraph" w:customStyle="1" w:styleId="ListParagrap">
    <w:name w:val="List Paragrap"/>
    <w:basedOn w:val="Normal"/>
    <w:next w:val="IsiParagrap"/>
    <w:qFormat/>
    <w:pPr>
      <w:numPr>
        <w:numId w:val="1"/>
      </w:numPr>
      <w:jc w:val="both"/>
    </w:pPr>
    <w:rPr>
      <w:sz w:val="22"/>
      <w:szCs w:val="22"/>
      <w:lang w:val="en-US"/>
    </w:rPr>
  </w:style>
  <w:style w:type="paragraph" w:customStyle="1" w:styleId="Style1">
    <w:name w:val="Style1"/>
    <w:basedOn w:val="Normal"/>
    <w:qFormat/>
    <w:pPr>
      <w:spacing w:before="60" w:after="60"/>
      <w:jc w:val="center"/>
    </w:pPr>
    <w:rPr>
      <w:rFonts w:ascii="Arial" w:hAnsi="Arial" w:cs="Arial"/>
      <w:sz w:val="20"/>
      <w:szCs w:val="20"/>
    </w:rPr>
  </w:style>
  <w:style w:type="paragraph" w:customStyle="1" w:styleId="JUDARTIKEL">
    <w:name w:val="_JUD_ARTIKEL"/>
    <w:basedOn w:val="Normal"/>
    <w:qFormat/>
    <w:pPr>
      <w:jc w:val="center"/>
    </w:pPr>
    <w:rPr>
      <w:rFonts w:ascii="Arial" w:eastAsia="Calibri" w:hAnsi="Arial" w:cs="Arial"/>
      <w:b/>
      <w:sz w:val="28"/>
      <w:szCs w:val="28"/>
      <w:lang w:val="en-US" w:eastAsia="en-US"/>
    </w:rPr>
  </w:style>
  <w:style w:type="paragraph" w:customStyle="1" w:styleId="TOCHeading1">
    <w:name w:val="TOC Heading1"/>
    <w:basedOn w:val="Heading1"/>
    <w:next w:val="Normal"/>
    <w:uiPriority w:val="39"/>
    <w:qFormat/>
    <w:pPr>
      <w:outlineLvl w:val="9"/>
    </w:pPr>
    <w:rPr>
      <w:lang w:val="en-US" w:eastAsia="ja-JP"/>
    </w:rPr>
  </w:style>
  <w:style w:type="paragraph" w:customStyle="1" w:styleId="LabelAbstract">
    <w:name w:val="Label Abstract"/>
    <w:basedOn w:val="ABSTARK"/>
    <w:qFormat/>
    <w:rPr>
      <w:b/>
    </w:rPr>
  </w:style>
  <w:style w:type="paragraph" w:customStyle="1" w:styleId="NOHALGANJIL">
    <w:name w:val="_NOHAL_GANJIL"/>
    <w:basedOn w:val="Header"/>
    <w:qFormat/>
    <w:pPr>
      <w:jc w:val="right"/>
    </w:pPr>
    <w:rPr>
      <w:rFonts w:ascii="Arial" w:hAnsi="Arial" w:cs="Arial"/>
      <w:i/>
      <w:sz w:val="20"/>
      <w:szCs w:val="20"/>
    </w:rPr>
  </w:style>
  <w:style w:type="paragraph" w:customStyle="1" w:styleId="Style">
    <w:name w:val="Style"/>
    <w:uiPriority w:val="99"/>
    <w:qFormat/>
    <w:pPr>
      <w:widowControl w:val="0"/>
      <w:autoSpaceDE w:val="0"/>
      <w:autoSpaceDN w:val="0"/>
      <w:adjustRightInd w:val="0"/>
    </w:pPr>
    <w:rPr>
      <w:rFonts w:eastAsia="Times New Roman" w:cs="Calibri"/>
      <w:sz w:val="22"/>
      <w:szCs w:val="22"/>
    </w:rPr>
  </w:style>
  <w:style w:type="paragraph" w:customStyle="1" w:styleId="Style10">
    <w:name w:val="_Style 1"/>
    <w:basedOn w:val="Normal"/>
    <w:uiPriority w:val="34"/>
    <w:qFormat/>
    <w:pPr>
      <w:ind w:left="720"/>
      <w:contextualSpacing/>
    </w:pPr>
  </w:style>
  <w:style w:type="paragraph" w:customStyle="1" w:styleId="StyleTABISIBefore01ptAfter01pt">
    <w:name w:val="Style _TAB_ISI + Before:  0.1 pt After:  0.1 pt"/>
    <w:basedOn w:val="TABISI"/>
    <w:qFormat/>
    <w:pPr>
      <w:spacing w:before="4" w:after="4"/>
    </w:pPr>
  </w:style>
  <w:style w:type="paragraph" w:customStyle="1" w:styleId="TABISI">
    <w:name w:val="_TAB_ISI"/>
    <w:basedOn w:val="TABJUDUL"/>
    <w:qFormat/>
    <w:pPr>
      <w:tabs>
        <w:tab w:val="left" w:pos="-58"/>
      </w:tabs>
      <w:ind w:left="-103" w:firstLine="45"/>
      <w:jc w:val="center"/>
    </w:pPr>
  </w:style>
  <w:style w:type="paragraph" w:customStyle="1" w:styleId="TABJUDUL">
    <w:name w:val="_TAB_JUDUL"/>
    <w:basedOn w:val="Normal"/>
    <w:qFormat/>
    <w:pPr>
      <w:spacing w:before="120" w:after="120"/>
      <w:jc w:val="both"/>
    </w:pPr>
    <w:rPr>
      <w:bCs/>
      <w:spacing w:val="-6"/>
      <w:sz w:val="20"/>
      <w:szCs w:val="20"/>
      <w:lang w:val="sv-SE" w:eastAsia="id-ID"/>
    </w:rPr>
  </w:style>
  <w:style w:type="paragraph" w:customStyle="1" w:styleId="TABHEADER">
    <w:name w:val="_TAB_HEADER"/>
    <w:basedOn w:val="TABJUDUL"/>
    <w:qFormat/>
    <w:rPr>
      <w:b/>
    </w:rPr>
  </w:style>
  <w:style w:type="paragraph" w:customStyle="1" w:styleId="Style0">
    <w:name w:val="_Style 0"/>
    <w:uiPriority w:val="1"/>
    <w:qFormat/>
    <w:rPr>
      <w:sz w:val="22"/>
      <w:szCs w:val="22"/>
    </w:rPr>
  </w:style>
  <w:style w:type="paragraph" w:customStyle="1" w:styleId="NOHALAWAL">
    <w:name w:val="_NOHAL_AWAL"/>
    <w:basedOn w:val="Footer"/>
    <w:qFormat/>
    <w:pPr>
      <w:jc w:val="center"/>
    </w:pPr>
    <w:rPr>
      <w:b/>
      <w:sz w:val="20"/>
      <w:szCs w:val="20"/>
      <w:lang w:val="id-ID" w:eastAsia="id-ID"/>
    </w:rPr>
  </w:style>
  <w:style w:type="paragraph" w:customStyle="1" w:styleId="NOHALGWNAP">
    <w:name w:val="_NOHALGWNAP"/>
    <w:basedOn w:val="Normal"/>
    <w:qFormat/>
    <w:pPr>
      <w:spacing w:line="264" w:lineRule="auto"/>
    </w:pPr>
    <w:rPr>
      <w:rFonts w:ascii="Arial" w:hAnsi="Arial"/>
      <w:color w:val="000000"/>
      <w:sz w:val="20"/>
      <w:szCs w:val="20"/>
      <w:lang w:val="id-ID" w:eastAsia="id-ID"/>
    </w:rPr>
  </w:style>
  <w:style w:type="paragraph" w:customStyle="1" w:styleId="Style2">
    <w:name w:val="Style2"/>
    <w:basedOn w:val="Style1"/>
    <w:qFormat/>
  </w:style>
  <w:style w:type="paragraph" w:customStyle="1" w:styleId="LEMBGALAMPEN">
    <w:name w:val="_LEMBG_ALAM_PEN"/>
    <w:basedOn w:val="Normal"/>
    <w:qFormat/>
    <w:pPr>
      <w:jc w:val="center"/>
    </w:pPr>
    <w:rPr>
      <w:rFonts w:ascii="Arial" w:hAnsi="Arial"/>
      <w:sz w:val="20"/>
      <w:szCs w:val="20"/>
    </w:rPr>
  </w:style>
  <w:style w:type="paragraph" w:customStyle="1" w:styleId="NoSpacing1">
    <w:name w:val="No Spacing1"/>
    <w:uiPriority w:val="1"/>
    <w:qFormat/>
    <w:rPr>
      <w:sz w:val="22"/>
      <w:szCs w:val="22"/>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eastAsia="Calibri"/>
      <w:color w:val="000000"/>
      <w:lang w:val="en-US" w:eastAsia="en-US"/>
    </w:rPr>
  </w:style>
  <w:style w:type="paragraph" w:customStyle="1" w:styleId="KAPITAL">
    <w:name w:val="_KAPITAL"/>
    <w:basedOn w:val="JUDARTIKEL"/>
    <w:qFormat/>
    <w:pPr>
      <w:jc w:val="left"/>
    </w:pPr>
    <w:rPr>
      <w:sz w:val="22"/>
    </w:rPr>
  </w:style>
  <w:style w:type="paragraph" w:customStyle="1" w:styleId="x">
    <w:name w:val="x"/>
    <w:basedOn w:val="TABJUDUL"/>
    <w:next w:val="TABJUDUL"/>
    <w:qFormat/>
    <w:pPr>
      <w:spacing w:before="60" w:after="60"/>
    </w:pPr>
    <w:rPr>
      <w:i/>
      <w:sz w:val="18"/>
      <w:szCs w:val="18"/>
    </w:rPr>
  </w:style>
  <w:style w:type="paragraph" w:customStyle="1" w:styleId="BTeksUL-OL">
    <w:name w:val="B.TeksUL-OL"/>
    <w:basedOn w:val="Normal"/>
    <w:uiPriority w:val="99"/>
    <w:pPr>
      <w:tabs>
        <w:tab w:val="left" w:pos="340"/>
      </w:tabs>
      <w:suppressAutoHyphens/>
      <w:autoSpaceDE w:val="0"/>
      <w:autoSpaceDN w:val="0"/>
      <w:adjustRightInd w:val="0"/>
      <w:spacing w:line="264" w:lineRule="atLeast"/>
      <w:ind w:left="340" w:hanging="340"/>
      <w:jc w:val="both"/>
      <w:textAlignment w:val="center"/>
    </w:pPr>
    <w:rPr>
      <w:rFonts w:eastAsia="Calibri"/>
      <w:color w:val="000000"/>
      <w:spacing w:val="-4"/>
      <w:lang w:val="en-US" w:eastAsia="en-US"/>
    </w:rPr>
  </w:style>
  <w:style w:type="paragraph" w:customStyle="1" w:styleId="PARAISIOL">
    <w:name w:val="_PARA_ISI_OL"/>
    <w:basedOn w:val="PARAGRAPISI"/>
    <w:qFormat/>
    <w:pPr>
      <w:numPr>
        <w:numId w:val="2"/>
      </w:numPr>
      <w:tabs>
        <w:tab w:val="left" w:pos="360"/>
      </w:tabs>
      <w:ind w:left="360" w:hanging="360"/>
    </w:pPr>
  </w:style>
  <w:style w:type="paragraph" w:customStyle="1" w:styleId="Style100">
    <w:name w:val="_Style 10"/>
    <w:basedOn w:val="Normal"/>
    <w:uiPriority w:val="34"/>
    <w:qFormat/>
    <w:pPr>
      <w:ind w:left="720"/>
      <w:contextualSpacing/>
    </w:pPr>
  </w:style>
  <w:style w:type="paragraph" w:customStyle="1" w:styleId="RUJUKAN">
    <w:name w:val="_RUJUKAN"/>
    <w:basedOn w:val="Normal"/>
    <w:qFormat/>
    <w:pPr>
      <w:spacing w:before="60" w:after="120"/>
      <w:ind w:left="706" w:hanging="706"/>
      <w:jc w:val="both"/>
    </w:pPr>
    <w:rPr>
      <w:rFonts w:ascii="Arial" w:hAnsi="Arial" w:cs="Arial"/>
      <w:sz w:val="22"/>
      <w:szCs w:val="20"/>
      <w:lang w:val="sv-SE"/>
    </w:rPr>
  </w:style>
  <w:style w:type="paragraph" w:customStyle="1" w:styleId="TABLABEL">
    <w:name w:val="_TAB_LABEL"/>
    <w:basedOn w:val="TABJUDUL"/>
    <w:qFormat/>
    <w:pPr>
      <w:tabs>
        <w:tab w:val="left" w:pos="885"/>
      </w:tabs>
      <w:ind w:left="885" w:hanging="885"/>
    </w:pPr>
    <w:rPr>
      <w:b/>
    </w:rPr>
  </w:style>
  <w:style w:type="paragraph" w:customStyle="1" w:styleId="Style20">
    <w:name w:val="_Style 2"/>
    <w:uiPriority w:val="1"/>
    <w:qFormat/>
    <w:rPr>
      <w:sz w:val="22"/>
      <w:szCs w:val="22"/>
    </w:rPr>
  </w:style>
  <w:style w:type="character" w:customStyle="1" w:styleId="shorttext">
    <w:name w:val="short_text"/>
    <w:basedOn w:val="DefaultParagraphFont"/>
    <w:rsid w:val="00283B0E"/>
  </w:style>
  <w:style w:type="paragraph" w:customStyle="1" w:styleId="IEEEAbstractHeading">
    <w:name w:val="IEEE Abstract Heading"/>
    <w:basedOn w:val="IEEEAbtract"/>
    <w:next w:val="IEEEAbtract"/>
    <w:link w:val="IEEEAbstractHeadingChar"/>
    <w:rsid w:val="00283B0E"/>
    <w:rPr>
      <w:i/>
    </w:rPr>
  </w:style>
  <w:style w:type="character" w:customStyle="1" w:styleId="IEEEAbstractHeadingChar">
    <w:name w:val="IEEE Abstract Heading Char"/>
    <w:link w:val="IEEEAbstractHeading"/>
    <w:rsid w:val="00283B0E"/>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283B0E"/>
    <w:pPr>
      <w:adjustRightInd w:val="0"/>
      <w:snapToGrid w:val="0"/>
      <w:spacing w:after="0" w:line="240" w:lineRule="auto"/>
      <w:jc w:val="both"/>
    </w:pPr>
    <w:rPr>
      <w:rFonts w:eastAsia="SimSun"/>
      <w:b/>
      <w:sz w:val="18"/>
    </w:rPr>
  </w:style>
  <w:style w:type="character" w:customStyle="1" w:styleId="IEEEAbtractChar">
    <w:name w:val="IEEE Abtract Char"/>
    <w:link w:val="IEEEAbtract"/>
    <w:rsid w:val="00283B0E"/>
    <w:rPr>
      <w:rFonts w:ascii="Times New Roman" w:eastAsia="SimSun" w:hAnsi="Times New Roman"/>
      <w:b/>
      <w:sz w:val="18"/>
      <w:szCs w:val="24"/>
      <w:lang w:val="en-GB" w:eastAsia="en-GB"/>
    </w:rPr>
  </w:style>
  <w:style w:type="character" w:customStyle="1" w:styleId="longtext">
    <w:name w:val="long_text"/>
    <w:basedOn w:val="DefaultParagraphFont"/>
    <w:rsid w:val="00283B0E"/>
  </w:style>
  <w:style w:type="paragraph" w:customStyle="1" w:styleId="Abstract">
    <w:name w:val="Abstract"/>
    <w:basedOn w:val="Normal"/>
    <w:next w:val="Normal"/>
    <w:rsid w:val="00283B0E"/>
    <w:pPr>
      <w:autoSpaceDE w:val="0"/>
      <w:autoSpaceDN w:val="0"/>
      <w:spacing w:before="20" w:after="0" w:line="240" w:lineRule="auto"/>
      <w:ind w:firstLine="202"/>
      <w:jc w:val="both"/>
    </w:pPr>
    <w:rPr>
      <w:b/>
      <w:bCs/>
      <w:noProof/>
      <w:sz w:val="18"/>
      <w:szCs w:val="18"/>
      <w:lang w:val="en-US" w:eastAsia="en-US"/>
    </w:rPr>
  </w:style>
  <w:style w:type="paragraph" w:customStyle="1" w:styleId="IEEEParagraph">
    <w:name w:val="IEEE Paragraph"/>
    <w:basedOn w:val="Normal"/>
    <w:link w:val="IEEEParagraphChar"/>
    <w:rsid w:val="00BF2451"/>
    <w:pPr>
      <w:adjustRightInd w:val="0"/>
      <w:snapToGrid w:val="0"/>
      <w:spacing w:after="0" w:line="240" w:lineRule="auto"/>
      <w:ind w:firstLine="216"/>
      <w:jc w:val="both"/>
    </w:pPr>
    <w:rPr>
      <w:rFonts w:eastAsia="SimSun"/>
      <w:lang w:val="en-AU" w:eastAsia="zh-CN"/>
    </w:rPr>
  </w:style>
  <w:style w:type="character" w:customStyle="1" w:styleId="IEEEParagraphChar">
    <w:name w:val="IEEE Paragraph Char"/>
    <w:link w:val="IEEEParagraph"/>
    <w:rsid w:val="00BF2451"/>
    <w:rPr>
      <w:rFonts w:ascii="Times New Roman" w:eastAsia="SimSun" w:hAnsi="Times New Roman"/>
      <w:sz w:val="24"/>
      <w:szCs w:val="24"/>
      <w:lang w:val="en-AU" w:eastAsia="zh-CN"/>
    </w:rPr>
  </w:style>
  <w:style w:type="numbering" w:customStyle="1" w:styleId="IEEEBullet1">
    <w:name w:val="IEEE Bullet 1"/>
    <w:basedOn w:val="NoList"/>
    <w:rsid w:val="00BF2451"/>
    <w:pPr>
      <w:numPr>
        <w:numId w:val="3"/>
      </w:numPr>
    </w:pPr>
  </w:style>
  <w:style w:type="character" w:customStyle="1" w:styleId="mediumtext">
    <w:name w:val="medium_text"/>
    <w:basedOn w:val="DefaultParagraphFont"/>
    <w:rsid w:val="00BF2451"/>
  </w:style>
  <w:style w:type="paragraph" w:customStyle="1" w:styleId="IEEETableCell">
    <w:name w:val="IEEE Table Cell"/>
    <w:basedOn w:val="IEEEParagraph"/>
    <w:rsid w:val="00BF2451"/>
    <w:pPr>
      <w:ind w:firstLine="0"/>
      <w:jc w:val="left"/>
    </w:pPr>
    <w:rPr>
      <w:sz w:val="18"/>
    </w:rPr>
  </w:style>
  <w:style w:type="paragraph" w:customStyle="1" w:styleId="IEEEHeading3">
    <w:name w:val="IEEE Heading 3"/>
    <w:basedOn w:val="Normal"/>
    <w:next w:val="IEEEParagraph"/>
    <w:link w:val="IEEEHeading3Char"/>
    <w:rsid w:val="00BF2451"/>
    <w:pPr>
      <w:numPr>
        <w:numId w:val="5"/>
      </w:numPr>
      <w:adjustRightInd w:val="0"/>
      <w:snapToGrid w:val="0"/>
      <w:spacing w:before="120" w:after="60" w:line="240" w:lineRule="auto"/>
      <w:jc w:val="both"/>
    </w:pPr>
    <w:rPr>
      <w:rFonts w:eastAsia="SimSun"/>
      <w:i/>
      <w:noProof/>
      <w:sz w:val="20"/>
      <w:lang w:val="id-ID" w:eastAsia="zh-CN"/>
    </w:rPr>
  </w:style>
  <w:style w:type="character" w:customStyle="1" w:styleId="IEEEHeading3Char">
    <w:name w:val="IEEE Heading 3 Char"/>
    <w:link w:val="IEEEHeading3"/>
    <w:rsid w:val="00BF2451"/>
    <w:rPr>
      <w:rFonts w:ascii="Times New Roman" w:eastAsia="SimSun" w:hAnsi="Times New Roman"/>
      <w:i/>
      <w:noProof/>
      <w:szCs w:val="24"/>
      <w:lang w:val="id-ID" w:eastAsia="zh-CN"/>
    </w:rPr>
  </w:style>
  <w:style w:type="paragraph" w:customStyle="1" w:styleId="IEEETableHeaderCentered">
    <w:name w:val="IEEE Table Header Centered"/>
    <w:basedOn w:val="IEEETableCell"/>
    <w:rsid w:val="00BF2451"/>
    <w:pPr>
      <w:jc w:val="center"/>
    </w:pPr>
    <w:rPr>
      <w:b/>
      <w:bCs/>
    </w:rPr>
  </w:style>
  <w:style w:type="paragraph" w:customStyle="1" w:styleId="IEEETableHeaderLeft-Justified">
    <w:name w:val="IEEE Table Header Left-Justified"/>
    <w:basedOn w:val="IEEETableCell"/>
    <w:rsid w:val="00BF2451"/>
    <w:rPr>
      <w:b/>
      <w:bCs/>
    </w:rPr>
  </w:style>
  <w:style w:type="character" w:customStyle="1" w:styleId="Heading3Char">
    <w:name w:val="Heading 3 Char"/>
    <w:basedOn w:val="DefaultParagraphFont"/>
    <w:link w:val="Heading3"/>
    <w:rsid w:val="009A3ED0"/>
    <w:rPr>
      <w:rFonts w:ascii="Arial" w:eastAsia="SimSun" w:hAnsi="Arial" w:cs="Arial"/>
      <w:b/>
      <w:bCs/>
      <w:noProof/>
      <w:sz w:val="26"/>
      <w:szCs w:val="26"/>
      <w:lang w:val="id-ID" w:eastAsia="zh-CN"/>
    </w:rPr>
  </w:style>
  <w:style w:type="paragraph" w:customStyle="1" w:styleId="IEEEHeading2">
    <w:name w:val="IEEE Heading 2"/>
    <w:basedOn w:val="Normal"/>
    <w:next w:val="IEEEParagraph"/>
    <w:rsid w:val="009A3ED0"/>
    <w:pPr>
      <w:numPr>
        <w:numId w:val="7"/>
      </w:numPr>
      <w:adjustRightInd w:val="0"/>
      <w:snapToGrid w:val="0"/>
      <w:spacing w:before="150" w:after="60" w:line="240" w:lineRule="auto"/>
    </w:pPr>
    <w:rPr>
      <w:rFonts w:eastAsia="SimSun"/>
      <w:i/>
      <w:noProof/>
      <w:sz w:val="20"/>
      <w:lang w:val="id-ID" w:eastAsia="zh-CN"/>
    </w:rPr>
  </w:style>
  <w:style w:type="paragraph" w:customStyle="1" w:styleId="IEEEHeading1">
    <w:name w:val="IEEE Heading 1"/>
    <w:basedOn w:val="Normal"/>
    <w:next w:val="IEEEParagraph"/>
    <w:rsid w:val="009A3ED0"/>
    <w:pPr>
      <w:numPr>
        <w:numId w:val="8"/>
      </w:numPr>
      <w:adjustRightInd w:val="0"/>
      <w:snapToGrid w:val="0"/>
      <w:spacing w:before="180" w:after="60" w:line="240" w:lineRule="auto"/>
      <w:ind w:left="289" w:hanging="289"/>
      <w:jc w:val="center"/>
    </w:pPr>
    <w:rPr>
      <w:rFonts w:eastAsia="SimSun"/>
      <w:smallCaps/>
      <w:noProof/>
      <w:sz w:val="20"/>
      <w:lang w:val="id-ID" w:eastAsia="zh-CN"/>
    </w:rPr>
  </w:style>
  <w:style w:type="paragraph" w:customStyle="1" w:styleId="IEEEFigureCaptionSingle-Line">
    <w:name w:val="IEEE Figure Caption Single-Line"/>
    <w:basedOn w:val="Normal"/>
    <w:next w:val="IEEEParagraph"/>
    <w:rsid w:val="009A3ED0"/>
    <w:pPr>
      <w:spacing w:before="120" w:after="120" w:line="240" w:lineRule="auto"/>
      <w:jc w:val="center"/>
    </w:pPr>
    <w:rPr>
      <w:rFonts w:eastAsia="SimSun"/>
      <w:noProof/>
      <w:sz w:val="16"/>
      <w:lang w:val="id-ID" w:eastAsia="zh-CN"/>
    </w:rPr>
  </w:style>
  <w:style w:type="paragraph" w:customStyle="1" w:styleId="IEEEFigure">
    <w:name w:val="IEEE Figure"/>
    <w:basedOn w:val="Normal"/>
    <w:next w:val="IEEEFigureCaptionSingle-Line"/>
    <w:rsid w:val="009A3ED0"/>
    <w:pPr>
      <w:spacing w:after="0" w:line="240" w:lineRule="auto"/>
      <w:jc w:val="center"/>
    </w:pPr>
    <w:rPr>
      <w:rFonts w:eastAsia="SimSun"/>
      <w:noProof/>
      <w:lang w:val="id-ID" w:eastAsia="zh-CN"/>
    </w:rPr>
  </w:style>
  <w:style w:type="paragraph" w:customStyle="1" w:styleId="IEEEReferenceItem">
    <w:name w:val="IEEE Reference Item"/>
    <w:basedOn w:val="Normal"/>
    <w:rsid w:val="009A3ED0"/>
    <w:pPr>
      <w:numPr>
        <w:numId w:val="9"/>
      </w:numPr>
      <w:adjustRightInd w:val="0"/>
      <w:snapToGrid w:val="0"/>
      <w:spacing w:after="0" w:line="240" w:lineRule="auto"/>
      <w:jc w:val="both"/>
    </w:pPr>
    <w:rPr>
      <w:rFonts w:eastAsia="SimSun"/>
      <w:noProof/>
      <w:sz w:val="16"/>
      <w:lang w:val="en-US" w:eastAsia="zh-CN"/>
    </w:rPr>
  </w:style>
  <w:style w:type="paragraph" w:customStyle="1" w:styleId="IEEEFigureCaptionMulti-Lines">
    <w:name w:val="IEEE Figure Caption Multi-Lines"/>
    <w:basedOn w:val="IEEEFigureCaptionSingle-Line"/>
    <w:next w:val="IEEEParagraph"/>
    <w:rsid w:val="009A3ED0"/>
    <w:pPr>
      <w:jc w:val="both"/>
    </w:pPr>
  </w:style>
  <w:style w:type="paragraph" w:customStyle="1" w:styleId="Text">
    <w:name w:val="Text"/>
    <w:basedOn w:val="Normal"/>
    <w:rsid w:val="009A3ED0"/>
    <w:pPr>
      <w:widowControl w:val="0"/>
      <w:autoSpaceDE w:val="0"/>
      <w:autoSpaceDN w:val="0"/>
      <w:spacing w:after="0" w:line="252" w:lineRule="auto"/>
      <w:ind w:firstLine="202"/>
      <w:jc w:val="both"/>
    </w:pPr>
    <w:rPr>
      <w:noProof/>
      <w:sz w:val="20"/>
      <w:szCs w:val="20"/>
      <w:lang w:val="en-US" w:eastAsia="en-US"/>
    </w:rPr>
  </w:style>
  <w:style w:type="character" w:customStyle="1" w:styleId="CharacterStyle1">
    <w:name w:val="Character Style 1"/>
    <w:rsid w:val="009A3ED0"/>
    <w:rPr>
      <w:rFonts w:ascii="Garamond" w:hAnsi="Garamond" w:cs="Garamond"/>
      <w:sz w:val="20"/>
      <w:szCs w:val="20"/>
    </w:rPr>
  </w:style>
  <w:style w:type="character" w:customStyle="1" w:styleId="st">
    <w:name w:val="st"/>
    <w:basedOn w:val="DefaultParagraphFont"/>
    <w:rsid w:val="009A3ED0"/>
  </w:style>
  <w:style w:type="character" w:styleId="Emphasis">
    <w:name w:val="Emphasis"/>
    <w:basedOn w:val="DefaultParagraphFont"/>
    <w:uiPriority w:val="20"/>
    <w:qFormat/>
    <w:rsid w:val="009A3ED0"/>
    <w:rPr>
      <w:i/>
      <w:iCs/>
    </w:rPr>
  </w:style>
  <w:style w:type="character" w:customStyle="1" w:styleId="A0">
    <w:name w:val="A0"/>
    <w:uiPriority w:val="99"/>
    <w:rsid w:val="009166E4"/>
    <w:rPr>
      <w:i/>
      <w:iCs/>
      <w:color w:val="000000"/>
      <w:sz w:val="18"/>
      <w:szCs w:val="18"/>
    </w:rPr>
  </w:style>
  <w:style w:type="paragraph" w:styleId="ListParagraph">
    <w:name w:val="List Paragraph"/>
    <w:basedOn w:val="Normal"/>
    <w:uiPriority w:val="34"/>
    <w:qFormat/>
    <w:rsid w:val="004D796C"/>
    <w:pPr>
      <w:ind w:left="720"/>
      <w:contextualSpacing/>
    </w:pPr>
    <w:rPr>
      <w:rFonts w:asciiTheme="minorHAnsi" w:eastAsiaTheme="minorHAnsi" w:hAnsiTheme="minorHAnsi" w:cstheme="minorBidi"/>
      <w:sz w:val="22"/>
      <w:szCs w:val="22"/>
      <w:lang w:val="en-US" w:eastAsia="en-US"/>
    </w:rPr>
  </w:style>
  <w:style w:type="character" w:customStyle="1" w:styleId="tlid-translation">
    <w:name w:val="tlid-translation"/>
    <w:basedOn w:val="DefaultParagraphFont"/>
    <w:rsid w:val="004D7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HTML Preformatted" w:semiHidden="0"/>
    <w:lsdException w:name="Normal Table" w:semiHidden="0"/>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qFormat/>
    <w:rsid w:val="009A3ED0"/>
    <w:pPr>
      <w:keepNext/>
      <w:numPr>
        <w:ilvl w:val="2"/>
        <w:numId w:val="9"/>
      </w:numPr>
      <w:spacing w:before="240" w:after="60" w:line="240" w:lineRule="auto"/>
      <w:outlineLvl w:val="2"/>
    </w:pPr>
    <w:rPr>
      <w:rFonts w:ascii="Arial" w:eastAsia="SimSun" w:hAnsi="Arial" w:cs="Arial"/>
      <w:b/>
      <w:bCs/>
      <w:noProof/>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CommentText">
    <w:name w:val="annotation text"/>
    <w:basedOn w:val="Normal"/>
    <w:uiPriority w:val="99"/>
    <w:unhideWhenUsed/>
    <w:rPr>
      <w:rFonts w:ascii="Calibri" w:eastAsia="SimSun" w:hAnsi="Calibri"/>
      <w:sz w:val="20"/>
      <w:szCs w:val="20"/>
      <w:lang w:val="en-US" w:eastAsia="zh-CN"/>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ms-MY" w:eastAsia="ms-MY"/>
    </w:rPr>
  </w:style>
  <w:style w:type="paragraph" w:styleId="NormalWeb">
    <w:name w:val="Normal (Web)"/>
    <w:basedOn w:val="Normal"/>
    <w:uiPriority w:val="99"/>
    <w:unhideWhenUsed/>
    <w:pPr>
      <w:spacing w:before="100" w:beforeAutospacing="1" w:after="100" w:afterAutospacing="1"/>
    </w:pPr>
    <w:rPr>
      <w:lang w:val="id-ID" w:eastAsia="id-ID"/>
    </w:rPr>
  </w:style>
  <w:style w:type="paragraph" w:styleId="PlainText">
    <w:name w:val="Plain Text"/>
    <w:basedOn w:val="Normal"/>
    <w:link w:val="PlainTextChar"/>
    <w:rPr>
      <w:rFonts w:ascii="Courier New" w:hAnsi="Courier New" w:cs="Courier New"/>
      <w:bCs/>
      <w:sz w:val="20"/>
      <w:szCs w:val="20"/>
      <w:lang w:val="en-US" w:eastAsia="en-US"/>
    </w:rPr>
  </w:style>
  <w:style w:type="paragraph" w:styleId="TOC1">
    <w:name w:val="toc 1"/>
    <w:basedOn w:val="Normal"/>
    <w:next w:val="Normal"/>
    <w:uiPriority w:val="39"/>
    <w:unhideWhenUsed/>
    <w:qFormat/>
    <w:pPr>
      <w:spacing w:after="100"/>
    </w:pPr>
    <w:rPr>
      <w:rFonts w:ascii="Calibri" w:hAnsi="Calibri"/>
      <w:sz w:val="22"/>
      <w:szCs w:val="22"/>
      <w:lang w:val="en-US" w:eastAsia="ja-JP"/>
    </w:rPr>
  </w:style>
  <w:style w:type="paragraph" w:styleId="TOC2">
    <w:name w:val="toc 2"/>
    <w:basedOn w:val="Normal"/>
    <w:next w:val="Normal"/>
    <w:uiPriority w:val="39"/>
    <w:unhideWhenUsed/>
    <w:qFormat/>
    <w:pPr>
      <w:spacing w:after="100"/>
      <w:ind w:left="220"/>
    </w:pPr>
    <w:rPr>
      <w:rFonts w:ascii="Calibri" w:hAnsi="Calibri"/>
      <w:sz w:val="22"/>
      <w:szCs w:val="22"/>
      <w:lang w:val="en-US" w:eastAsia="ja-JP"/>
    </w:rPr>
  </w:style>
  <w:style w:type="paragraph" w:styleId="TOC3">
    <w:name w:val="toc 3"/>
    <w:basedOn w:val="Normal"/>
    <w:next w:val="Normal"/>
    <w:uiPriority w:val="39"/>
    <w:unhideWhenUsed/>
    <w:qFormat/>
    <w:pPr>
      <w:spacing w:after="100"/>
      <w:ind w:left="440"/>
    </w:pPr>
    <w:rPr>
      <w:rFonts w:ascii="Calibri" w:hAnsi="Calibri"/>
      <w:sz w:val="22"/>
      <w:szCs w:val="22"/>
      <w:lang w:val="en-US" w:eastAsia="ja-JP"/>
    </w:rPr>
  </w:style>
  <w:style w:type="character" w:styleId="FollowedHyperlink">
    <w:name w:val="FollowedHyperlink"/>
    <w:uiPriority w:val="99"/>
    <w:unhideWhenUsed/>
    <w:rPr>
      <w:color w:val="800080"/>
      <w:u w:val="single"/>
    </w:rPr>
  </w:style>
  <w:style w:type="character" w:styleId="Hyperlink">
    <w:name w:val="Hyperlink"/>
    <w:uiPriority w:val="99"/>
    <w:rPr>
      <w:color w:val="0000FF"/>
      <w:u w:val="single"/>
    </w:rPr>
  </w:style>
  <w:style w:type="table" w:styleId="TableGrid">
    <w:name w:val="Table Grid"/>
    <w:basedOn w:val="TableNormal"/>
    <w:uiPriority w:val="59"/>
    <w:qFormat/>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style>
  <w:style w:type="character" w:customStyle="1" w:styleId="info">
    <w:name w:val="info"/>
  </w:style>
  <w:style w:type="character" w:customStyle="1" w:styleId="a-size-base">
    <w:name w:val="a-size-base"/>
  </w:style>
  <w:style w:type="character" w:customStyle="1" w:styleId="publisher">
    <w:name w:val="publisher"/>
  </w:style>
  <w:style w:type="character" w:customStyle="1" w:styleId="ListParagraphChar">
    <w:name w:val="List Paragraph Char"/>
    <w:link w:val="ListParagraph1"/>
    <w:uiPriority w:val="34"/>
    <w:rPr>
      <w:rFonts w:ascii="Times New Roman" w:eastAsia="Times New Roman" w:hAnsi="Times New Roman"/>
      <w:sz w:val="24"/>
      <w:szCs w:val="24"/>
      <w:lang w:val="en-GB" w:eastAsia="en-GB"/>
    </w:rPr>
  </w:style>
  <w:style w:type="paragraph" w:customStyle="1" w:styleId="ListParagraph1">
    <w:name w:val="List Paragraph1"/>
    <w:basedOn w:val="Normal"/>
    <w:link w:val="ListParagraphChar"/>
    <w:uiPriority w:val="34"/>
    <w:qFormat/>
    <w:pPr>
      <w:ind w:left="720"/>
      <w:contextualSpacing/>
    </w:pPr>
  </w:style>
  <w:style w:type="character" w:customStyle="1" w:styleId="identifier-type">
    <w:name w:val="identifier-type"/>
  </w:style>
  <w:style w:type="character" w:customStyle="1" w:styleId="year">
    <w:name w:val="year"/>
  </w:style>
  <w:style w:type="character" w:customStyle="1" w:styleId="issue">
    <w:name w:val="issue"/>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GB"/>
    </w:rPr>
  </w:style>
  <w:style w:type="character" w:customStyle="1" w:styleId="Heading1Char">
    <w:name w:val="Heading 1 Char"/>
    <w:link w:val="Heading1"/>
    <w:uiPriority w:val="9"/>
    <w:rPr>
      <w:rFonts w:ascii="Cambria" w:eastAsia="Times New Roman" w:hAnsi="Cambria" w:cs="Times New Roman"/>
      <w:b/>
      <w:bCs/>
      <w:color w:val="365F91"/>
      <w:sz w:val="28"/>
      <w:szCs w:val="28"/>
      <w:lang w:val="en-GB" w:eastAsia="en-GB"/>
    </w:rPr>
  </w:style>
  <w:style w:type="character" w:customStyle="1" w:styleId="HeaderChar">
    <w:name w:val="Header Char"/>
    <w:link w:val="Header"/>
    <w:uiPriority w:val="99"/>
    <w:rPr>
      <w:rFonts w:ascii="Times New Roman" w:eastAsia="Times New Roman" w:hAnsi="Times New Roman" w:cs="Times New Roman"/>
      <w:sz w:val="24"/>
      <w:szCs w:val="24"/>
      <w:lang w:val="en-GB" w:eastAsia="en-GB"/>
    </w:rPr>
  </w:style>
  <w:style w:type="character" w:customStyle="1" w:styleId="FooterChar">
    <w:name w:val="Footer Char"/>
    <w:link w:val="Footer"/>
    <w:uiPriority w:val="99"/>
    <w:rPr>
      <w:rFonts w:ascii="Times New Roman" w:eastAsia="Times New Roman" w:hAnsi="Times New Roman" w:cs="Times New Roman"/>
      <w:sz w:val="24"/>
      <w:szCs w:val="24"/>
      <w:lang w:val="en-GB" w:eastAsia="en-GB"/>
    </w:rPr>
  </w:style>
  <w:style w:type="character" w:customStyle="1" w:styleId="PlainTextChar">
    <w:name w:val="Plain Text Char"/>
    <w:link w:val="PlainText"/>
    <w:rPr>
      <w:rFonts w:ascii="Courier New" w:eastAsia="Times New Roman" w:hAnsi="Courier New" w:cs="Courier New"/>
      <w:bCs/>
    </w:rPr>
  </w:style>
  <w:style w:type="character" w:customStyle="1" w:styleId="HTMLPreformattedChar">
    <w:name w:val="HTML Preformatted Char"/>
    <w:link w:val="HTMLPreformatted"/>
    <w:uiPriority w:val="99"/>
    <w:rPr>
      <w:rFonts w:ascii="Courier New" w:eastAsia="Times New Roman" w:hAnsi="Courier New" w:cs="Courier New"/>
      <w:lang w:val="ms-MY" w:eastAsia="ms-MY"/>
    </w:rPr>
  </w:style>
  <w:style w:type="character" w:customStyle="1" w:styleId="OLI">
    <w:name w:val="_OL_I"/>
    <w:qFormat/>
    <w:rPr>
      <w:rFonts w:ascii="Arial" w:hAnsi="Arial"/>
      <w:color w:val="000000"/>
      <w:sz w:val="22"/>
    </w:rPr>
  </w:style>
  <w:style w:type="character" w:customStyle="1" w:styleId="TABSUMBER">
    <w:name w:val="_TAB_SUMBER"/>
    <w:basedOn w:val="DefaultParagraphFont"/>
    <w:qFormat/>
  </w:style>
  <w:style w:type="character" w:customStyle="1" w:styleId="pages">
    <w:name w:val="pages"/>
  </w:style>
  <w:style w:type="character" w:customStyle="1" w:styleId="container">
    <w:name w:val="container"/>
  </w:style>
  <w:style w:type="character" w:customStyle="1" w:styleId="volume">
    <w:name w:val="volume"/>
  </w:style>
  <w:style w:type="paragraph" w:customStyle="1" w:styleId="PARAGRAPISI">
    <w:name w:val="_PARAGRAP ISI"/>
    <w:basedOn w:val="PARAGRAPI"/>
    <w:qFormat/>
    <w:pPr>
      <w:ind w:firstLine="403"/>
    </w:pPr>
    <w:rPr>
      <w:rFonts w:ascii="Times New Roman" w:hAnsi="Times New Roman" w:cs="Times New Roman"/>
      <w:lang w:val="en-AU"/>
    </w:rPr>
  </w:style>
  <w:style w:type="paragraph" w:customStyle="1" w:styleId="PARAGRAPI">
    <w:name w:val="_PARAGRAP I"/>
    <w:basedOn w:val="IsiParagrap"/>
    <w:qFormat/>
    <w:pPr>
      <w:spacing w:line="240" w:lineRule="auto"/>
    </w:pPr>
    <w:rPr>
      <w:sz w:val="22"/>
    </w:rPr>
  </w:style>
  <w:style w:type="paragraph" w:customStyle="1" w:styleId="IsiParagrap">
    <w:name w:val="Isi Paragrap"/>
    <w:basedOn w:val="ParagrapPertamaPendahuluan"/>
    <w:qFormat/>
    <w:pPr>
      <w:spacing w:line="360" w:lineRule="auto"/>
    </w:pPr>
    <w:rPr>
      <w:rFonts w:ascii="Arial" w:hAnsi="Arial" w:cs="Arial"/>
      <w:sz w:val="20"/>
      <w:szCs w:val="20"/>
    </w:rPr>
  </w:style>
  <w:style w:type="paragraph" w:customStyle="1" w:styleId="ParagrapPertamaPendahuluan">
    <w:name w:val="Paragrap Pertama Pendahuluan"/>
    <w:basedOn w:val="Normal"/>
    <w:qFormat/>
    <w:pPr>
      <w:jc w:val="both"/>
    </w:pPr>
    <w:rPr>
      <w:color w:val="000000"/>
      <w:sz w:val="22"/>
      <w:szCs w:val="22"/>
      <w:lang w:val="en-US"/>
    </w:rPr>
  </w:style>
  <w:style w:type="paragraph" w:customStyle="1" w:styleId="KATAKUNCI">
    <w:name w:val="_KATA_KUNCI"/>
    <w:basedOn w:val="ABSTARK"/>
    <w:qFormat/>
    <w:rPr>
      <w:rFonts w:ascii="Times New Roman" w:hAnsi="Times New Roman" w:cs="Times New Roman"/>
      <w:b/>
      <w:color w:val="auto"/>
      <w:szCs w:val="20"/>
      <w:lang w:val="en-US" w:eastAsia="en-US"/>
    </w:rPr>
  </w:style>
  <w:style w:type="paragraph" w:customStyle="1" w:styleId="ABSTARK">
    <w:name w:val="_ABSTARK"/>
    <w:basedOn w:val="Normal"/>
    <w:qFormat/>
    <w:pPr>
      <w:spacing w:before="80" w:after="80"/>
      <w:ind w:left="567" w:right="567"/>
      <w:jc w:val="both"/>
    </w:pPr>
    <w:rPr>
      <w:rFonts w:ascii="Arial" w:hAnsi="Arial" w:cs="Arial"/>
      <w:color w:val="000000"/>
      <w:sz w:val="20"/>
      <w:szCs w:val="18"/>
    </w:rPr>
  </w:style>
  <w:style w:type="paragraph" w:customStyle="1" w:styleId="NAMAPEN">
    <w:name w:val="_NAMA_PEN"/>
    <w:basedOn w:val="SUBKAPITAL"/>
    <w:qFormat/>
    <w:pPr>
      <w:spacing w:after="0"/>
      <w:ind w:left="2970" w:hanging="2970"/>
      <w:jc w:val="center"/>
    </w:pPr>
    <w:rPr>
      <w:rFonts w:ascii="Times New Roman" w:hAnsi="Times New Roman" w:cs="Times New Roman"/>
      <w:b w:val="0"/>
      <w:bCs/>
      <w:sz w:val="20"/>
      <w:lang w:val="id-ID" w:eastAsia="en-US"/>
    </w:rPr>
  </w:style>
  <w:style w:type="paragraph" w:customStyle="1" w:styleId="SUBKAPITAL">
    <w:name w:val="_SUB_KAPITAL"/>
    <w:basedOn w:val="Normal"/>
    <w:qFormat/>
    <w:pPr>
      <w:spacing w:after="120"/>
    </w:pPr>
    <w:rPr>
      <w:rFonts w:ascii="Arial" w:hAnsi="Arial" w:cs="Arial"/>
      <w:b/>
      <w:color w:val="000000"/>
      <w:sz w:val="22"/>
      <w:szCs w:val="20"/>
      <w:lang w:val="en-US"/>
    </w:rPr>
  </w:style>
  <w:style w:type="paragraph" w:customStyle="1" w:styleId="StyleAbstractFirstline7mm">
    <w:name w:val="Style Abstract + First line:  7 mm"/>
    <w:basedOn w:val="ABSTARK"/>
    <w:qFormat/>
    <w:pPr>
      <w:ind w:firstLine="397"/>
    </w:p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ListListPargrap">
    <w:name w:val="List List Pargrap"/>
    <w:basedOn w:val="ListParagrap"/>
    <w:qFormat/>
    <w:pPr>
      <w:ind w:left="630" w:hanging="307"/>
    </w:pPr>
  </w:style>
  <w:style w:type="paragraph" w:customStyle="1" w:styleId="ListParagrap">
    <w:name w:val="List Paragrap"/>
    <w:basedOn w:val="Normal"/>
    <w:next w:val="IsiParagrap"/>
    <w:qFormat/>
    <w:pPr>
      <w:numPr>
        <w:numId w:val="1"/>
      </w:numPr>
      <w:jc w:val="both"/>
    </w:pPr>
    <w:rPr>
      <w:sz w:val="22"/>
      <w:szCs w:val="22"/>
      <w:lang w:val="en-US"/>
    </w:rPr>
  </w:style>
  <w:style w:type="paragraph" w:customStyle="1" w:styleId="Style1">
    <w:name w:val="Style1"/>
    <w:basedOn w:val="Normal"/>
    <w:qFormat/>
    <w:pPr>
      <w:spacing w:before="60" w:after="60"/>
      <w:jc w:val="center"/>
    </w:pPr>
    <w:rPr>
      <w:rFonts w:ascii="Arial" w:hAnsi="Arial" w:cs="Arial"/>
      <w:sz w:val="20"/>
      <w:szCs w:val="20"/>
    </w:rPr>
  </w:style>
  <w:style w:type="paragraph" w:customStyle="1" w:styleId="JUDARTIKEL">
    <w:name w:val="_JUD_ARTIKEL"/>
    <w:basedOn w:val="Normal"/>
    <w:qFormat/>
    <w:pPr>
      <w:jc w:val="center"/>
    </w:pPr>
    <w:rPr>
      <w:rFonts w:ascii="Arial" w:eastAsia="Calibri" w:hAnsi="Arial" w:cs="Arial"/>
      <w:b/>
      <w:sz w:val="28"/>
      <w:szCs w:val="28"/>
      <w:lang w:val="en-US" w:eastAsia="en-US"/>
    </w:rPr>
  </w:style>
  <w:style w:type="paragraph" w:customStyle="1" w:styleId="TOCHeading1">
    <w:name w:val="TOC Heading1"/>
    <w:basedOn w:val="Heading1"/>
    <w:next w:val="Normal"/>
    <w:uiPriority w:val="39"/>
    <w:qFormat/>
    <w:pPr>
      <w:outlineLvl w:val="9"/>
    </w:pPr>
    <w:rPr>
      <w:lang w:val="en-US" w:eastAsia="ja-JP"/>
    </w:rPr>
  </w:style>
  <w:style w:type="paragraph" w:customStyle="1" w:styleId="LabelAbstract">
    <w:name w:val="Label Abstract"/>
    <w:basedOn w:val="ABSTARK"/>
    <w:qFormat/>
    <w:rPr>
      <w:b/>
    </w:rPr>
  </w:style>
  <w:style w:type="paragraph" w:customStyle="1" w:styleId="NOHALGANJIL">
    <w:name w:val="_NOHAL_GANJIL"/>
    <w:basedOn w:val="Header"/>
    <w:qFormat/>
    <w:pPr>
      <w:jc w:val="right"/>
    </w:pPr>
    <w:rPr>
      <w:rFonts w:ascii="Arial" w:hAnsi="Arial" w:cs="Arial"/>
      <w:i/>
      <w:sz w:val="20"/>
      <w:szCs w:val="20"/>
    </w:rPr>
  </w:style>
  <w:style w:type="paragraph" w:customStyle="1" w:styleId="Style">
    <w:name w:val="Style"/>
    <w:uiPriority w:val="99"/>
    <w:qFormat/>
    <w:pPr>
      <w:widowControl w:val="0"/>
      <w:autoSpaceDE w:val="0"/>
      <w:autoSpaceDN w:val="0"/>
      <w:adjustRightInd w:val="0"/>
    </w:pPr>
    <w:rPr>
      <w:rFonts w:eastAsia="Times New Roman" w:cs="Calibri"/>
      <w:sz w:val="22"/>
      <w:szCs w:val="22"/>
    </w:rPr>
  </w:style>
  <w:style w:type="paragraph" w:customStyle="1" w:styleId="Style10">
    <w:name w:val="_Style 1"/>
    <w:basedOn w:val="Normal"/>
    <w:uiPriority w:val="34"/>
    <w:qFormat/>
    <w:pPr>
      <w:ind w:left="720"/>
      <w:contextualSpacing/>
    </w:pPr>
  </w:style>
  <w:style w:type="paragraph" w:customStyle="1" w:styleId="StyleTABISIBefore01ptAfter01pt">
    <w:name w:val="Style _TAB_ISI + Before:  0.1 pt After:  0.1 pt"/>
    <w:basedOn w:val="TABISI"/>
    <w:qFormat/>
    <w:pPr>
      <w:spacing w:before="4" w:after="4"/>
    </w:pPr>
  </w:style>
  <w:style w:type="paragraph" w:customStyle="1" w:styleId="TABISI">
    <w:name w:val="_TAB_ISI"/>
    <w:basedOn w:val="TABJUDUL"/>
    <w:qFormat/>
    <w:pPr>
      <w:tabs>
        <w:tab w:val="left" w:pos="-58"/>
      </w:tabs>
      <w:ind w:left="-103" w:firstLine="45"/>
      <w:jc w:val="center"/>
    </w:pPr>
  </w:style>
  <w:style w:type="paragraph" w:customStyle="1" w:styleId="TABJUDUL">
    <w:name w:val="_TAB_JUDUL"/>
    <w:basedOn w:val="Normal"/>
    <w:qFormat/>
    <w:pPr>
      <w:spacing w:before="120" w:after="120"/>
      <w:jc w:val="both"/>
    </w:pPr>
    <w:rPr>
      <w:bCs/>
      <w:spacing w:val="-6"/>
      <w:sz w:val="20"/>
      <w:szCs w:val="20"/>
      <w:lang w:val="sv-SE" w:eastAsia="id-ID"/>
    </w:rPr>
  </w:style>
  <w:style w:type="paragraph" w:customStyle="1" w:styleId="TABHEADER">
    <w:name w:val="_TAB_HEADER"/>
    <w:basedOn w:val="TABJUDUL"/>
    <w:qFormat/>
    <w:rPr>
      <w:b/>
    </w:rPr>
  </w:style>
  <w:style w:type="paragraph" w:customStyle="1" w:styleId="Style0">
    <w:name w:val="_Style 0"/>
    <w:uiPriority w:val="1"/>
    <w:qFormat/>
    <w:rPr>
      <w:sz w:val="22"/>
      <w:szCs w:val="22"/>
    </w:rPr>
  </w:style>
  <w:style w:type="paragraph" w:customStyle="1" w:styleId="NOHALAWAL">
    <w:name w:val="_NOHAL_AWAL"/>
    <w:basedOn w:val="Footer"/>
    <w:qFormat/>
    <w:pPr>
      <w:jc w:val="center"/>
    </w:pPr>
    <w:rPr>
      <w:b/>
      <w:sz w:val="20"/>
      <w:szCs w:val="20"/>
      <w:lang w:val="id-ID" w:eastAsia="id-ID"/>
    </w:rPr>
  </w:style>
  <w:style w:type="paragraph" w:customStyle="1" w:styleId="NOHALGWNAP">
    <w:name w:val="_NOHALGWNAP"/>
    <w:basedOn w:val="Normal"/>
    <w:qFormat/>
    <w:pPr>
      <w:spacing w:line="264" w:lineRule="auto"/>
    </w:pPr>
    <w:rPr>
      <w:rFonts w:ascii="Arial" w:hAnsi="Arial"/>
      <w:color w:val="000000"/>
      <w:sz w:val="20"/>
      <w:szCs w:val="20"/>
      <w:lang w:val="id-ID" w:eastAsia="id-ID"/>
    </w:rPr>
  </w:style>
  <w:style w:type="paragraph" w:customStyle="1" w:styleId="Style2">
    <w:name w:val="Style2"/>
    <w:basedOn w:val="Style1"/>
    <w:qFormat/>
  </w:style>
  <w:style w:type="paragraph" w:customStyle="1" w:styleId="LEMBGALAMPEN">
    <w:name w:val="_LEMBG_ALAM_PEN"/>
    <w:basedOn w:val="Normal"/>
    <w:qFormat/>
    <w:pPr>
      <w:jc w:val="center"/>
    </w:pPr>
    <w:rPr>
      <w:rFonts w:ascii="Arial" w:hAnsi="Arial"/>
      <w:sz w:val="20"/>
      <w:szCs w:val="20"/>
    </w:rPr>
  </w:style>
  <w:style w:type="paragraph" w:customStyle="1" w:styleId="NoSpacing1">
    <w:name w:val="No Spacing1"/>
    <w:uiPriority w:val="1"/>
    <w:qFormat/>
    <w:rPr>
      <w:sz w:val="22"/>
      <w:szCs w:val="22"/>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eastAsia="Calibri"/>
      <w:color w:val="000000"/>
      <w:lang w:val="en-US" w:eastAsia="en-US"/>
    </w:rPr>
  </w:style>
  <w:style w:type="paragraph" w:customStyle="1" w:styleId="KAPITAL">
    <w:name w:val="_KAPITAL"/>
    <w:basedOn w:val="JUDARTIKEL"/>
    <w:qFormat/>
    <w:pPr>
      <w:jc w:val="left"/>
    </w:pPr>
    <w:rPr>
      <w:sz w:val="22"/>
    </w:rPr>
  </w:style>
  <w:style w:type="paragraph" w:customStyle="1" w:styleId="x">
    <w:name w:val="x"/>
    <w:basedOn w:val="TABJUDUL"/>
    <w:next w:val="TABJUDUL"/>
    <w:qFormat/>
    <w:pPr>
      <w:spacing w:before="60" w:after="60"/>
    </w:pPr>
    <w:rPr>
      <w:i/>
      <w:sz w:val="18"/>
      <w:szCs w:val="18"/>
    </w:rPr>
  </w:style>
  <w:style w:type="paragraph" w:customStyle="1" w:styleId="BTeksUL-OL">
    <w:name w:val="B.TeksUL-OL"/>
    <w:basedOn w:val="Normal"/>
    <w:uiPriority w:val="99"/>
    <w:pPr>
      <w:tabs>
        <w:tab w:val="left" w:pos="340"/>
      </w:tabs>
      <w:suppressAutoHyphens/>
      <w:autoSpaceDE w:val="0"/>
      <w:autoSpaceDN w:val="0"/>
      <w:adjustRightInd w:val="0"/>
      <w:spacing w:line="264" w:lineRule="atLeast"/>
      <w:ind w:left="340" w:hanging="340"/>
      <w:jc w:val="both"/>
      <w:textAlignment w:val="center"/>
    </w:pPr>
    <w:rPr>
      <w:rFonts w:eastAsia="Calibri"/>
      <w:color w:val="000000"/>
      <w:spacing w:val="-4"/>
      <w:lang w:val="en-US" w:eastAsia="en-US"/>
    </w:rPr>
  </w:style>
  <w:style w:type="paragraph" w:customStyle="1" w:styleId="PARAISIOL">
    <w:name w:val="_PARA_ISI_OL"/>
    <w:basedOn w:val="PARAGRAPISI"/>
    <w:qFormat/>
    <w:pPr>
      <w:numPr>
        <w:numId w:val="2"/>
      </w:numPr>
      <w:tabs>
        <w:tab w:val="left" w:pos="360"/>
      </w:tabs>
      <w:ind w:left="360" w:hanging="360"/>
    </w:pPr>
  </w:style>
  <w:style w:type="paragraph" w:customStyle="1" w:styleId="Style100">
    <w:name w:val="_Style 10"/>
    <w:basedOn w:val="Normal"/>
    <w:uiPriority w:val="34"/>
    <w:qFormat/>
    <w:pPr>
      <w:ind w:left="720"/>
      <w:contextualSpacing/>
    </w:pPr>
  </w:style>
  <w:style w:type="paragraph" w:customStyle="1" w:styleId="RUJUKAN">
    <w:name w:val="_RUJUKAN"/>
    <w:basedOn w:val="Normal"/>
    <w:qFormat/>
    <w:pPr>
      <w:spacing w:before="60" w:after="120"/>
      <w:ind w:left="706" w:hanging="706"/>
      <w:jc w:val="both"/>
    </w:pPr>
    <w:rPr>
      <w:rFonts w:ascii="Arial" w:hAnsi="Arial" w:cs="Arial"/>
      <w:sz w:val="22"/>
      <w:szCs w:val="20"/>
      <w:lang w:val="sv-SE"/>
    </w:rPr>
  </w:style>
  <w:style w:type="paragraph" w:customStyle="1" w:styleId="TABLABEL">
    <w:name w:val="_TAB_LABEL"/>
    <w:basedOn w:val="TABJUDUL"/>
    <w:qFormat/>
    <w:pPr>
      <w:tabs>
        <w:tab w:val="left" w:pos="885"/>
      </w:tabs>
      <w:ind w:left="885" w:hanging="885"/>
    </w:pPr>
    <w:rPr>
      <w:b/>
    </w:rPr>
  </w:style>
  <w:style w:type="paragraph" w:customStyle="1" w:styleId="Style20">
    <w:name w:val="_Style 2"/>
    <w:uiPriority w:val="1"/>
    <w:qFormat/>
    <w:rPr>
      <w:sz w:val="22"/>
      <w:szCs w:val="22"/>
    </w:rPr>
  </w:style>
  <w:style w:type="character" w:customStyle="1" w:styleId="shorttext">
    <w:name w:val="short_text"/>
    <w:basedOn w:val="DefaultParagraphFont"/>
    <w:rsid w:val="00283B0E"/>
  </w:style>
  <w:style w:type="paragraph" w:customStyle="1" w:styleId="IEEEAbstractHeading">
    <w:name w:val="IEEE Abstract Heading"/>
    <w:basedOn w:val="IEEEAbtract"/>
    <w:next w:val="IEEEAbtract"/>
    <w:link w:val="IEEEAbstractHeadingChar"/>
    <w:rsid w:val="00283B0E"/>
    <w:rPr>
      <w:i/>
    </w:rPr>
  </w:style>
  <w:style w:type="character" w:customStyle="1" w:styleId="IEEEAbstractHeadingChar">
    <w:name w:val="IEEE Abstract Heading Char"/>
    <w:link w:val="IEEEAbstractHeading"/>
    <w:rsid w:val="00283B0E"/>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283B0E"/>
    <w:pPr>
      <w:adjustRightInd w:val="0"/>
      <w:snapToGrid w:val="0"/>
      <w:spacing w:after="0" w:line="240" w:lineRule="auto"/>
      <w:jc w:val="both"/>
    </w:pPr>
    <w:rPr>
      <w:rFonts w:eastAsia="SimSun"/>
      <w:b/>
      <w:sz w:val="18"/>
    </w:rPr>
  </w:style>
  <w:style w:type="character" w:customStyle="1" w:styleId="IEEEAbtractChar">
    <w:name w:val="IEEE Abtract Char"/>
    <w:link w:val="IEEEAbtract"/>
    <w:rsid w:val="00283B0E"/>
    <w:rPr>
      <w:rFonts w:ascii="Times New Roman" w:eastAsia="SimSun" w:hAnsi="Times New Roman"/>
      <w:b/>
      <w:sz w:val="18"/>
      <w:szCs w:val="24"/>
      <w:lang w:val="en-GB" w:eastAsia="en-GB"/>
    </w:rPr>
  </w:style>
  <w:style w:type="character" w:customStyle="1" w:styleId="longtext">
    <w:name w:val="long_text"/>
    <w:basedOn w:val="DefaultParagraphFont"/>
    <w:rsid w:val="00283B0E"/>
  </w:style>
  <w:style w:type="paragraph" w:customStyle="1" w:styleId="Abstract">
    <w:name w:val="Abstract"/>
    <w:basedOn w:val="Normal"/>
    <w:next w:val="Normal"/>
    <w:rsid w:val="00283B0E"/>
    <w:pPr>
      <w:autoSpaceDE w:val="0"/>
      <w:autoSpaceDN w:val="0"/>
      <w:spacing w:before="20" w:after="0" w:line="240" w:lineRule="auto"/>
      <w:ind w:firstLine="202"/>
      <w:jc w:val="both"/>
    </w:pPr>
    <w:rPr>
      <w:b/>
      <w:bCs/>
      <w:noProof/>
      <w:sz w:val="18"/>
      <w:szCs w:val="18"/>
      <w:lang w:val="en-US" w:eastAsia="en-US"/>
    </w:rPr>
  </w:style>
  <w:style w:type="paragraph" w:customStyle="1" w:styleId="IEEEParagraph">
    <w:name w:val="IEEE Paragraph"/>
    <w:basedOn w:val="Normal"/>
    <w:link w:val="IEEEParagraphChar"/>
    <w:rsid w:val="00BF2451"/>
    <w:pPr>
      <w:adjustRightInd w:val="0"/>
      <w:snapToGrid w:val="0"/>
      <w:spacing w:after="0" w:line="240" w:lineRule="auto"/>
      <w:ind w:firstLine="216"/>
      <w:jc w:val="both"/>
    </w:pPr>
    <w:rPr>
      <w:rFonts w:eastAsia="SimSun"/>
      <w:lang w:val="en-AU" w:eastAsia="zh-CN"/>
    </w:rPr>
  </w:style>
  <w:style w:type="character" w:customStyle="1" w:styleId="IEEEParagraphChar">
    <w:name w:val="IEEE Paragraph Char"/>
    <w:link w:val="IEEEParagraph"/>
    <w:rsid w:val="00BF2451"/>
    <w:rPr>
      <w:rFonts w:ascii="Times New Roman" w:eastAsia="SimSun" w:hAnsi="Times New Roman"/>
      <w:sz w:val="24"/>
      <w:szCs w:val="24"/>
      <w:lang w:val="en-AU" w:eastAsia="zh-CN"/>
    </w:rPr>
  </w:style>
  <w:style w:type="numbering" w:customStyle="1" w:styleId="IEEEBullet1">
    <w:name w:val="IEEE Bullet 1"/>
    <w:basedOn w:val="NoList"/>
    <w:rsid w:val="00BF2451"/>
    <w:pPr>
      <w:numPr>
        <w:numId w:val="3"/>
      </w:numPr>
    </w:pPr>
  </w:style>
  <w:style w:type="character" w:customStyle="1" w:styleId="mediumtext">
    <w:name w:val="medium_text"/>
    <w:basedOn w:val="DefaultParagraphFont"/>
    <w:rsid w:val="00BF2451"/>
  </w:style>
  <w:style w:type="paragraph" w:customStyle="1" w:styleId="IEEETableCell">
    <w:name w:val="IEEE Table Cell"/>
    <w:basedOn w:val="IEEEParagraph"/>
    <w:rsid w:val="00BF2451"/>
    <w:pPr>
      <w:ind w:firstLine="0"/>
      <w:jc w:val="left"/>
    </w:pPr>
    <w:rPr>
      <w:sz w:val="18"/>
    </w:rPr>
  </w:style>
  <w:style w:type="paragraph" w:customStyle="1" w:styleId="IEEEHeading3">
    <w:name w:val="IEEE Heading 3"/>
    <w:basedOn w:val="Normal"/>
    <w:next w:val="IEEEParagraph"/>
    <w:link w:val="IEEEHeading3Char"/>
    <w:rsid w:val="00BF2451"/>
    <w:pPr>
      <w:numPr>
        <w:numId w:val="5"/>
      </w:numPr>
      <w:adjustRightInd w:val="0"/>
      <w:snapToGrid w:val="0"/>
      <w:spacing w:before="120" w:after="60" w:line="240" w:lineRule="auto"/>
      <w:jc w:val="both"/>
    </w:pPr>
    <w:rPr>
      <w:rFonts w:eastAsia="SimSun"/>
      <w:i/>
      <w:noProof/>
      <w:sz w:val="20"/>
      <w:lang w:val="id-ID" w:eastAsia="zh-CN"/>
    </w:rPr>
  </w:style>
  <w:style w:type="character" w:customStyle="1" w:styleId="IEEEHeading3Char">
    <w:name w:val="IEEE Heading 3 Char"/>
    <w:link w:val="IEEEHeading3"/>
    <w:rsid w:val="00BF2451"/>
    <w:rPr>
      <w:rFonts w:ascii="Times New Roman" w:eastAsia="SimSun" w:hAnsi="Times New Roman"/>
      <w:i/>
      <w:noProof/>
      <w:szCs w:val="24"/>
      <w:lang w:val="id-ID" w:eastAsia="zh-CN"/>
    </w:rPr>
  </w:style>
  <w:style w:type="paragraph" w:customStyle="1" w:styleId="IEEETableHeaderCentered">
    <w:name w:val="IEEE Table Header Centered"/>
    <w:basedOn w:val="IEEETableCell"/>
    <w:rsid w:val="00BF2451"/>
    <w:pPr>
      <w:jc w:val="center"/>
    </w:pPr>
    <w:rPr>
      <w:b/>
      <w:bCs/>
    </w:rPr>
  </w:style>
  <w:style w:type="paragraph" w:customStyle="1" w:styleId="IEEETableHeaderLeft-Justified">
    <w:name w:val="IEEE Table Header Left-Justified"/>
    <w:basedOn w:val="IEEETableCell"/>
    <w:rsid w:val="00BF2451"/>
    <w:rPr>
      <w:b/>
      <w:bCs/>
    </w:rPr>
  </w:style>
  <w:style w:type="character" w:customStyle="1" w:styleId="Heading3Char">
    <w:name w:val="Heading 3 Char"/>
    <w:basedOn w:val="DefaultParagraphFont"/>
    <w:link w:val="Heading3"/>
    <w:rsid w:val="009A3ED0"/>
    <w:rPr>
      <w:rFonts w:ascii="Arial" w:eastAsia="SimSun" w:hAnsi="Arial" w:cs="Arial"/>
      <w:b/>
      <w:bCs/>
      <w:noProof/>
      <w:sz w:val="26"/>
      <w:szCs w:val="26"/>
      <w:lang w:val="id-ID" w:eastAsia="zh-CN"/>
    </w:rPr>
  </w:style>
  <w:style w:type="paragraph" w:customStyle="1" w:styleId="IEEEHeading2">
    <w:name w:val="IEEE Heading 2"/>
    <w:basedOn w:val="Normal"/>
    <w:next w:val="IEEEParagraph"/>
    <w:rsid w:val="009A3ED0"/>
    <w:pPr>
      <w:numPr>
        <w:numId w:val="7"/>
      </w:numPr>
      <w:adjustRightInd w:val="0"/>
      <w:snapToGrid w:val="0"/>
      <w:spacing w:before="150" w:after="60" w:line="240" w:lineRule="auto"/>
    </w:pPr>
    <w:rPr>
      <w:rFonts w:eastAsia="SimSun"/>
      <w:i/>
      <w:noProof/>
      <w:sz w:val="20"/>
      <w:lang w:val="id-ID" w:eastAsia="zh-CN"/>
    </w:rPr>
  </w:style>
  <w:style w:type="paragraph" w:customStyle="1" w:styleId="IEEEHeading1">
    <w:name w:val="IEEE Heading 1"/>
    <w:basedOn w:val="Normal"/>
    <w:next w:val="IEEEParagraph"/>
    <w:rsid w:val="009A3ED0"/>
    <w:pPr>
      <w:numPr>
        <w:numId w:val="8"/>
      </w:numPr>
      <w:adjustRightInd w:val="0"/>
      <w:snapToGrid w:val="0"/>
      <w:spacing w:before="180" w:after="60" w:line="240" w:lineRule="auto"/>
      <w:ind w:left="289" w:hanging="289"/>
      <w:jc w:val="center"/>
    </w:pPr>
    <w:rPr>
      <w:rFonts w:eastAsia="SimSun"/>
      <w:smallCaps/>
      <w:noProof/>
      <w:sz w:val="20"/>
      <w:lang w:val="id-ID" w:eastAsia="zh-CN"/>
    </w:rPr>
  </w:style>
  <w:style w:type="paragraph" w:customStyle="1" w:styleId="IEEEFigureCaptionSingle-Line">
    <w:name w:val="IEEE Figure Caption Single-Line"/>
    <w:basedOn w:val="Normal"/>
    <w:next w:val="IEEEParagraph"/>
    <w:rsid w:val="009A3ED0"/>
    <w:pPr>
      <w:spacing w:before="120" w:after="120" w:line="240" w:lineRule="auto"/>
      <w:jc w:val="center"/>
    </w:pPr>
    <w:rPr>
      <w:rFonts w:eastAsia="SimSun"/>
      <w:noProof/>
      <w:sz w:val="16"/>
      <w:lang w:val="id-ID" w:eastAsia="zh-CN"/>
    </w:rPr>
  </w:style>
  <w:style w:type="paragraph" w:customStyle="1" w:styleId="IEEEFigure">
    <w:name w:val="IEEE Figure"/>
    <w:basedOn w:val="Normal"/>
    <w:next w:val="IEEEFigureCaptionSingle-Line"/>
    <w:rsid w:val="009A3ED0"/>
    <w:pPr>
      <w:spacing w:after="0" w:line="240" w:lineRule="auto"/>
      <w:jc w:val="center"/>
    </w:pPr>
    <w:rPr>
      <w:rFonts w:eastAsia="SimSun"/>
      <w:noProof/>
      <w:lang w:val="id-ID" w:eastAsia="zh-CN"/>
    </w:rPr>
  </w:style>
  <w:style w:type="paragraph" w:customStyle="1" w:styleId="IEEEReferenceItem">
    <w:name w:val="IEEE Reference Item"/>
    <w:basedOn w:val="Normal"/>
    <w:rsid w:val="009A3ED0"/>
    <w:pPr>
      <w:numPr>
        <w:numId w:val="9"/>
      </w:numPr>
      <w:adjustRightInd w:val="0"/>
      <w:snapToGrid w:val="0"/>
      <w:spacing w:after="0" w:line="240" w:lineRule="auto"/>
      <w:jc w:val="both"/>
    </w:pPr>
    <w:rPr>
      <w:rFonts w:eastAsia="SimSun"/>
      <w:noProof/>
      <w:sz w:val="16"/>
      <w:lang w:val="en-US" w:eastAsia="zh-CN"/>
    </w:rPr>
  </w:style>
  <w:style w:type="paragraph" w:customStyle="1" w:styleId="IEEEFigureCaptionMulti-Lines">
    <w:name w:val="IEEE Figure Caption Multi-Lines"/>
    <w:basedOn w:val="IEEEFigureCaptionSingle-Line"/>
    <w:next w:val="IEEEParagraph"/>
    <w:rsid w:val="009A3ED0"/>
    <w:pPr>
      <w:jc w:val="both"/>
    </w:pPr>
  </w:style>
  <w:style w:type="paragraph" w:customStyle="1" w:styleId="Text">
    <w:name w:val="Text"/>
    <w:basedOn w:val="Normal"/>
    <w:rsid w:val="009A3ED0"/>
    <w:pPr>
      <w:widowControl w:val="0"/>
      <w:autoSpaceDE w:val="0"/>
      <w:autoSpaceDN w:val="0"/>
      <w:spacing w:after="0" w:line="252" w:lineRule="auto"/>
      <w:ind w:firstLine="202"/>
      <w:jc w:val="both"/>
    </w:pPr>
    <w:rPr>
      <w:noProof/>
      <w:sz w:val="20"/>
      <w:szCs w:val="20"/>
      <w:lang w:val="en-US" w:eastAsia="en-US"/>
    </w:rPr>
  </w:style>
  <w:style w:type="character" w:customStyle="1" w:styleId="CharacterStyle1">
    <w:name w:val="Character Style 1"/>
    <w:rsid w:val="009A3ED0"/>
    <w:rPr>
      <w:rFonts w:ascii="Garamond" w:hAnsi="Garamond" w:cs="Garamond"/>
      <w:sz w:val="20"/>
      <w:szCs w:val="20"/>
    </w:rPr>
  </w:style>
  <w:style w:type="character" w:customStyle="1" w:styleId="st">
    <w:name w:val="st"/>
    <w:basedOn w:val="DefaultParagraphFont"/>
    <w:rsid w:val="009A3ED0"/>
  </w:style>
  <w:style w:type="character" w:styleId="Emphasis">
    <w:name w:val="Emphasis"/>
    <w:basedOn w:val="DefaultParagraphFont"/>
    <w:uiPriority w:val="20"/>
    <w:qFormat/>
    <w:rsid w:val="009A3ED0"/>
    <w:rPr>
      <w:i/>
      <w:iCs/>
    </w:rPr>
  </w:style>
  <w:style w:type="character" w:customStyle="1" w:styleId="A0">
    <w:name w:val="A0"/>
    <w:uiPriority w:val="99"/>
    <w:rsid w:val="009166E4"/>
    <w:rPr>
      <w:i/>
      <w:iCs/>
      <w:color w:val="000000"/>
      <w:sz w:val="18"/>
      <w:szCs w:val="18"/>
    </w:rPr>
  </w:style>
  <w:style w:type="paragraph" w:styleId="ListParagraph">
    <w:name w:val="List Paragraph"/>
    <w:basedOn w:val="Normal"/>
    <w:uiPriority w:val="34"/>
    <w:qFormat/>
    <w:rsid w:val="004D796C"/>
    <w:pPr>
      <w:ind w:left="720"/>
      <w:contextualSpacing/>
    </w:pPr>
    <w:rPr>
      <w:rFonts w:asciiTheme="minorHAnsi" w:eastAsiaTheme="minorHAnsi" w:hAnsiTheme="minorHAnsi" w:cstheme="minorBidi"/>
      <w:sz w:val="22"/>
      <w:szCs w:val="22"/>
      <w:lang w:val="en-US" w:eastAsia="en-US"/>
    </w:rPr>
  </w:style>
  <w:style w:type="character" w:customStyle="1" w:styleId="tlid-translation">
    <w:name w:val="tlid-translation"/>
    <w:basedOn w:val="DefaultParagraphFont"/>
    <w:rsid w:val="004D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999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taff.uny.ac.id/sites/default/files/130543"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journal.student.uny.ac.id/ojs/index.php/plb/issue/view/934"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mailto:yuanarizkifitri3395@gmail.co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8F068-C7E7-4D2F-B92A-A28A579F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PENGARUH MODEL KOOPERATIF TEAM GAMES TOURNAMENT (TGT) TERHADAP PENINGKATAN KREATIFITAS, KERJASAMA, DAN KETERAMPILAN BERMAIN SEPAKBOLA SISWA TUNARUNGU</vt:lpstr>
    </vt:vector>
  </TitlesOfParts>
  <Company>Microsoft</Company>
  <LinksUpToDate>false</LinksUpToDate>
  <CharactersWithSpaces>19673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MODEL KOOPERATIF TEAM GAMES TOURNAMENT (TGT) TERHADAP PENINGKATAN KREATIFITAS, KERJASAMA, DAN KETERAMPILAN BERMAIN SEPAKBOLA SISWA TUNARUNGU</dc:title>
  <dc:creator>Ibastanta Sembiring;Prof. Dr. Beltasar Tarigan, M.S., AIFO;Dr. Dian Budiana, M.Pd.</dc:creator>
  <cp:keywords>Layout by Ony Herdianto</cp:keywords>
  <cp:lastModifiedBy>Yuana</cp:lastModifiedBy>
  <cp:revision>4</cp:revision>
  <cp:lastPrinted>2017-03-22T08:57:00Z</cp:lastPrinted>
  <dcterms:created xsi:type="dcterms:W3CDTF">2019-12-19T14:47:00Z</dcterms:created>
  <dcterms:modified xsi:type="dcterms:W3CDTF">2019-12-19T15:01:00Z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