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DEF" w:rsidRPr="00D7149B" w:rsidRDefault="00074DEF" w:rsidP="00D7149B">
      <w:pPr>
        <w:pStyle w:val="ieeetitle"/>
        <w:spacing w:before="0" w:beforeAutospacing="0" w:after="0" w:afterAutospacing="0"/>
        <w:jc w:val="center"/>
        <w:rPr>
          <w:rFonts w:eastAsiaTheme="minorHAnsi"/>
          <w:b/>
          <w:bCs/>
          <w:sz w:val="40"/>
          <w:szCs w:val="40"/>
        </w:rPr>
      </w:pPr>
      <w:r w:rsidRPr="00074DEF">
        <w:rPr>
          <w:rFonts w:eastAsiaTheme="minorHAnsi"/>
          <w:b/>
          <w:bCs/>
          <w:sz w:val="40"/>
          <w:szCs w:val="40"/>
        </w:rPr>
        <w:t>Pengaruh Hasil Belajar Mata Pelajaran Produktif dan Partisipasi Ekstrakulikuler Terhadap Kesiapan Berwirausaha Siswa Kelas XII SMK Negeri 6 Malang</w:t>
      </w:r>
    </w:p>
    <w:p w:rsidR="00BC73BD" w:rsidRDefault="00BC73BD" w:rsidP="00D85BE0">
      <w:pPr>
        <w:jc w:val="center"/>
        <w:rPr>
          <w:rFonts w:ascii="Adobe Garamond Pro" w:hAnsi="Adobe Garamond Pro" w:cs="Times New Roman"/>
          <w:b/>
          <w:lang w:val="en-US"/>
        </w:rPr>
      </w:pPr>
    </w:p>
    <w:p w:rsidR="00074DEF" w:rsidRPr="00721B55" w:rsidRDefault="00074DEF" w:rsidP="00074DEF">
      <w:pPr>
        <w:widowControl w:val="0"/>
        <w:autoSpaceDE w:val="0"/>
        <w:autoSpaceDN w:val="0"/>
        <w:spacing w:before="1"/>
        <w:ind w:right="175"/>
        <w:jc w:val="center"/>
        <w:rPr>
          <w:rFonts w:eastAsia="Times New Roman" w:cs="Times New Roman"/>
          <w:sz w:val="13"/>
          <w:szCs w:val="20"/>
        </w:rPr>
      </w:pPr>
      <w:r w:rsidRPr="00074DEF">
        <w:rPr>
          <w:rFonts w:eastAsia="Times New Roman" w:cs="Times New Roman"/>
          <w:sz w:val="20"/>
          <w:szCs w:val="20"/>
          <w:lang w:val="en-US" w:eastAsia="en-US"/>
        </w:rPr>
        <w:t>Andi Oktapian</w:t>
      </w:r>
      <w:r w:rsidRPr="00721B55">
        <w:rPr>
          <w:rFonts w:eastAsia="Times New Roman" w:cs="Times New Roman"/>
          <w:position w:val="7"/>
          <w:sz w:val="13"/>
          <w:szCs w:val="20"/>
        </w:rPr>
        <w:t>1</w:t>
      </w:r>
      <w:r w:rsidRPr="00721B55">
        <w:rPr>
          <w:rFonts w:eastAsia="Times New Roman" w:cs="Times New Roman"/>
          <w:sz w:val="20"/>
          <w:szCs w:val="20"/>
        </w:rPr>
        <w:t>, Marsono</w:t>
      </w:r>
      <w:r w:rsidRPr="00721B55">
        <w:rPr>
          <w:rFonts w:eastAsia="Times New Roman" w:cs="Times New Roman"/>
          <w:position w:val="7"/>
          <w:sz w:val="13"/>
          <w:szCs w:val="20"/>
        </w:rPr>
        <w:t>2</w:t>
      </w:r>
      <w:r w:rsidRPr="00721B55">
        <w:rPr>
          <w:rFonts w:eastAsia="Times New Roman" w:cs="Times New Roman"/>
          <w:sz w:val="20"/>
          <w:szCs w:val="20"/>
        </w:rPr>
        <w:t>, Agus Suyetno</w:t>
      </w:r>
      <w:r w:rsidRPr="00721B55">
        <w:rPr>
          <w:rFonts w:eastAsia="Times New Roman" w:cs="Times New Roman"/>
          <w:position w:val="7"/>
          <w:sz w:val="13"/>
          <w:szCs w:val="20"/>
        </w:rPr>
        <w:t>3</w:t>
      </w:r>
    </w:p>
    <w:p w:rsidR="00074DEF" w:rsidRPr="00074DEF" w:rsidRDefault="00074DEF" w:rsidP="00074DEF">
      <w:pPr>
        <w:widowControl w:val="0"/>
        <w:autoSpaceDE w:val="0"/>
        <w:autoSpaceDN w:val="0"/>
        <w:spacing w:before="12" w:line="209" w:lineRule="exact"/>
        <w:ind w:right="182"/>
        <w:jc w:val="center"/>
        <w:rPr>
          <w:rFonts w:eastAsia="Times New Roman" w:cs="Times New Roman"/>
          <w:sz w:val="20"/>
          <w:szCs w:val="20"/>
          <w:lang w:val="en-US" w:eastAsia="en-US"/>
        </w:rPr>
      </w:pPr>
      <w:r w:rsidRPr="00074DEF">
        <w:rPr>
          <w:rFonts w:eastAsia="Times New Roman" w:cs="Times New Roman"/>
          <w:sz w:val="20"/>
          <w:szCs w:val="20"/>
          <w:vertAlign w:val="superscript"/>
          <w:lang w:val="en-US" w:eastAsia="en-US"/>
        </w:rPr>
        <w:t>1</w:t>
      </w:r>
      <w:proofErr w:type="gramStart"/>
      <w:r w:rsidRPr="00074DEF">
        <w:rPr>
          <w:rFonts w:eastAsia="Times New Roman" w:cs="Times New Roman"/>
          <w:sz w:val="20"/>
          <w:szCs w:val="20"/>
          <w:vertAlign w:val="superscript"/>
          <w:lang w:val="en-US" w:eastAsia="en-US"/>
        </w:rPr>
        <w:t>,2,3</w:t>
      </w:r>
      <w:r w:rsidRPr="00074DEF">
        <w:rPr>
          <w:rFonts w:eastAsia="Times New Roman" w:cs="Times New Roman"/>
          <w:sz w:val="20"/>
          <w:szCs w:val="20"/>
          <w:lang w:val="en-US" w:eastAsia="en-US"/>
        </w:rPr>
        <w:t>Program</w:t>
      </w:r>
      <w:proofErr w:type="gramEnd"/>
      <w:r w:rsidRPr="00074DEF">
        <w:rPr>
          <w:rFonts w:eastAsia="Times New Roman" w:cs="Times New Roman"/>
          <w:sz w:val="20"/>
          <w:szCs w:val="20"/>
          <w:lang w:val="en-US" w:eastAsia="en-US"/>
        </w:rPr>
        <w:t xml:space="preserve"> Studi S1 Pendidikan Teknik Mesin Jurusan Teknik Mesin</w:t>
      </w:r>
    </w:p>
    <w:p w:rsidR="00074DEF" w:rsidRPr="00D7149B" w:rsidRDefault="00074DEF" w:rsidP="00074DEF">
      <w:pPr>
        <w:pStyle w:val="NormalWeb"/>
        <w:spacing w:before="0" w:beforeAutospacing="0" w:after="0" w:afterAutospacing="0"/>
        <w:jc w:val="center"/>
        <w:rPr>
          <w:sz w:val="20"/>
          <w:szCs w:val="20"/>
        </w:rPr>
      </w:pPr>
      <w:r w:rsidRPr="00074DEF">
        <w:rPr>
          <w:sz w:val="20"/>
          <w:szCs w:val="20"/>
          <w:vertAlign w:val="superscript"/>
        </w:rPr>
        <w:t>1,2,3</w:t>
      </w:r>
      <w:r w:rsidRPr="00074DEF">
        <w:rPr>
          <w:sz w:val="20"/>
          <w:szCs w:val="20"/>
        </w:rPr>
        <w:t xml:space="preserve"> </w:t>
      </w:r>
      <w:r w:rsidRPr="00D7149B">
        <w:rPr>
          <w:sz w:val="20"/>
          <w:szCs w:val="20"/>
        </w:rPr>
        <w:t>Jurusan Teknik Mesin Fakultas Teknik Universitas Negeri Malang</w:t>
      </w:r>
    </w:p>
    <w:p w:rsidR="00074DEF" w:rsidRPr="00074DEF" w:rsidRDefault="00074DEF" w:rsidP="00074DEF">
      <w:pPr>
        <w:widowControl w:val="0"/>
        <w:autoSpaceDE w:val="0"/>
        <w:autoSpaceDN w:val="0"/>
        <w:ind w:right="3792" w:firstLine="3402"/>
        <w:jc w:val="center"/>
        <w:rPr>
          <w:rFonts w:eastAsia="Times New Roman" w:cs="Times New Roman"/>
          <w:sz w:val="20"/>
          <w:szCs w:val="20"/>
          <w:lang w:val="en-US" w:eastAsia="en-US"/>
        </w:rPr>
      </w:pPr>
      <w:r w:rsidRPr="00074DEF">
        <w:rPr>
          <w:rFonts w:eastAsia="Times New Roman" w:cs="Times New Roman"/>
          <w:sz w:val="20"/>
          <w:szCs w:val="20"/>
          <w:lang w:val="en-US" w:eastAsia="en-US"/>
        </w:rPr>
        <w:t>E-mail</w:t>
      </w:r>
      <w:hyperlink r:id="rId10">
        <w:r w:rsidRPr="00074DEF">
          <w:rPr>
            <w:rFonts w:eastAsia="Times New Roman" w:cs="Times New Roman"/>
            <w:sz w:val="20"/>
            <w:szCs w:val="20"/>
            <w:lang w:val="en-US" w:eastAsia="en-US"/>
          </w:rPr>
          <w:t>: andioktapian2@gmail.com</w:t>
        </w:r>
      </w:hyperlink>
    </w:p>
    <w:p w:rsidR="00074DEF" w:rsidRPr="00D7149B" w:rsidRDefault="00074DEF" w:rsidP="00D7149B">
      <w:pPr>
        <w:pStyle w:val="NormalWeb"/>
        <w:spacing w:before="0" w:beforeAutospacing="0" w:after="0" w:afterAutospacing="0"/>
        <w:jc w:val="center"/>
        <w:rPr>
          <w:sz w:val="20"/>
          <w:szCs w:val="20"/>
        </w:rPr>
      </w:pPr>
    </w:p>
    <w:p w:rsidR="00051245" w:rsidRPr="009E0E82" w:rsidRDefault="00051245" w:rsidP="00D85BE0">
      <w:pPr>
        <w:jc w:val="both"/>
        <w:rPr>
          <w:rFonts w:ascii="Adobe Garamond Pro" w:hAnsi="Adobe Garamond Pro" w:cs="Times New Roman"/>
          <w:lang w:val="id-ID"/>
        </w:rPr>
      </w:pPr>
    </w:p>
    <w:p w:rsidR="00074DEF" w:rsidRPr="00074DEF" w:rsidRDefault="00074DEF" w:rsidP="00074DEF">
      <w:pPr>
        <w:widowControl w:val="0"/>
        <w:autoSpaceDE w:val="0"/>
        <w:autoSpaceDN w:val="0"/>
        <w:ind w:left="648" w:right="678"/>
        <w:jc w:val="both"/>
        <w:rPr>
          <w:rStyle w:val="Emphasis"/>
          <w:bCs/>
          <w:i w:val="0"/>
          <w:sz w:val="20"/>
          <w:szCs w:val="20"/>
        </w:rPr>
      </w:pPr>
      <w:r w:rsidRPr="00074DEF">
        <w:rPr>
          <w:rStyle w:val="Emphasis"/>
          <w:b/>
          <w:bCs/>
          <w:sz w:val="20"/>
          <w:szCs w:val="20"/>
        </w:rPr>
        <w:t>Abstrak:</w:t>
      </w:r>
      <w:r w:rsidRPr="00074DEF">
        <w:rPr>
          <w:rStyle w:val="Emphasis"/>
          <w:bCs/>
          <w:sz w:val="20"/>
          <w:szCs w:val="20"/>
        </w:rPr>
        <w:t xml:space="preserve"> </w:t>
      </w:r>
      <w:r w:rsidRPr="00074DEF">
        <w:rPr>
          <w:rStyle w:val="Emphasis"/>
          <w:bCs/>
          <w:i w:val="0"/>
          <w:sz w:val="20"/>
          <w:szCs w:val="20"/>
        </w:rPr>
        <w:t xml:space="preserve">Penelitian ini bertujuan untuk mendeskripsikan pengaruh hasil belajar mata pelajaran produktif, dan partisipasi ekstrakulikuler terhadap kesiapan berwirausaha siswa kelas XII SMK Negeri 6 Malang. </w:t>
      </w:r>
      <w:proofErr w:type="gramStart"/>
      <w:r w:rsidRPr="00074DEF">
        <w:rPr>
          <w:rStyle w:val="Emphasis"/>
          <w:bCs/>
          <w:i w:val="0"/>
          <w:sz w:val="20"/>
          <w:szCs w:val="20"/>
        </w:rPr>
        <w:t>Penelitian ini menggunakan metode penelitian ex post facto dan pendekatan kuantitatif dengan menggunakan instrumen berupa kuesioner dan dokumentasi.</w:t>
      </w:r>
      <w:proofErr w:type="gramEnd"/>
      <w:r w:rsidRPr="00074DEF">
        <w:rPr>
          <w:rStyle w:val="Emphasis"/>
          <w:bCs/>
          <w:i w:val="0"/>
          <w:sz w:val="20"/>
          <w:szCs w:val="20"/>
        </w:rPr>
        <w:t xml:space="preserve"> </w:t>
      </w:r>
      <w:proofErr w:type="gramStart"/>
      <w:r w:rsidRPr="00074DEF">
        <w:rPr>
          <w:rStyle w:val="Emphasis"/>
          <w:bCs/>
          <w:i w:val="0"/>
          <w:sz w:val="20"/>
          <w:szCs w:val="20"/>
        </w:rPr>
        <w:t>Data penelitian berupa angket siswa dan hasil belajar mata pelajaran produktif semester 4.</w:t>
      </w:r>
      <w:proofErr w:type="gramEnd"/>
      <w:r w:rsidRPr="00074DEF">
        <w:rPr>
          <w:rStyle w:val="Emphasis"/>
          <w:bCs/>
          <w:i w:val="0"/>
          <w:sz w:val="20"/>
          <w:szCs w:val="20"/>
        </w:rPr>
        <w:t xml:space="preserve"> </w:t>
      </w:r>
      <w:proofErr w:type="gramStart"/>
      <w:r w:rsidRPr="00074DEF">
        <w:rPr>
          <w:rStyle w:val="Emphasis"/>
          <w:bCs/>
          <w:i w:val="0"/>
          <w:sz w:val="20"/>
          <w:szCs w:val="20"/>
        </w:rPr>
        <w:t>Diolah dengan menggunakan analisis statistik, uji asumsi klasik dan uji hipotesis untuk membuktikan hipotesis adanya pengaruh hasil belajar mata pelajaran produktif, dan partisipasi ekstrakulikuler terhadap kesiapan berwirausaha.</w:t>
      </w:r>
      <w:proofErr w:type="gramEnd"/>
      <w:r w:rsidRPr="00074DEF">
        <w:rPr>
          <w:rStyle w:val="Emphasis"/>
          <w:bCs/>
          <w:i w:val="0"/>
          <w:sz w:val="20"/>
          <w:szCs w:val="20"/>
        </w:rPr>
        <w:t xml:space="preserve"> </w:t>
      </w:r>
      <w:proofErr w:type="gramStart"/>
      <w:r w:rsidRPr="00074DEF">
        <w:rPr>
          <w:rStyle w:val="Emphasis"/>
          <w:bCs/>
          <w:i w:val="0"/>
          <w:sz w:val="20"/>
          <w:szCs w:val="20"/>
        </w:rPr>
        <w:t>Anggota populasi siswa kelas XII berjumlah 93 siswa.</w:t>
      </w:r>
      <w:proofErr w:type="gramEnd"/>
      <w:r w:rsidRPr="00074DEF">
        <w:rPr>
          <w:rStyle w:val="Emphasis"/>
          <w:bCs/>
          <w:i w:val="0"/>
          <w:sz w:val="20"/>
          <w:szCs w:val="20"/>
        </w:rPr>
        <w:t xml:space="preserve"> Sampel diambil dengan teknik simple random sampling sehingga setiap anggota populasi memiliki peluang yang </w:t>
      </w:r>
      <w:proofErr w:type="gramStart"/>
      <w:r w:rsidRPr="00074DEF">
        <w:rPr>
          <w:rStyle w:val="Emphasis"/>
          <w:bCs/>
          <w:i w:val="0"/>
          <w:sz w:val="20"/>
          <w:szCs w:val="20"/>
        </w:rPr>
        <w:t>sama</w:t>
      </w:r>
      <w:proofErr w:type="gramEnd"/>
      <w:r w:rsidRPr="00074DEF">
        <w:rPr>
          <w:rStyle w:val="Emphasis"/>
          <w:bCs/>
          <w:i w:val="0"/>
          <w:sz w:val="20"/>
          <w:szCs w:val="20"/>
        </w:rPr>
        <w:t xml:space="preserve"> untk menjadi sampel penelitian, berjumlah 75 siswa. Hasil penelitian disimpulkan bahwa ada pengaruh yang signifikan antara hasil belajar mata pelajaran produktif, dan partisipasi ekstrakulikuler terhadap kesiapan berwirausaha siswa kelas XII SMK Negeri </w:t>
      </w:r>
      <w:proofErr w:type="gramStart"/>
      <w:r w:rsidRPr="00074DEF">
        <w:rPr>
          <w:rStyle w:val="Emphasis"/>
          <w:bCs/>
          <w:i w:val="0"/>
          <w:sz w:val="20"/>
          <w:szCs w:val="20"/>
        </w:rPr>
        <w:t>6  Malang</w:t>
      </w:r>
      <w:proofErr w:type="gramEnd"/>
      <w:r w:rsidRPr="00074DEF">
        <w:rPr>
          <w:rStyle w:val="Emphasis"/>
          <w:bCs/>
          <w:i w:val="0"/>
          <w:sz w:val="20"/>
          <w:szCs w:val="20"/>
        </w:rPr>
        <w:t>.</w:t>
      </w:r>
    </w:p>
    <w:p w:rsidR="00074DEF" w:rsidRPr="00074DEF" w:rsidRDefault="00074DEF" w:rsidP="00074DEF">
      <w:pPr>
        <w:widowControl w:val="0"/>
        <w:autoSpaceDE w:val="0"/>
        <w:autoSpaceDN w:val="0"/>
        <w:spacing w:before="7"/>
        <w:rPr>
          <w:rStyle w:val="Emphasis"/>
          <w:b/>
          <w:bCs/>
          <w:sz w:val="20"/>
        </w:rPr>
      </w:pPr>
    </w:p>
    <w:p w:rsidR="00074DEF" w:rsidRPr="00074DEF" w:rsidRDefault="00074DEF" w:rsidP="00074DEF">
      <w:pPr>
        <w:widowControl w:val="0"/>
        <w:autoSpaceDE w:val="0"/>
        <w:autoSpaceDN w:val="0"/>
        <w:spacing w:before="1"/>
        <w:ind w:left="648"/>
        <w:jc w:val="both"/>
        <w:rPr>
          <w:rStyle w:val="Emphasis"/>
          <w:b/>
          <w:bCs/>
          <w:sz w:val="20"/>
          <w:szCs w:val="20"/>
        </w:rPr>
      </w:pPr>
      <w:r w:rsidRPr="00074DEF">
        <w:rPr>
          <w:rFonts w:cs="Times New Roman"/>
          <w:b/>
          <w:i/>
          <w:iCs/>
          <w:sz w:val="20"/>
          <w:szCs w:val="20"/>
        </w:rPr>
        <w:t>Kata kunci</w:t>
      </w:r>
      <w:r w:rsidRPr="00074DEF">
        <w:rPr>
          <w:rStyle w:val="Emphasis"/>
          <w:bCs/>
          <w:sz w:val="20"/>
          <w:szCs w:val="20"/>
        </w:rPr>
        <w:t>: hasil belajar, mata pelajaran produktif, partisipasi ekstrakulikuler, kesiapan berwirausaha</w:t>
      </w:r>
    </w:p>
    <w:p w:rsidR="00074DEF" w:rsidRPr="00074DEF" w:rsidRDefault="00074DEF" w:rsidP="00D7149B">
      <w:pPr>
        <w:widowControl w:val="0"/>
        <w:autoSpaceDE w:val="0"/>
        <w:autoSpaceDN w:val="0"/>
        <w:ind w:left="648" w:right="678"/>
        <w:jc w:val="both"/>
        <w:rPr>
          <w:rStyle w:val="Emphasis"/>
          <w:b/>
          <w:bCs/>
          <w:i w:val="0"/>
          <w:iCs w:val="0"/>
        </w:rPr>
      </w:pPr>
    </w:p>
    <w:p w:rsidR="00D7149B" w:rsidRPr="005605EE" w:rsidRDefault="00D7149B" w:rsidP="00D7149B">
      <w:pPr>
        <w:widowControl w:val="0"/>
        <w:autoSpaceDE w:val="0"/>
        <w:autoSpaceDN w:val="0"/>
        <w:ind w:left="648" w:right="678"/>
        <w:jc w:val="both"/>
        <w:rPr>
          <w:rFonts w:cs="Times New Roman"/>
          <w:sz w:val="20"/>
          <w:szCs w:val="20"/>
        </w:rPr>
      </w:pPr>
    </w:p>
    <w:p w:rsidR="00074DEF" w:rsidRPr="00074DEF" w:rsidRDefault="00074DEF" w:rsidP="00074DEF">
      <w:pPr>
        <w:widowControl w:val="0"/>
        <w:autoSpaceDE w:val="0"/>
        <w:autoSpaceDN w:val="0"/>
        <w:ind w:left="648" w:right="675"/>
        <w:jc w:val="both"/>
        <w:rPr>
          <w:rFonts w:cs="Times New Roman"/>
          <w:sz w:val="20"/>
          <w:szCs w:val="20"/>
        </w:rPr>
      </w:pPr>
      <w:r w:rsidRPr="00074DEF">
        <w:rPr>
          <w:rStyle w:val="Emphasis"/>
          <w:b/>
          <w:bCs/>
          <w:sz w:val="20"/>
          <w:szCs w:val="20"/>
        </w:rPr>
        <w:t>Abstract:</w:t>
      </w:r>
      <w:r w:rsidRPr="00721B55">
        <w:rPr>
          <w:rFonts w:eastAsia="Times New Roman" w:cs="Times New Roman"/>
          <w:b/>
          <w:sz w:val="18"/>
        </w:rPr>
        <w:t xml:space="preserve"> </w:t>
      </w:r>
      <w:r w:rsidRPr="00074DEF">
        <w:rPr>
          <w:rFonts w:cs="Times New Roman"/>
          <w:sz w:val="20"/>
          <w:szCs w:val="20"/>
        </w:rPr>
        <w:t>This study aims to describe the effect of productive subject learning result, and extracurricular participation in entrepreneurship readiness for grade XII students of SMK Negeri 6 Malang. This study uses ex post facto research methods and quantitative approaches using instruments in the form of questionnaires and documentation. The research data in the form of student questionnaire and learning result for productive subjects in semester 4. Processed using statistical analysis, classic assumption test and hypothesis testing to prove the hypothesis of the influence of productive subject learning result, and extracurricular participation on entrepreneurial readiness. The population of class XII students is 93 students. Samples were taken by simple random sampling technique so that each member of the population has the same opportunity to become a research sample, totaling 75 students. The results of the study concluded that there was a significant influence between the learning result of productive subjects, and extracurricular participation in entrepreneurial readiness of grade XII students of SMK Negeri 6 Malang.</w:t>
      </w:r>
    </w:p>
    <w:p w:rsidR="00074DEF" w:rsidRPr="00721B55" w:rsidRDefault="00074DEF" w:rsidP="00074DEF">
      <w:pPr>
        <w:widowControl w:val="0"/>
        <w:autoSpaceDE w:val="0"/>
        <w:autoSpaceDN w:val="0"/>
        <w:spacing w:before="1"/>
        <w:rPr>
          <w:rFonts w:eastAsia="Times New Roman" w:cs="Times New Roman"/>
          <w:sz w:val="19"/>
          <w:szCs w:val="20"/>
        </w:rPr>
      </w:pPr>
    </w:p>
    <w:p w:rsidR="00074DEF" w:rsidRPr="00721B55" w:rsidRDefault="00074DEF" w:rsidP="00074DEF">
      <w:pPr>
        <w:widowControl w:val="0"/>
        <w:autoSpaceDE w:val="0"/>
        <w:autoSpaceDN w:val="0"/>
        <w:ind w:left="648"/>
        <w:jc w:val="both"/>
        <w:rPr>
          <w:rFonts w:eastAsia="Times New Roman" w:cs="Times New Roman"/>
          <w:sz w:val="22"/>
        </w:rPr>
      </w:pPr>
      <w:r w:rsidRPr="00074DEF">
        <w:rPr>
          <w:rFonts w:cs="Times New Roman"/>
          <w:b/>
          <w:i/>
          <w:iCs/>
          <w:sz w:val="20"/>
          <w:szCs w:val="20"/>
        </w:rPr>
        <w:t>Keyword</w:t>
      </w:r>
      <w:r>
        <w:rPr>
          <w:rFonts w:cs="Times New Roman"/>
          <w:b/>
          <w:i/>
          <w:iCs/>
          <w:sz w:val="20"/>
          <w:szCs w:val="20"/>
        </w:rPr>
        <w:t>s</w:t>
      </w:r>
      <w:r w:rsidRPr="00721B55">
        <w:rPr>
          <w:rFonts w:eastAsia="Times New Roman" w:cs="Times New Roman"/>
          <w:b/>
          <w:sz w:val="18"/>
        </w:rPr>
        <w:t xml:space="preserve">: </w:t>
      </w:r>
      <w:r w:rsidRPr="00074DEF">
        <w:rPr>
          <w:rFonts w:cs="Times New Roman"/>
          <w:i/>
          <w:iCs/>
          <w:sz w:val="20"/>
          <w:szCs w:val="20"/>
        </w:rPr>
        <w:t>learning result, productive subject, extracurricular participation, entrepreneurship readiness</w:t>
      </w:r>
    </w:p>
    <w:p w:rsidR="00074DEF" w:rsidRDefault="00074DEF" w:rsidP="00074DEF">
      <w:pPr>
        <w:pStyle w:val="ieeeparagraph"/>
        <w:tabs>
          <w:tab w:val="left" w:pos="709"/>
        </w:tabs>
        <w:spacing w:before="0" w:beforeAutospacing="0" w:after="120" w:afterAutospacing="0"/>
        <w:jc w:val="both"/>
        <w:rPr>
          <w:sz w:val="20"/>
          <w:szCs w:val="20"/>
        </w:rPr>
      </w:pPr>
    </w:p>
    <w:p w:rsidR="00074DEF" w:rsidRDefault="00074DEF" w:rsidP="00074DEF">
      <w:pPr>
        <w:pStyle w:val="ieeeparagraph"/>
        <w:tabs>
          <w:tab w:val="left" w:pos="709"/>
        </w:tabs>
        <w:spacing w:before="0" w:beforeAutospacing="0" w:after="120" w:afterAutospacing="0"/>
        <w:jc w:val="both"/>
        <w:rPr>
          <w:sz w:val="20"/>
          <w:szCs w:val="20"/>
        </w:rPr>
      </w:pPr>
    </w:p>
    <w:p w:rsidR="00074DEF" w:rsidRPr="00074DEF" w:rsidRDefault="00741426" w:rsidP="00074DEF">
      <w:pPr>
        <w:pStyle w:val="ieeeparagraph"/>
        <w:tabs>
          <w:tab w:val="left" w:pos="709"/>
        </w:tabs>
        <w:spacing w:before="0" w:beforeAutospacing="0" w:after="120" w:afterAutospacing="0"/>
        <w:jc w:val="both"/>
        <w:rPr>
          <w:rFonts w:eastAsiaTheme="minorHAnsi" w:cstheme="minorBidi"/>
          <w:sz w:val="20"/>
          <w:szCs w:val="20"/>
          <w:lang w:val="en-ID" w:eastAsia="en-ID"/>
        </w:rPr>
      </w:pPr>
      <w:r>
        <w:rPr>
          <w:sz w:val="20"/>
          <w:szCs w:val="20"/>
        </w:rPr>
        <w:tab/>
      </w:r>
      <w:proofErr w:type="gramStart"/>
      <w:r w:rsidR="00074DEF" w:rsidRPr="00074DEF">
        <w:rPr>
          <w:rFonts w:eastAsiaTheme="minorHAnsi" w:cstheme="minorBidi"/>
          <w:sz w:val="20"/>
          <w:szCs w:val="20"/>
          <w:lang w:val="en-ID" w:eastAsia="en-ID"/>
        </w:rPr>
        <w:t>Persaingan dalam dunia kerja saat ini sangatlah ketat, penyerapan tenaga kerja dalam dunia usaha dan industri serta perekrutan pegawai negeri sangatlah terbatas dan dengan tingkat kompetensi yang tinggi.</w:t>
      </w:r>
      <w:proofErr w:type="gramEnd"/>
      <w:r w:rsidR="00074DEF" w:rsidRPr="00074DEF">
        <w:rPr>
          <w:rFonts w:eastAsiaTheme="minorHAnsi" w:cstheme="minorBidi"/>
          <w:sz w:val="20"/>
          <w:szCs w:val="20"/>
          <w:lang w:val="en-ID" w:eastAsia="en-ID"/>
        </w:rPr>
        <w:t xml:space="preserve"> Badan Pusat Statistika (BPS) mencatat jumlah pengangguran terbuka pada Februari 2019 mencapai 6,87 juta orang dengan Tingkat Pengangguran Terbuka (TPT) sebesar 5,91%. Tingkat Pengangguran Terbuka (TPT) SMK menempati posisi paling tinggi, yaitu sebesar 11,24% yang kemudian diikuti oleh Diploma sebesar 6,14% dan Sarjana sebesar 5,65% (Badan Pusat Statistika, 2019).</w:t>
      </w:r>
    </w:p>
    <w:p w:rsidR="00074DEF" w:rsidRPr="00074DEF" w:rsidRDefault="00074DEF" w:rsidP="00074DEF">
      <w:pPr>
        <w:spacing w:after="120"/>
        <w:ind w:firstLine="720"/>
        <w:jc w:val="both"/>
        <w:rPr>
          <w:sz w:val="20"/>
          <w:szCs w:val="20"/>
        </w:rPr>
      </w:pPr>
      <w:proofErr w:type="gramStart"/>
      <w:r w:rsidRPr="00074DEF">
        <w:rPr>
          <w:sz w:val="20"/>
          <w:szCs w:val="20"/>
        </w:rPr>
        <w:t>Sekolah Menengah Kejuruan (SMK) memiliki tujuan utama yaitu untuk menyiapkan lulusannya agar siap memasuki dunia usaha atau industri.</w:t>
      </w:r>
      <w:proofErr w:type="gramEnd"/>
      <w:r w:rsidRPr="00074DEF">
        <w:rPr>
          <w:sz w:val="20"/>
          <w:szCs w:val="20"/>
        </w:rPr>
        <w:t xml:space="preserve"> </w:t>
      </w:r>
      <w:proofErr w:type="gramStart"/>
      <w:r w:rsidRPr="00074DEF">
        <w:rPr>
          <w:sz w:val="20"/>
          <w:szCs w:val="20"/>
        </w:rPr>
        <w:t xml:space="preserve">Oleh karena itu, kurikulum di SMK terbagi menjadi tiga program yaitu normatif, adaptif dan </w:t>
      </w:r>
      <w:r w:rsidRPr="00074DEF">
        <w:rPr>
          <w:sz w:val="20"/>
          <w:szCs w:val="20"/>
        </w:rPr>
        <w:lastRenderedPageBreak/>
        <w:t>produktif.</w:t>
      </w:r>
      <w:proofErr w:type="gramEnd"/>
      <w:r w:rsidRPr="00074DEF">
        <w:rPr>
          <w:sz w:val="20"/>
          <w:szCs w:val="20"/>
        </w:rPr>
        <w:t xml:space="preserve"> </w:t>
      </w:r>
      <w:proofErr w:type="gramStart"/>
      <w:r w:rsidRPr="00074DEF">
        <w:rPr>
          <w:sz w:val="20"/>
          <w:szCs w:val="20"/>
        </w:rPr>
        <w:t>Program produktif merupakan sekelompok mata pelajaran sesuai kompetensi keahlian yang diberikan kepada peserta didik sebagai bekal untuk memasuki dunia usaha/industri.</w:t>
      </w:r>
      <w:proofErr w:type="gramEnd"/>
      <w:r w:rsidRPr="00074DEF">
        <w:rPr>
          <w:sz w:val="20"/>
          <w:szCs w:val="20"/>
        </w:rPr>
        <w:t xml:space="preserve"> Sehubungan dengan hal tersebut, salah satu langkah untuk mempersiapkan sumber daya manusia yang berkualitas adalah dengan `proses pendidikan. Oleh karena itu, dengan kata lain pendidikan memegang peranan penting untuk meningkatkan kualitas sumber daya manusia. </w:t>
      </w:r>
      <w:proofErr w:type="gramStart"/>
      <w:r w:rsidRPr="00074DEF">
        <w:rPr>
          <w:sz w:val="20"/>
          <w:szCs w:val="20"/>
        </w:rPr>
        <w:t>Dalam hal ini, para pelaku pembangunan pendidikan terus berupaya untuk meningkatkan mutu pendidikan Indonesia agar dapat bersaing dalam pasar tenaga kerja dengan menyesuaikan pembangunan pendidikan itu sendiri.</w:t>
      </w:r>
      <w:proofErr w:type="gramEnd"/>
    </w:p>
    <w:p w:rsidR="00074DEF" w:rsidRPr="00074DEF" w:rsidRDefault="00074DEF" w:rsidP="00074DEF">
      <w:pPr>
        <w:spacing w:after="120"/>
        <w:ind w:firstLine="720"/>
        <w:jc w:val="both"/>
        <w:rPr>
          <w:sz w:val="20"/>
          <w:szCs w:val="20"/>
        </w:rPr>
      </w:pPr>
      <w:r w:rsidRPr="00074DEF">
        <w:rPr>
          <w:sz w:val="20"/>
          <w:szCs w:val="20"/>
        </w:rPr>
        <w:t xml:space="preserve">Selain SMK disiapkan untuk terjun ke dunia industri, sekolah juga berusaha menumbuhkan minat berwirausaha, agar pada saat siswa menyelesaikan studinya siswa dapat mendirikan usahanya sendiri. Terkait dengan minat berwirausaha, Lambing dan Kuehl (2007), menyampaikan ada empat hal yang memengaruhi keputusan berwirausaha, yaitu diri pribadi, lingkungan budaya, kondisi sosial, dan kombinasi dari ketiganya. Sedangkan menurut Hisrich (2012) faktor yang memengaruhi minat wirusaha adalah lingkungan pendidikan, kepribadian seseorang dan lingkungan keluarga. Minat berwirausaha seseorang dapat dilihat dari dua indikator utama yaitu: (1) seberapa kuat upaya seseorang untuk berani mencoba melakukan aktivitas kewirausahaan; (2) seberapa banyak upaya yang direncanakan seseorang untuk melakukan aktivitas kewirausahaan (seperti aktivitas dalam mengelola waktu dan keuangan untuk tujuan berwirausaha). </w:t>
      </w:r>
    </w:p>
    <w:p w:rsidR="00074DEF" w:rsidRPr="00074DEF" w:rsidRDefault="00074DEF" w:rsidP="00074DEF">
      <w:pPr>
        <w:spacing w:after="120"/>
        <w:ind w:firstLine="720"/>
        <w:jc w:val="both"/>
        <w:rPr>
          <w:sz w:val="20"/>
          <w:szCs w:val="20"/>
        </w:rPr>
      </w:pPr>
      <w:proofErr w:type="gramStart"/>
      <w:r w:rsidRPr="00074DEF">
        <w:rPr>
          <w:sz w:val="20"/>
          <w:szCs w:val="20"/>
        </w:rPr>
        <w:t>Ekstrakurikuler merupakan wahana terbaik untuk mengasah bakat dan minat siswa di luar kegiatan pembelajaran.</w:t>
      </w:r>
      <w:proofErr w:type="gramEnd"/>
      <w:r w:rsidRPr="00074DEF">
        <w:rPr>
          <w:sz w:val="20"/>
          <w:szCs w:val="20"/>
        </w:rPr>
        <w:t xml:space="preserve"> </w:t>
      </w:r>
      <w:proofErr w:type="gramStart"/>
      <w:r w:rsidRPr="00074DEF">
        <w:rPr>
          <w:sz w:val="20"/>
          <w:szCs w:val="20"/>
        </w:rPr>
        <w:t>Ekstrakurikuler memainkan peranan yang signifikan dan strategis untuk menggali dan mengembangkan bakat atau prestasi siswa (Rozaini, 2017).</w:t>
      </w:r>
      <w:proofErr w:type="gramEnd"/>
      <w:r w:rsidRPr="00074DEF">
        <w:rPr>
          <w:sz w:val="20"/>
          <w:szCs w:val="20"/>
        </w:rPr>
        <w:t xml:space="preserve"> Menurut Wiyani (2013:107) kegiatan ekstrakulikuler merupakan suatu kegiatan yang dilakukan dalam mengembangkan aspek-aspek tertentu dan </w:t>
      </w:r>
      <w:proofErr w:type="gramStart"/>
      <w:r w:rsidRPr="00074DEF">
        <w:rPr>
          <w:sz w:val="20"/>
          <w:szCs w:val="20"/>
        </w:rPr>
        <w:t>apa</w:t>
      </w:r>
      <w:proofErr w:type="gramEnd"/>
      <w:r w:rsidRPr="00074DEF">
        <w:rPr>
          <w:sz w:val="20"/>
          <w:szCs w:val="20"/>
        </w:rPr>
        <w:t xml:space="preserve"> yang terdapat pada kurikulum yang sedang dijalankan termasuk yang berhubungan dengan dengan penerapan sebenarnya dari ilmu pengetahuan yang di pelajari oleh siswa sesuai dengan tuntutan kebutuhan hidup maupun di lingkungan sekitarnya. </w:t>
      </w:r>
    </w:p>
    <w:p w:rsidR="00074DEF" w:rsidRPr="00074DEF" w:rsidRDefault="00074DEF" w:rsidP="00074DEF">
      <w:pPr>
        <w:spacing w:after="120"/>
        <w:ind w:firstLine="720"/>
        <w:jc w:val="both"/>
        <w:rPr>
          <w:sz w:val="20"/>
          <w:szCs w:val="20"/>
        </w:rPr>
      </w:pPr>
      <w:r w:rsidRPr="00074DEF">
        <w:rPr>
          <w:sz w:val="20"/>
          <w:szCs w:val="20"/>
        </w:rPr>
        <w:t xml:space="preserve">Mata pelajaran produktif di sekolah menengah kejuruan merupakan suatu kompetensi yang harus dikuasai oleh siswa, pada mata pelajaran produktif siswa diberikan materi dasar untuk membentuk kompetensi dasar yang dapat mengembangkan diri siswa sesuai dengan tuntutan perkembangan ilmu pengetahuan dan teknologi, dan juga memiliki daya penyesuaian (adaptability) yang baik dalam mengikuti berbagai perubahan yang terjadi di dunia kerja. </w:t>
      </w:r>
      <w:proofErr w:type="gramStart"/>
      <w:r w:rsidRPr="00074DEF">
        <w:rPr>
          <w:sz w:val="20"/>
          <w:szCs w:val="20"/>
        </w:rPr>
        <w:t>Pembelajaran produktif adalah program yang dirancang dan dilaksanakan berdasarkan prosedur dan standar bekerja yang sesungguhnya (real job), untuk menghasilkan barang atau jasa sesuai permintaan pasar.</w:t>
      </w:r>
      <w:proofErr w:type="gramEnd"/>
      <w:r w:rsidRPr="00074DEF">
        <w:rPr>
          <w:sz w:val="20"/>
          <w:szCs w:val="20"/>
        </w:rPr>
        <w:t xml:space="preserve"> </w:t>
      </w:r>
      <w:proofErr w:type="gramStart"/>
      <w:r w:rsidRPr="00074DEF">
        <w:rPr>
          <w:sz w:val="20"/>
          <w:szCs w:val="20"/>
        </w:rPr>
        <w:t>Selain merupakan media belajar menghadapi pekerjaan pelajaran produktif juga berfungsi untuk menanamkan pengalaman produktif dan mengembangkan sikap wirausaha, melalui pengalaman langsung memproduksi barang atau jasa.</w:t>
      </w:r>
      <w:proofErr w:type="gramEnd"/>
    </w:p>
    <w:p w:rsidR="00074DEF" w:rsidRPr="00074DEF" w:rsidRDefault="00074DEF" w:rsidP="00074DEF">
      <w:pPr>
        <w:spacing w:after="120"/>
        <w:ind w:firstLine="720"/>
        <w:jc w:val="both"/>
        <w:rPr>
          <w:sz w:val="20"/>
          <w:szCs w:val="20"/>
        </w:rPr>
      </w:pPr>
      <w:proofErr w:type="gramStart"/>
      <w:r w:rsidRPr="00074DEF">
        <w:rPr>
          <w:sz w:val="20"/>
          <w:szCs w:val="20"/>
        </w:rPr>
        <w:t>Kesiapan merupakan dimana seseorang siap untuk membuat dan memberikan respon/jawaban melalui cara-cara tertentu terhadap suatu kecenderungan untuk memberikan respon.</w:t>
      </w:r>
      <w:proofErr w:type="gramEnd"/>
      <w:r w:rsidRPr="00074DEF">
        <w:rPr>
          <w:sz w:val="20"/>
          <w:szCs w:val="20"/>
        </w:rPr>
        <w:t xml:space="preserve"> Kondisi mencakup tiga aspek yaitu, kondisi mental dan emosional, kondisi fisik, kebutuhan motif, dan tujuan, keterampilan, pengetahuan dan pengertian lain yang sudah dipelajari (Slameto, 2010:113). Sedangkan dalam kamus psikologi Caplin (Kartono, 2002:18) kesiapan merupakan tingkat perkembangan dari kedewasaan atau kematangan individu untuk mempraktikan sesuatu, yang mengacu pada pengetahuan, keterampilan serta sikap yang dimiliki individu berkaitan dengan tujuannya yang akan di capai. </w:t>
      </w:r>
      <w:proofErr w:type="gramStart"/>
      <w:r w:rsidRPr="00074DEF">
        <w:rPr>
          <w:sz w:val="20"/>
          <w:szCs w:val="20"/>
        </w:rPr>
        <w:t>Kesiapan juga merupakan kesedian untuk memberikan suatu respon yang datangnya dari dalam diri siswa dan berhubungan dengan kematangan siswa itu sendiri.</w:t>
      </w:r>
      <w:proofErr w:type="gramEnd"/>
    </w:p>
    <w:p w:rsidR="00074DEF" w:rsidRPr="00074DEF" w:rsidRDefault="00074DEF" w:rsidP="00074DEF">
      <w:pPr>
        <w:spacing w:after="120"/>
        <w:ind w:firstLine="720"/>
        <w:jc w:val="both"/>
        <w:rPr>
          <w:sz w:val="20"/>
          <w:szCs w:val="20"/>
        </w:rPr>
      </w:pPr>
      <w:r w:rsidRPr="00074DEF">
        <w:rPr>
          <w:sz w:val="20"/>
          <w:szCs w:val="20"/>
        </w:rPr>
        <w:t xml:space="preserve">SMKN 6 Malang adalah salah satu SMK yang berada di </w:t>
      </w:r>
      <w:proofErr w:type="gramStart"/>
      <w:r w:rsidRPr="00074DEF">
        <w:rPr>
          <w:sz w:val="20"/>
          <w:szCs w:val="20"/>
        </w:rPr>
        <w:t>kota</w:t>
      </w:r>
      <w:proofErr w:type="gramEnd"/>
      <w:r w:rsidRPr="00074DEF">
        <w:rPr>
          <w:sz w:val="20"/>
          <w:szCs w:val="20"/>
        </w:rPr>
        <w:t xml:space="preserve"> Malang. SMKN 6 Malang memiliki 8 program keahlian yaitu: (1) Teknik Ototronik (OTO), (2) Teknik Alat Berat (TAB), (3) Teknik Gambar Bangunan (TGB) (4) Teknik Kendaraan ringan (TKR), (5) Teknik Komputer dan Jaringan (TKJ), (6) Teknik Pemanfaatan Tenaga Listrik, (7) Teknik Pemesinan (TPM) (8) Rekayasa Perangkat Lunak.Penelitian ini sangat penting untuk dilakukan dimana hasil dari penelitian ini adalah sebuah kesimpulan tentang pengaruh beberapa variabel terhadap kesiapan berwirausaha untuk mengurangi angka pengangguran dan meningkatkan kualitas peserta didik. </w:t>
      </w:r>
      <w:proofErr w:type="gramStart"/>
      <w:r w:rsidRPr="00074DEF">
        <w:rPr>
          <w:sz w:val="20"/>
          <w:szCs w:val="20"/>
        </w:rPr>
        <w:t>Selain itu, hasil dari penelitian ini juga sangat penting bagi lembaga Pendidikan kejuruan dimana penelitian ini dapat digunakan sebagai sumber belajar dan pengembangan dalam evaluasi pembelajaran.</w:t>
      </w:r>
      <w:proofErr w:type="gramEnd"/>
    </w:p>
    <w:p w:rsidR="00D7149B" w:rsidRDefault="00D7149B" w:rsidP="00D7149B">
      <w:pPr>
        <w:pStyle w:val="ieeeparagraph"/>
        <w:tabs>
          <w:tab w:val="left" w:pos="7515"/>
        </w:tabs>
        <w:spacing w:before="0" w:beforeAutospacing="0" w:after="0" w:afterAutospacing="0"/>
        <w:jc w:val="both"/>
        <w:rPr>
          <w:sz w:val="20"/>
          <w:szCs w:val="20"/>
        </w:rPr>
      </w:pPr>
      <w:r>
        <w:rPr>
          <w:sz w:val="20"/>
          <w:szCs w:val="20"/>
        </w:rPr>
        <w:tab/>
      </w:r>
    </w:p>
    <w:p w:rsidR="00074DEF" w:rsidRDefault="00074DEF" w:rsidP="00D7149B">
      <w:pPr>
        <w:pStyle w:val="ieeeparagraph"/>
        <w:tabs>
          <w:tab w:val="left" w:pos="7515"/>
        </w:tabs>
        <w:spacing w:before="0" w:beforeAutospacing="0" w:after="0" w:afterAutospacing="0"/>
        <w:jc w:val="both"/>
        <w:rPr>
          <w:sz w:val="20"/>
          <w:szCs w:val="20"/>
        </w:rPr>
      </w:pPr>
    </w:p>
    <w:p w:rsidR="00D7149B" w:rsidRDefault="00D7149B" w:rsidP="00D7149B">
      <w:pPr>
        <w:pStyle w:val="ieeeheading10"/>
        <w:spacing w:before="0" w:beforeAutospacing="0" w:after="0" w:afterAutospacing="0"/>
        <w:jc w:val="center"/>
        <w:rPr>
          <w:rStyle w:val="Strong"/>
          <w:sz w:val="20"/>
          <w:szCs w:val="20"/>
        </w:rPr>
      </w:pPr>
      <w:r w:rsidRPr="001F6CED">
        <w:rPr>
          <w:rStyle w:val="Strong"/>
          <w:sz w:val="20"/>
          <w:szCs w:val="20"/>
        </w:rPr>
        <w:t>METODE</w:t>
      </w:r>
    </w:p>
    <w:p w:rsidR="00D7149B" w:rsidRPr="001F6CED" w:rsidRDefault="00D7149B" w:rsidP="00D7149B">
      <w:pPr>
        <w:pStyle w:val="ieeeheading10"/>
        <w:spacing w:before="0" w:beforeAutospacing="0" w:after="0" w:afterAutospacing="0"/>
        <w:jc w:val="center"/>
        <w:rPr>
          <w:rStyle w:val="Strong"/>
          <w:sz w:val="20"/>
          <w:szCs w:val="20"/>
        </w:rPr>
      </w:pPr>
    </w:p>
    <w:p w:rsidR="00074DEF" w:rsidRPr="00074DEF" w:rsidRDefault="00074DEF" w:rsidP="00074DEF">
      <w:pPr>
        <w:spacing w:after="120"/>
        <w:ind w:firstLine="720"/>
        <w:jc w:val="both"/>
        <w:rPr>
          <w:sz w:val="20"/>
          <w:szCs w:val="20"/>
        </w:rPr>
      </w:pPr>
      <w:proofErr w:type="gramStart"/>
      <w:r w:rsidRPr="00074DEF">
        <w:rPr>
          <w:sz w:val="20"/>
          <w:szCs w:val="20"/>
        </w:rPr>
        <w:t>Dalam penelitian ini, jenis penelitian yang digunakan yaitu penelitian ex post facto dengan pendekatan kuantitatif yaitu penelitian yang memiliki data penelitian diperoleh berdasarkan kejadian yang telah terjadi dan mengungkapkan berbagai fakta tanpa ada rekayasa data (Arikunto, 2013:17).</w:t>
      </w:r>
      <w:proofErr w:type="gramEnd"/>
      <w:r w:rsidRPr="00074DEF">
        <w:rPr>
          <w:sz w:val="20"/>
          <w:szCs w:val="20"/>
        </w:rPr>
        <w:t xml:space="preserve"> </w:t>
      </w:r>
      <w:proofErr w:type="gramStart"/>
      <w:r w:rsidRPr="00074DEF">
        <w:rPr>
          <w:sz w:val="20"/>
          <w:szCs w:val="20"/>
        </w:rPr>
        <w:t>Penelitian ini bertujuan untuk mengetahui ada atau tidaknya hubungan hasil belajar mata pelajaran produktif (X1) dan partisipasi ekstrakulikuler (X2) terhadap kesiapan berwirausaha (Y).</w:t>
      </w:r>
      <w:proofErr w:type="gramEnd"/>
    </w:p>
    <w:p w:rsidR="00074DEF" w:rsidRDefault="00074DEF" w:rsidP="00074DEF">
      <w:pPr>
        <w:ind w:firstLine="709"/>
        <w:jc w:val="center"/>
        <w:rPr>
          <w:b/>
          <w:sz w:val="16"/>
          <w:szCs w:val="20"/>
        </w:rPr>
      </w:pPr>
      <w:r w:rsidRPr="00595512">
        <w:rPr>
          <w:rFonts w:cs="Times New Roman"/>
          <w:noProof/>
          <w:szCs w:val="24"/>
          <w:lang w:val="en-US" w:eastAsia="en-US"/>
        </w:rPr>
        <w:lastRenderedPageBreak/>
        <w:drawing>
          <wp:inline distT="0" distB="0" distL="0" distR="0" wp14:anchorId="13C2A1F3" wp14:editId="2CCBA013">
            <wp:extent cx="2619375" cy="1671468"/>
            <wp:effectExtent l="0" t="0" r="0" b="0"/>
            <wp:docPr id="2" name="Picture 2" descr="C:\Users\Andi\Downloads\Documents\RAncangan PEnelitiu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ndi\Downloads\Documents\RAncangan PEnelitiuan.jpg"/>
                    <pic:cNvPicPr>
                      <a:picLocks noChangeAspect="1" noChangeArrowheads="1"/>
                    </pic:cNvPicPr>
                  </pic:nvPicPr>
                  <pic:blipFill rotWithShape="1">
                    <a:blip r:embed="rId11">
                      <a:extLst>
                        <a:ext uri="{28A0092B-C50C-407E-A947-70E740481C1C}">
                          <a14:useLocalDpi xmlns:a14="http://schemas.microsoft.com/office/drawing/2010/main" val="0"/>
                        </a:ext>
                      </a:extLst>
                    </a:blip>
                    <a:srcRect t="4255" b="3446"/>
                    <a:stretch/>
                  </pic:blipFill>
                  <pic:spPr bwMode="auto">
                    <a:xfrm>
                      <a:off x="0" y="0"/>
                      <a:ext cx="2624086" cy="1674474"/>
                    </a:xfrm>
                    <a:prstGeom prst="rect">
                      <a:avLst/>
                    </a:prstGeom>
                    <a:noFill/>
                    <a:ln>
                      <a:noFill/>
                    </a:ln>
                    <a:extLst>
                      <a:ext uri="{53640926-AAD7-44D8-BBD7-CCE9431645EC}">
                        <a14:shadowObscured xmlns:a14="http://schemas.microsoft.com/office/drawing/2010/main"/>
                      </a:ext>
                    </a:extLst>
                  </pic:spPr>
                </pic:pic>
              </a:graphicData>
            </a:graphic>
          </wp:inline>
        </w:drawing>
      </w:r>
    </w:p>
    <w:p w:rsidR="00074DEF" w:rsidRPr="00FE46FF" w:rsidRDefault="00074DEF" w:rsidP="00074DEF">
      <w:pPr>
        <w:pStyle w:val="BodyText"/>
        <w:spacing w:before="25"/>
        <w:ind w:left="140" w:right="177"/>
        <w:jc w:val="center"/>
      </w:pPr>
      <w:r>
        <w:t>Gambar 1. Rancangan penelitian</w:t>
      </w:r>
    </w:p>
    <w:p w:rsidR="00074DEF" w:rsidRPr="007073F7" w:rsidRDefault="00074DEF" w:rsidP="00074DEF">
      <w:pPr>
        <w:ind w:left="426"/>
        <w:rPr>
          <w:rFonts w:cs="Times New Roman"/>
          <w:sz w:val="20"/>
          <w:szCs w:val="24"/>
        </w:rPr>
      </w:pPr>
      <w:r w:rsidRPr="007073F7">
        <w:rPr>
          <w:rFonts w:cs="Times New Roman"/>
          <w:sz w:val="20"/>
          <w:szCs w:val="24"/>
        </w:rPr>
        <w:t>Keterangan:</w:t>
      </w:r>
    </w:p>
    <w:p w:rsidR="00074DEF" w:rsidRPr="007073F7" w:rsidRDefault="00074DEF" w:rsidP="00074DEF">
      <w:pPr>
        <w:ind w:left="426"/>
        <w:rPr>
          <w:rFonts w:cs="Times New Roman"/>
          <w:sz w:val="20"/>
          <w:szCs w:val="24"/>
        </w:rPr>
      </w:pPr>
      <w:r w:rsidRPr="007073F7">
        <w:rPr>
          <w:rFonts w:cs="Times New Roman"/>
          <w:sz w:val="20"/>
          <w:szCs w:val="24"/>
        </w:rPr>
        <w:t>X1 = Hasil Belajar Mata Pelajaran Produktif</w:t>
      </w:r>
    </w:p>
    <w:p w:rsidR="00074DEF" w:rsidRPr="007073F7" w:rsidRDefault="00074DEF" w:rsidP="00074DEF">
      <w:pPr>
        <w:ind w:left="426"/>
        <w:rPr>
          <w:rFonts w:cs="Times New Roman"/>
          <w:sz w:val="20"/>
          <w:szCs w:val="24"/>
        </w:rPr>
      </w:pPr>
      <w:r w:rsidRPr="007073F7">
        <w:rPr>
          <w:rFonts w:cs="Times New Roman"/>
          <w:sz w:val="20"/>
          <w:szCs w:val="24"/>
        </w:rPr>
        <w:t>X2 = Partisipasi Ekstrakulikuler</w:t>
      </w:r>
    </w:p>
    <w:p w:rsidR="00074DEF" w:rsidRPr="007073F7" w:rsidRDefault="00074DEF" w:rsidP="00074DEF">
      <w:pPr>
        <w:ind w:left="426"/>
        <w:rPr>
          <w:rFonts w:cs="Times New Roman"/>
          <w:sz w:val="20"/>
          <w:szCs w:val="24"/>
        </w:rPr>
      </w:pPr>
      <w:r w:rsidRPr="007073F7">
        <w:rPr>
          <w:rFonts w:cs="Times New Roman"/>
          <w:sz w:val="20"/>
          <w:szCs w:val="24"/>
        </w:rPr>
        <w:t>Y   = Kesiapan Berwirauaha</w:t>
      </w:r>
    </w:p>
    <w:p w:rsidR="00074DEF" w:rsidRPr="007073F7" w:rsidRDefault="00074DEF" w:rsidP="00074DEF">
      <w:pPr>
        <w:ind w:left="851" w:hanging="425"/>
        <w:rPr>
          <w:rFonts w:cs="Times New Roman"/>
          <w:sz w:val="20"/>
          <w:szCs w:val="24"/>
        </w:rPr>
      </w:pPr>
      <w:r w:rsidRPr="007073F7">
        <w:rPr>
          <w:rFonts w:cs="Times New Roman"/>
          <w:sz w:val="20"/>
          <w:szCs w:val="24"/>
        </w:rPr>
        <w:t xml:space="preserve">r1 </w:t>
      </w:r>
      <w:r>
        <w:rPr>
          <w:rFonts w:cs="Times New Roman"/>
          <w:sz w:val="20"/>
          <w:szCs w:val="24"/>
        </w:rPr>
        <w:t xml:space="preserve">  </w:t>
      </w:r>
      <w:r w:rsidRPr="007073F7">
        <w:rPr>
          <w:rFonts w:cs="Times New Roman"/>
          <w:sz w:val="20"/>
          <w:szCs w:val="24"/>
        </w:rPr>
        <w:t>= Pengaruh hasil belajar mata pelajaran produktif terhadap kesiapan berwirausaha</w:t>
      </w:r>
    </w:p>
    <w:p w:rsidR="00074DEF" w:rsidRPr="007073F7" w:rsidRDefault="00074DEF" w:rsidP="00074DEF">
      <w:pPr>
        <w:tabs>
          <w:tab w:val="right" w:pos="7938"/>
        </w:tabs>
        <w:ind w:left="426"/>
        <w:rPr>
          <w:rFonts w:cs="Times New Roman"/>
          <w:sz w:val="20"/>
          <w:szCs w:val="24"/>
        </w:rPr>
      </w:pPr>
      <w:r w:rsidRPr="007073F7">
        <w:rPr>
          <w:rFonts w:cs="Times New Roman"/>
          <w:sz w:val="20"/>
          <w:szCs w:val="24"/>
        </w:rPr>
        <w:t>r2</w:t>
      </w:r>
      <w:r>
        <w:rPr>
          <w:rFonts w:cs="Times New Roman"/>
          <w:sz w:val="20"/>
          <w:szCs w:val="24"/>
        </w:rPr>
        <w:t xml:space="preserve">  </w:t>
      </w:r>
      <w:r w:rsidRPr="007073F7">
        <w:rPr>
          <w:rFonts w:cs="Times New Roman"/>
          <w:sz w:val="20"/>
          <w:szCs w:val="24"/>
        </w:rPr>
        <w:t xml:space="preserve"> = Pengaruh partisipasi ekstrakulikuler terhadap kesiapan berwirausaha</w:t>
      </w:r>
      <w:r w:rsidRPr="007073F7">
        <w:rPr>
          <w:rFonts w:cs="Times New Roman"/>
          <w:sz w:val="20"/>
          <w:szCs w:val="24"/>
        </w:rPr>
        <w:tab/>
      </w:r>
    </w:p>
    <w:p w:rsidR="00074DEF" w:rsidRPr="007073F7" w:rsidRDefault="00074DEF" w:rsidP="00074DEF">
      <w:pPr>
        <w:ind w:left="851" w:hanging="425"/>
        <w:rPr>
          <w:rFonts w:cs="Times New Roman"/>
          <w:sz w:val="20"/>
          <w:szCs w:val="24"/>
        </w:rPr>
      </w:pPr>
      <w:r w:rsidRPr="007073F7">
        <w:rPr>
          <w:rFonts w:cs="Times New Roman"/>
          <w:sz w:val="20"/>
          <w:szCs w:val="24"/>
        </w:rPr>
        <w:t xml:space="preserve">r3 </w:t>
      </w:r>
      <w:r>
        <w:rPr>
          <w:rFonts w:cs="Times New Roman"/>
          <w:sz w:val="20"/>
          <w:szCs w:val="24"/>
        </w:rPr>
        <w:t xml:space="preserve">  </w:t>
      </w:r>
      <w:r w:rsidRPr="007073F7">
        <w:rPr>
          <w:rFonts w:cs="Times New Roman"/>
          <w:sz w:val="20"/>
          <w:szCs w:val="24"/>
        </w:rPr>
        <w:t>= Pengaruh hasil belajar mata pelajaran produktif dan partisipasi ekstrakulikuler terhadap kesiapan berwirausaha.</w:t>
      </w:r>
    </w:p>
    <w:p w:rsidR="00074DEF" w:rsidRDefault="00074DEF" w:rsidP="00074DEF">
      <w:pPr>
        <w:pStyle w:val="BodyText"/>
        <w:ind w:left="108" w:right="151"/>
        <w:jc w:val="both"/>
      </w:pPr>
    </w:p>
    <w:p w:rsidR="00074DEF" w:rsidRPr="0083596C" w:rsidRDefault="00074DEF" w:rsidP="0083596C">
      <w:pPr>
        <w:spacing w:after="120"/>
        <w:ind w:firstLine="720"/>
        <w:jc w:val="both"/>
        <w:rPr>
          <w:sz w:val="20"/>
          <w:szCs w:val="20"/>
        </w:rPr>
      </w:pPr>
      <w:r w:rsidRPr="0083596C">
        <w:rPr>
          <w:sz w:val="20"/>
          <w:szCs w:val="20"/>
        </w:rPr>
        <w:t>Populasi diberikan untuk mengetahui dan menentukan jumlah sampel yang dapat diambil secara tepat, Menurut Sugiono (2016) populasi merupakan suatu wilayah generalisasi yang meliputi objek atau subjek yang memiliki kualitas dan karakteristik yang ditetapkan oleh peneliti untuk dipelajari dan kemudian ditarik kesimpulannya. Populasi dari penelitian ini adalah siswa kelas XII Teknik Pemesinan SMKN 6 Malang yang berjumlah 93 peserta didik. Sampel yang digunakan pada penelitian ini adalah simple random sampling dan dihitung menggunakan rumus Slovin, maka jumlah sampel yang digunakan dapat dilihat pada Tabel 1.</w:t>
      </w:r>
    </w:p>
    <w:p w:rsidR="00074DEF" w:rsidRDefault="00074DEF" w:rsidP="00074DEF">
      <w:pPr>
        <w:pStyle w:val="BodyText"/>
        <w:spacing w:after="240"/>
        <w:ind w:right="151"/>
        <w:jc w:val="both"/>
      </w:pPr>
      <w:r>
        <w:t>Tabel 1. Sampel Penelitian</w:t>
      </w:r>
    </w:p>
    <w:tbl>
      <w:tblPr>
        <w:tblStyle w:val="TableGrid"/>
        <w:tblpPr w:leftFromText="180" w:rightFromText="180" w:vertAnchor="text" w:horzAnchor="page" w:tblpXSpec="center" w:tblpY="16"/>
        <w:tblOverlap w:val="never"/>
        <w:tblW w:w="7230"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562"/>
        <w:gridCol w:w="1565"/>
        <w:gridCol w:w="1701"/>
        <w:gridCol w:w="2268"/>
        <w:gridCol w:w="1134"/>
      </w:tblGrid>
      <w:tr w:rsidR="00074DEF" w:rsidRPr="002C627C" w:rsidTr="00B51BF6">
        <w:tc>
          <w:tcPr>
            <w:tcW w:w="562" w:type="dxa"/>
            <w:shd w:val="clear" w:color="auto" w:fill="BDD6EE" w:themeFill="accent1" w:themeFillTint="66"/>
            <w:vAlign w:val="center"/>
          </w:tcPr>
          <w:p w:rsidR="00074DEF" w:rsidRPr="002C627C" w:rsidRDefault="00074DEF" w:rsidP="00CD4037">
            <w:pPr>
              <w:jc w:val="center"/>
              <w:rPr>
                <w:rFonts w:cs="Times New Roman"/>
                <w:b/>
                <w:sz w:val="18"/>
              </w:rPr>
            </w:pPr>
            <w:r w:rsidRPr="002C627C">
              <w:rPr>
                <w:rFonts w:cs="Times New Roman"/>
                <w:b/>
                <w:sz w:val="18"/>
              </w:rPr>
              <w:t>No</w:t>
            </w:r>
          </w:p>
        </w:tc>
        <w:tc>
          <w:tcPr>
            <w:tcW w:w="1565" w:type="dxa"/>
            <w:shd w:val="clear" w:color="auto" w:fill="BDD6EE" w:themeFill="accent1" w:themeFillTint="66"/>
            <w:vAlign w:val="center"/>
          </w:tcPr>
          <w:p w:rsidR="00074DEF" w:rsidRPr="002C627C" w:rsidRDefault="00074DEF" w:rsidP="00CD4037">
            <w:pPr>
              <w:jc w:val="center"/>
              <w:rPr>
                <w:rFonts w:cs="Times New Roman"/>
                <w:b/>
                <w:sz w:val="18"/>
              </w:rPr>
            </w:pPr>
            <w:r w:rsidRPr="002C627C">
              <w:rPr>
                <w:rFonts w:cs="Times New Roman"/>
                <w:b/>
                <w:sz w:val="18"/>
              </w:rPr>
              <w:t>Kelas</w:t>
            </w:r>
          </w:p>
        </w:tc>
        <w:tc>
          <w:tcPr>
            <w:tcW w:w="1701" w:type="dxa"/>
            <w:shd w:val="clear" w:color="auto" w:fill="BDD6EE" w:themeFill="accent1" w:themeFillTint="66"/>
            <w:vAlign w:val="center"/>
          </w:tcPr>
          <w:p w:rsidR="00074DEF" w:rsidRPr="002C627C" w:rsidRDefault="00074DEF" w:rsidP="00CD4037">
            <w:pPr>
              <w:jc w:val="center"/>
              <w:rPr>
                <w:rFonts w:cs="Times New Roman"/>
                <w:b/>
                <w:sz w:val="18"/>
              </w:rPr>
            </w:pPr>
            <w:r w:rsidRPr="002C627C">
              <w:rPr>
                <w:rFonts w:cs="Times New Roman"/>
                <w:b/>
                <w:sz w:val="18"/>
              </w:rPr>
              <w:t>Jumlah Siswa</w:t>
            </w:r>
          </w:p>
        </w:tc>
        <w:tc>
          <w:tcPr>
            <w:tcW w:w="2268" w:type="dxa"/>
            <w:shd w:val="clear" w:color="auto" w:fill="BDD6EE" w:themeFill="accent1" w:themeFillTint="66"/>
            <w:vAlign w:val="center"/>
          </w:tcPr>
          <w:p w:rsidR="00074DEF" w:rsidRPr="002C627C" w:rsidRDefault="00074DEF" w:rsidP="00CD4037">
            <w:pPr>
              <w:jc w:val="center"/>
              <w:rPr>
                <w:rFonts w:cs="Times New Roman"/>
                <w:b/>
                <w:sz w:val="18"/>
              </w:rPr>
            </w:pPr>
            <w:r w:rsidRPr="002C627C">
              <w:rPr>
                <w:rFonts w:cs="Times New Roman"/>
                <w:b/>
                <w:sz w:val="18"/>
              </w:rPr>
              <w:t>Perhitungan</w:t>
            </w:r>
          </w:p>
        </w:tc>
        <w:tc>
          <w:tcPr>
            <w:tcW w:w="1134" w:type="dxa"/>
            <w:shd w:val="clear" w:color="auto" w:fill="BDD6EE" w:themeFill="accent1" w:themeFillTint="66"/>
            <w:vAlign w:val="center"/>
          </w:tcPr>
          <w:p w:rsidR="00074DEF" w:rsidRPr="002C627C" w:rsidRDefault="00074DEF" w:rsidP="00CD4037">
            <w:pPr>
              <w:jc w:val="center"/>
              <w:rPr>
                <w:rFonts w:cs="Times New Roman"/>
                <w:b/>
                <w:sz w:val="18"/>
              </w:rPr>
            </w:pPr>
            <w:r w:rsidRPr="002C627C">
              <w:rPr>
                <w:rFonts w:cs="Times New Roman"/>
                <w:b/>
                <w:sz w:val="18"/>
              </w:rPr>
              <w:t>Sampel</w:t>
            </w:r>
          </w:p>
        </w:tc>
      </w:tr>
      <w:tr w:rsidR="00074DEF" w:rsidRPr="002C627C" w:rsidTr="00CD4037">
        <w:trPr>
          <w:trHeight w:val="601"/>
        </w:trPr>
        <w:tc>
          <w:tcPr>
            <w:tcW w:w="562" w:type="dxa"/>
            <w:vAlign w:val="center"/>
          </w:tcPr>
          <w:p w:rsidR="00074DEF" w:rsidRPr="002C627C" w:rsidRDefault="00074DEF" w:rsidP="00CD4037">
            <w:pPr>
              <w:jc w:val="center"/>
              <w:rPr>
                <w:rFonts w:cs="Times New Roman"/>
                <w:sz w:val="18"/>
              </w:rPr>
            </w:pPr>
            <w:r w:rsidRPr="002C627C">
              <w:rPr>
                <w:rFonts w:cs="Times New Roman"/>
                <w:sz w:val="18"/>
              </w:rPr>
              <w:t>1</w:t>
            </w:r>
          </w:p>
        </w:tc>
        <w:tc>
          <w:tcPr>
            <w:tcW w:w="1565" w:type="dxa"/>
            <w:vAlign w:val="center"/>
          </w:tcPr>
          <w:p w:rsidR="00074DEF" w:rsidRPr="002C627C" w:rsidRDefault="00074DEF" w:rsidP="00CD4037">
            <w:pPr>
              <w:jc w:val="center"/>
              <w:rPr>
                <w:rFonts w:cs="Times New Roman"/>
                <w:sz w:val="18"/>
              </w:rPr>
            </w:pPr>
            <w:r w:rsidRPr="002C627C">
              <w:rPr>
                <w:rFonts w:cs="Times New Roman"/>
                <w:sz w:val="18"/>
              </w:rPr>
              <w:t>XII TPM 1</w:t>
            </w:r>
          </w:p>
        </w:tc>
        <w:tc>
          <w:tcPr>
            <w:tcW w:w="1701" w:type="dxa"/>
            <w:vAlign w:val="center"/>
          </w:tcPr>
          <w:p w:rsidR="00074DEF" w:rsidRPr="002C627C" w:rsidRDefault="00074DEF" w:rsidP="00CD4037">
            <w:pPr>
              <w:jc w:val="center"/>
              <w:rPr>
                <w:rFonts w:cs="Times New Roman"/>
                <w:sz w:val="18"/>
              </w:rPr>
            </w:pPr>
            <w:r w:rsidRPr="002C627C">
              <w:rPr>
                <w:rFonts w:cs="Times New Roman"/>
                <w:sz w:val="18"/>
              </w:rPr>
              <w:t>31</w:t>
            </w:r>
          </w:p>
        </w:tc>
        <w:tc>
          <w:tcPr>
            <w:tcW w:w="2268" w:type="dxa"/>
            <w:vAlign w:val="center"/>
          </w:tcPr>
          <w:p w:rsidR="00074DEF" w:rsidRPr="002C627C" w:rsidRDefault="00B51BF6" w:rsidP="00CD4037">
            <w:pPr>
              <w:jc w:val="center"/>
              <w:rPr>
                <w:rFonts w:cs="Times New Roman"/>
                <w:sz w:val="18"/>
              </w:rPr>
            </w:pPr>
            <m:oMathPara>
              <m:oMath>
                <m:f>
                  <m:fPr>
                    <m:ctrlPr>
                      <w:rPr>
                        <w:rFonts w:ascii="Cambria Math" w:hAnsi="Cambria Math" w:cs="Times New Roman"/>
                        <w:i/>
                        <w:sz w:val="18"/>
                      </w:rPr>
                    </m:ctrlPr>
                  </m:fPr>
                  <m:num>
                    <m:r>
                      <w:rPr>
                        <w:rFonts w:ascii="Cambria Math" w:hAnsi="Cambria Math" w:cs="Times New Roman"/>
                        <w:sz w:val="18"/>
                      </w:rPr>
                      <m:t>31</m:t>
                    </m:r>
                  </m:num>
                  <m:den>
                    <m:r>
                      <w:rPr>
                        <w:rFonts w:ascii="Cambria Math" w:hAnsi="Cambria Math" w:cs="Times New Roman"/>
                        <w:sz w:val="18"/>
                      </w:rPr>
                      <m:t>93</m:t>
                    </m:r>
                  </m:den>
                </m:f>
                <m:r>
                  <w:rPr>
                    <w:rFonts w:ascii="Cambria Math" w:hAnsi="Cambria Math" w:cs="Times New Roman"/>
                    <w:sz w:val="18"/>
                  </w:rPr>
                  <m:t>×75=25</m:t>
                </m:r>
              </m:oMath>
            </m:oMathPara>
          </w:p>
        </w:tc>
        <w:tc>
          <w:tcPr>
            <w:tcW w:w="1134" w:type="dxa"/>
            <w:vAlign w:val="center"/>
          </w:tcPr>
          <w:p w:rsidR="00074DEF" w:rsidRPr="002C627C" w:rsidRDefault="00074DEF" w:rsidP="00CD4037">
            <w:pPr>
              <w:jc w:val="center"/>
              <w:rPr>
                <w:rFonts w:cs="Times New Roman"/>
                <w:sz w:val="18"/>
              </w:rPr>
            </w:pPr>
            <w:r w:rsidRPr="002C627C">
              <w:rPr>
                <w:rFonts w:cs="Times New Roman"/>
                <w:sz w:val="18"/>
              </w:rPr>
              <w:t>25</w:t>
            </w:r>
          </w:p>
        </w:tc>
      </w:tr>
      <w:tr w:rsidR="00074DEF" w:rsidRPr="002C627C" w:rsidTr="00CD4037">
        <w:trPr>
          <w:trHeight w:val="553"/>
        </w:trPr>
        <w:tc>
          <w:tcPr>
            <w:tcW w:w="562" w:type="dxa"/>
            <w:vAlign w:val="center"/>
          </w:tcPr>
          <w:p w:rsidR="00074DEF" w:rsidRPr="002C627C" w:rsidRDefault="00074DEF" w:rsidP="00CD4037">
            <w:pPr>
              <w:jc w:val="center"/>
              <w:rPr>
                <w:rFonts w:cs="Times New Roman"/>
                <w:sz w:val="18"/>
              </w:rPr>
            </w:pPr>
            <w:r w:rsidRPr="002C627C">
              <w:rPr>
                <w:rFonts w:cs="Times New Roman"/>
                <w:sz w:val="18"/>
              </w:rPr>
              <w:t>2</w:t>
            </w:r>
          </w:p>
        </w:tc>
        <w:tc>
          <w:tcPr>
            <w:tcW w:w="1565" w:type="dxa"/>
            <w:vAlign w:val="center"/>
          </w:tcPr>
          <w:p w:rsidR="00074DEF" w:rsidRPr="002C627C" w:rsidRDefault="00074DEF" w:rsidP="00CD4037">
            <w:pPr>
              <w:jc w:val="center"/>
              <w:rPr>
                <w:rFonts w:cs="Times New Roman"/>
                <w:sz w:val="18"/>
              </w:rPr>
            </w:pPr>
            <w:r w:rsidRPr="002C627C">
              <w:rPr>
                <w:rFonts w:cs="Times New Roman"/>
                <w:sz w:val="18"/>
              </w:rPr>
              <w:t>XII TPM 2</w:t>
            </w:r>
          </w:p>
        </w:tc>
        <w:tc>
          <w:tcPr>
            <w:tcW w:w="1701" w:type="dxa"/>
            <w:vAlign w:val="center"/>
          </w:tcPr>
          <w:p w:rsidR="00074DEF" w:rsidRPr="002C627C" w:rsidRDefault="00074DEF" w:rsidP="00CD4037">
            <w:pPr>
              <w:jc w:val="center"/>
              <w:rPr>
                <w:rFonts w:cs="Times New Roman"/>
                <w:sz w:val="18"/>
              </w:rPr>
            </w:pPr>
            <w:r w:rsidRPr="002C627C">
              <w:rPr>
                <w:rFonts w:cs="Times New Roman"/>
                <w:sz w:val="18"/>
              </w:rPr>
              <w:t>29</w:t>
            </w:r>
          </w:p>
        </w:tc>
        <w:tc>
          <w:tcPr>
            <w:tcW w:w="2268" w:type="dxa"/>
            <w:vAlign w:val="center"/>
          </w:tcPr>
          <w:p w:rsidR="00074DEF" w:rsidRPr="002C627C" w:rsidRDefault="00B51BF6" w:rsidP="00CD4037">
            <w:pPr>
              <w:jc w:val="center"/>
              <w:rPr>
                <w:rFonts w:cs="Times New Roman"/>
                <w:sz w:val="18"/>
              </w:rPr>
            </w:pPr>
            <m:oMathPara>
              <m:oMath>
                <m:f>
                  <m:fPr>
                    <m:ctrlPr>
                      <w:rPr>
                        <w:rFonts w:ascii="Cambria Math" w:hAnsi="Cambria Math" w:cs="Times New Roman"/>
                        <w:i/>
                        <w:sz w:val="18"/>
                      </w:rPr>
                    </m:ctrlPr>
                  </m:fPr>
                  <m:num>
                    <m:r>
                      <w:rPr>
                        <w:rFonts w:ascii="Cambria Math" w:hAnsi="Cambria Math" w:cs="Times New Roman"/>
                        <w:sz w:val="18"/>
                      </w:rPr>
                      <m:t>29</m:t>
                    </m:r>
                  </m:num>
                  <m:den>
                    <m:r>
                      <w:rPr>
                        <w:rFonts w:ascii="Cambria Math" w:hAnsi="Cambria Math" w:cs="Times New Roman"/>
                        <w:sz w:val="18"/>
                      </w:rPr>
                      <m:t>93</m:t>
                    </m:r>
                  </m:den>
                </m:f>
                <m:r>
                  <w:rPr>
                    <w:rFonts w:ascii="Cambria Math" w:hAnsi="Cambria Math" w:cs="Times New Roman"/>
                    <w:sz w:val="18"/>
                  </w:rPr>
                  <m:t>×75=23,38</m:t>
                </m:r>
              </m:oMath>
            </m:oMathPara>
          </w:p>
        </w:tc>
        <w:tc>
          <w:tcPr>
            <w:tcW w:w="1134" w:type="dxa"/>
            <w:vAlign w:val="center"/>
          </w:tcPr>
          <w:p w:rsidR="00074DEF" w:rsidRPr="002C627C" w:rsidRDefault="00074DEF" w:rsidP="00CD4037">
            <w:pPr>
              <w:jc w:val="center"/>
              <w:rPr>
                <w:rFonts w:cs="Times New Roman"/>
                <w:sz w:val="18"/>
              </w:rPr>
            </w:pPr>
            <w:r w:rsidRPr="002C627C">
              <w:rPr>
                <w:rFonts w:cs="Times New Roman"/>
                <w:sz w:val="18"/>
              </w:rPr>
              <w:t>23</w:t>
            </w:r>
          </w:p>
        </w:tc>
      </w:tr>
      <w:tr w:rsidR="00074DEF" w:rsidRPr="002C627C" w:rsidTr="00CD4037">
        <w:trPr>
          <w:trHeight w:val="561"/>
        </w:trPr>
        <w:tc>
          <w:tcPr>
            <w:tcW w:w="562" w:type="dxa"/>
            <w:vAlign w:val="center"/>
          </w:tcPr>
          <w:p w:rsidR="00074DEF" w:rsidRPr="002C627C" w:rsidRDefault="00074DEF" w:rsidP="00CD4037">
            <w:pPr>
              <w:jc w:val="center"/>
              <w:rPr>
                <w:rFonts w:cs="Times New Roman"/>
                <w:sz w:val="18"/>
              </w:rPr>
            </w:pPr>
            <w:r w:rsidRPr="002C627C">
              <w:rPr>
                <w:rFonts w:cs="Times New Roman"/>
                <w:sz w:val="18"/>
              </w:rPr>
              <w:t>3</w:t>
            </w:r>
          </w:p>
        </w:tc>
        <w:tc>
          <w:tcPr>
            <w:tcW w:w="1565" w:type="dxa"/>
            <w:vAlign w:val="center"/>
          </w:tcPr>
          <w:p w:rsidR="00074DEF" w:rsidRPr="002C627C" w:rsidRDefault="00074DEF" w:rsidP="00CD4037">
            <w:pPr>
              <w:jc w:val="center"/>
              <w:rPr>
                <w:rFonts w:cs="Times New Roman"/>
                <w:sz w:val="18"/>
              </w:rPr>
            </w:pPr>
            <w:r w:rsidRPr="002C627C">
              <w:rPr>
                <w:rFonts w:cs="Times New Roman"/>
                <w:sz w:val="18"/>
              </w:rPr>
              <w:t>XII TPM 3</w:t>
            </w:r>
          </w:p>
        </w:tc>
        <w:tc>
          <w:tcPr>
            <w:tcW w:w="1701" w:type="dxa"/>
            <w:vAlign w:val="center"/>
          </w:tcPr>
          <w:p w:rsidR="00074DEF" w:rsidRPr="002C627C" w:rsidRDefault="00074DEF" w:rsidP="00CD4037">
            <w:pPr>
              <w:jc w:val="center"/>
              <w:rPr>
                <w:rFonts w:cs="Times New Roman"/>
                <w:sz w:val="18"/>
              </w:rPr>
            </w:pPr>
            <w:r w:rsidRPr="002C627C">
              <w:rPr>
                <w:rFonts w:cs="Times New Roman"/>
                <w:sz w:val="18"/>
              </w:rPr>
              <w:t>33</w:t>
            </w:r>
          </w:p>
        </w:tc>
        <w:tc>
          <w:tcPr>
            <w:tcW w:w="2268" w:type="dxa"/>
            <w:vAlign w:val="center"/>
          </w:tcPr>
          <w:p w:rsidR="00074DEF" w:rsidRPr="002C627C" w:rsidRDefault="00B51BF6" w:rsidP="00CD4037">
            <w:pPr>
              <w:jc w:val="center"/>
              <w:rPr>
                <w:rFonts w:eastAsia="Calibri" w:cs="Times New Roman"/>
                <w:sz w:val="18"/>
              </w:rPr>
            </w:pPr>
            <m:oMathPara>
              <m:oMath>
                <m:f>
                  <m:fPr>
                    <m:ctrlPr>
                      <w:rPr>
                        <w:rFonts w:ascii="Cambria Math" w:hAnsi="Cambria Math" w:cs="Times New Roman"/>
                        <w:i/>
                        <w:sz w:val="18"/>
                      </w:rPr>
                    </m:ctrlPr>
                  </m:fPr>
                  <m:num>
                    <m:r>
                      <w:rPr>
                        <w:rFonts w:ascii="Cambria Math" w:hAnsi="Cambria Math" w:cs="Times New Roman"/>
                        <w:sz w:val="18"/>
                      </w:rPr>
                      <m:t>33</m:t>
                    </m:r>
                  </m:num>
                  <m:den>
                    <m:r>
                      <w:rPr>
                        <w:rFonts w:ascii="Cambria Math" w:hAnsi="Cambria Math" w:cs="Times New Roman"/>
                        <w:sz w:val="18"/>
                      </w:rPr>
                      <m:t>93</m:t>
                    </m:r>
                  </m:den>
                </m:f>
                <m:r>
                  <w:rPr>
                    <w:rFonts w:ascii="Cambria Math" w:hAnsi="Cambria Math" w:cs="Times New Roman"/>
                    <w:sz w:val="18"/>
                  </w:rPr>
                  <m:t>×75=26,61</m:t>
                </m:r>
              </m:oMath>
            </m:oMathPara>
          </w:p>
        </w:tc>
        <w:tc>
          <w:tcPr>
            <w:tcW w:w="1134" w:type="dxa"/>
            <w:vAlign w:val="center"/>
          </w:tcPr>
          <w:p w:rsidR="00074DEF" w:rsidRPr="002C627C" w:rsidRDefault="00074DEF" w:rsidP="00CD4037">
            <w:pPr>
              <w:jc w:val="center"/>
              <w:rPr>
                <w:rFonts w:cs="Times New Roman"/>
                <w:sz w:val="18"/>
              </w:rPr>
            </w:pPr>
            <w:r w:rsidRPr="002C627C">
              <w:rPr>
                <w:rFonts w:cs="Times New Roman"/>
                <w:sz w:val="18"/>
              </w:rPr>
              <w:t>27</w:t>
            </w:r>
          </w:p>
        </w:tc>
      </w:tr>
      <w:tr w:rsidR="00074DEF" w:rsidRPr="002C627C" w:rsidTr="00CD4037">
        <w:tc>
          <w:tcPr>
            <w:tcW w:w="2127" w:type="dxa"/>
            <w:gridSpan w:val="2"/>
            <w:vAlign w:val="center"/>
          </w:tcPr>
          <w:p w:rsidR="00074DEF" w:rsidRPr="002C627C" w:rsidRDefault="00074DEF" w:rsidP="00CD4037">
            <w:pPr>
              <w:jc w:val="center"/>
              <w:rPr>
                <w:rFonts w:cs="Times New Roman"/>
                <w:b/>
                <w:sz w:val="18"/>
              </w:rPr>
            </w:pPr>
            <w:r w:rsidRPr="002C627C">
              <w:rPr>
                <w:rFonts w:cs="Times New Roman"/>
                <w:b/>
                <w:sz w:val="18"/>
              </w:rPr>
              <w:t>Total</w:t>
            </w:r>
          </w:p>
        </w:tc>
        <w:tc>
          <w:tcPr>
            <w:tcW w:w="1701" w:type="dxa"/>
            <w:vAlign w:val="center"/>
          </w:tcPr>
          <w:p w:rsidR="00074DEF" w:rsidRPr="002C627C" w:rsidRDefault="00074DEF" w:rsidP="00CD4037">
            <w:pPr>
              <w:jc w:val="center"/>
              <w:rPr>
                <w:rFonts w:cs="Times New Roman"/>
                <w:sz w:val="18"/>
              </w:rPr>
            </w:pPr>
            <w:r w:rsidRPr="002C627C">
              <w:rPr>
                <w:rFonts w:cs="Times New Roman"/>
                <w:sz w:val="18"/>
              </w:rPr>
              <w:t>93</w:t>
            </w:r>
          </w:p>
        </w:tc>
        <w:tc>
          <w:tcPr>
            <w:tcW w:w="2268" w:type="dxa"/>
            <w:vAlign w:val="center"/>
          </w:tcPr>
          <w:p w:rsidR="00074DEF" w:rsidRPr="002C627C" w:rsidRDefault="00074DEF" w:rsidP="00CD4037">
            <w:pPr>
              <w:jc w:val="center"/>
              <w:rPr>
                <w:rFonts w:cs="Times New Roman"/>
                <w:sz w:val="18"/>
              </w:rPr>
            </w:pPr>
          </w:p>
        </w:tc>
        <w:tc>
          <w:tcPr>
            <w:tcW w:w="1134" w:type="dxa"/>
            <w:vAlign w:val="center"/>
          </w:tcPr>
          <w:p w:rsidR="00074DEF" w:rsidRPr="002C627C" w:rsidRDefault="00074DEF" w:rsidP="00CD4037">
            <w:pPr>
              <w:jc w:val="center"/>
              <w:rPr>
                <w:rFonts w:cs="Times New Roman"/>
                <w:sz w:val="18"/>
              </w:rPr>
            </w:pPr>
            <w:r w:rsidRPr="002C627C">
              <w:rPr>
                <w:rFonts w:cs="Times New Roman"/>
                <w:sz w:val="18"/>
              </w:rPr>
              <w:t>75</w:t>
            </w:r>
          </w:p>
        </w:tc>
      </w:tr>
    </w:tbl>
    <w:p w:rsidR="00074DEF" w:rsidRDefault="00074DEF" w:rsidP="00074DEF">
      <w:pPr>
        <w:jc w:val="both"/>
      </w:pPr>
    </w:p>
    <w:p w:rsidR="00074DEF" w:rsidRDefault="00074DEF" w:rsidP="00074DEF">
      <w:pPr>
        <w:jc w:val="both"/>
      </w:pPr>
    </w:p>
    <w:p w:rsidR="00074DEF" w:rsidRDefault="00074DEF" w:rsidP="00074DEF">
      <w:pPr>
        <w:jc w:val="both"/>
      </w:pPr>
    </w:p>
    <w:p w:rsidR="00074DEF" w:rsidRDefault="00074DEF" w:rsidP="00074DEF">
      <w:pPr>
        <w:jc w:val="both"/>
      </w:pPr>
    </w:p>
    <w:p w:rsidR="00074DEF" w:rsidRDefault="00074DEF" w:rsidP="00074DEF">
      <w:pPr>
        <w:jc w:val="both"/>
      </w:pPr>
    </w:p>
    <w:p w:rsidR="00074DEF" w:rsidRDefault="00074DEF" w:rsidP="00074DEF">
      <w:pPr>
        <w:pStyle w:val="BodyText"/>
        <w:spacing w:before="137" w:line="247" w:lineRule="auto"/>
        <w:ind w:left="108" w:right="144" w:firstLine="568"/>
        <w:jc w:val="both"/>
      </w:pPr>
    </w:p>
    <w:p w:rsidR="0083596C" w:rsidRDefault="0083596C" w:rsidP="00074DEF">
      <w:pPr>
        <w:pStyle w:val="BodyText"/>
        <w:spacing w:after="240" w:line="247" w:lineRule="auto"/>
        <w:ind w:right="-26" w:firstLine="676"/>
        <w:jc w:val="both"/>
      </w:pPr>
    </w:p>
    <w:p w:rsidR="0083596C" w:rsidRDefault="0083596C" w:rsidP="00074DEF">
      <w:pPr>
        <w:pStyle w:val="BodyText"/>
        <w:spacing w:after="240" w:line="247" w:lineRule="auto"/>
        <w:ind w:right="-26" w:firstLine="676"/>
        <w:jc w:val="both"/>
      </w:pPr>
    </w:p>
    <w:p w:rsidR="00283721" w:rsidRDefault="00074DEF" w:rsidP="0083596C">
      <w:pPr>
        <w:spacing w:after="120"/>
        <w:ind w:firstLine="720"/>
        <w:jc w:val="both"/>
        <w:rPr>
          <w:sz w:val="20"/>
          <w:szCs w:val="20"/>
        </w:rPr>
      </w:pPr>
      <w:r w:rsidRPr="0083596C">
        <w:rPr>
          <w:sz w:val="20"/>
          <w:szCs w:val="20"/>
        </w:rPr>
        <w:t xml:space="preserve">Sumber data yang digunakan adalah data primer yaitu kuisioner dan data sekunder yaitu data nilai rapot semester 4. Dalam hal ini teknik pengumpulan data menggunakan kuisioner dengan cara membubuhkan tanda (√) pada setiap pertanyaan dengan 4 kategori jawaban yaitu, sangat setuju, setuju, tidak setuju dan sangat tidak setuju. Dokumentasi yang digunakan meliputi profil sekolah, jumlah kelas, jumlah peserta didik serta data nilai rapot semster 4 kelas XII. Teknik analisis data yang digunakan adalah analisis deskriptif, uji prasyarat analisis dan sumbangan efektif. </w:t>
      </w:r>
      <w:proofErr w:type="gramStart"/>
      <w:r w:rsidRPr="0083596C">
        <w:rPr>
          <w:sz w:val="20"/>
          <w:szCs w:val="20"/>
        </w:rPr>
        <w:t>Uji hipotesis menggunakan nilai uji-t (parsial) dan uji-F (simultan).</w:t>
      </w:r>
      <w:proofErr w:type="gramEnd"/>
    </w:p>
    <w:p w:rsidR="00E65F9B" w:rsidRDefault="00E65F9B" w:rsidP="0083596C">
      <w:pPr>
        <w:spacing w:after="120"/>
        <w:ind w:firstLine="720"/>
        <w:jc w:val="both"/>
        <w:rPr>
          <w:sz w:val="20"/>
          <w:szCs w:val="20"/>
        </w:rPr>
      </w:pPr>
    </w:p>
    <w:p w:rsidR="00E65F9B" w:rsidRDefault="00E65F9B" w:rsidP="0083596C">
      <w:pPr>
        <w:spacing w:after="120"/>
        <w:ind w:firstLine="720"/>
        <w:jc w:val="both"/>
        <w:rPr>
          <w:sz w:val="20"/>
          <w:szCs w:val="20"/>
        </w:rPr>
      </w:pPr>
    </w:p>
    <w:p w:rsidR="00E65F9B" w:rsidRDefault="00E65F9B" w:rsidP="0083596C">
      <w:pPr>
        <w:spacing w:after="120"/>
        <w:ind w:firstLine="720"/>
        <w:jc w:val="both"/>
        <w:rPr>
          <w:sz w:val="20"/>
          <w:szCs w:val="20"/>
        </w:rPr>
      </w:pPr>
    </w:p>
    <w:p w:rsidR="00D7149B" w:rsidRPr="00EC7F2C" w:rsidRDefault="00EC7F2C" w:rsidP="00D7149B">
      <w:pPr>
        <w:pStyle w:val="IEEEHeading2"/>
        <w:numPr>
          <w:ilvl w:val="0"/>
          <w:numId w:val="0"/>
        </w:numPr>
        <w:spacing w:before="0" w:after="0"/>
        <w:jc w:val="center"/>
        <w:rPr>
          <w:b/>
          <w:i w:val="0"/>
          <w:szCs w:val="20"/>
          <w:lang w:val="en-US"/>
        </w:rPr>
      </w:pPr>
      <w:r>
        <w:rPr>
          <w:b/>
          <w:i w:val="0"/>
          <w:szCs w:val="20"/>
          <w:lang w:val="en-US"/>
        </w:rPr>
        <w:lastRenderedPageBreak/>
        <w:t>HASIL</w:t>
      </w:r>
    </w:p>
    <w:p w:rsidR="0083596C" w:rsidRPr="0083596C" w:rsidRDefault="0083596C" w:rsidP="0083596C">
      <w:pPr>
        <w:spacing w:before="240"/>
        <w:jc w:val="both"/>
        <w:rPr>
          <w:b/>
          <w:i/>
          <w:sz w:val="20"/>
        </w:rPr>
      </w:pPr>
      <w:r w:rsidRPr="0083596C">
        <w:rPr>
          <w:b/>
          <w:i/>
          <w:sz w:val="20"/>
        </w:rPr>
        <w:t>Analisis Deskriptif</w:t>
      </w:r>
    </w:p>
    <w:p w:rsidR="0083596C" w:rsidRPr="0083596C" w:rsidRDefault="0083596C" w:rsidP="0083596C">
      <w:pPr>
        <w:spacing w:after="120"/>
        <w:ind w:firstLine="720"/>
        <w:jc w:val="both"/>
        <w:rPr>
          <w:sz w:val="20"/>
          <w:szCs w:val="20"/>
        </w:rPr>
      </w:pPr>
      <w:proofErr w:type="gramStart"/>
      <w:r w:rsidRPr="0083596C">
        <w:rPr>
          <w:sz w:val="20"/>
          <w:szCs w:val="20"/>
        </w:rPr>
        <w:t>Hasil analisis mengenai hasil belajar mata pelajaran produktif, partisipasi ekstrakulikuler dan kesiapan berwirausaha tergolong baik.</w:t>
      </w:r>
      <w:proofErr w:type="gramEnd"/>
      <w:r w:rsidRPr="0083596C">
        <w:rPr>
          <w:sz w:val="20"/>
          <w:szCs w:val="20"/>
        </w:rPr>
        <w:t xml:space="preserve"> Dari hasil penelitian hasil belajar mata pelajaran produktif dapat diketahui nilai mean sebesar 83</w:t>
      </w:r>
      <w:proofErr w:type="gramStart"/>
      <w:r w:rsidRPr="0083596C">
        <w:rPr>
          <w:sz w:val="20"/>
          <w:szCs w:val="20"/>
        </w:rPr>
        <w:t>,21</w:t>
      </w:r>
      <w:proofErr w:type="gramEnd"/>
      <w:r w:rsidRPr="0083596C">
        <w:rPr>
          <w:sz w:val="20"/>
          <w:szCs w:val="20"/>
        </w:rPr>
        <w:t>, median 83 dan mode 82 dengan standart deviation sebesar 2,751. Hasil penelitian partisipasi ekstrakulikuler dapat diketahui nilai mean sebesar 53</w:t>
      </w:r>
      <w:proofErr w:type="gramStart"/>
      <w:r w:rsidRPr="0083596C">
        <w:rPr>
          <w:sz w:val="20"/>
          <w:szCs w:val="20"/>
        </w:rPr>
        <w:t>,27</w:t>
      </w:r>
      <w:proofErr w:type="gramEnd"/>
      <w:r w:rsidRPr="0083596C">
        <w:rPr>
          <w:sz w:val="20"/>
          <w:szCs w:val="20"/>
        </w:rPr>
        <w:t>, median 53 dan mode 56 dengan standart deviation sebesar 6,003. Untuk kesiapan berwirausaha dapat diketahui nilai mean sebesar 80</w:t>
      </w:r>
      <w:proofErr w:type="gramStart"/>
      <w:r w:rsidRPr="0083596C">
        <w:rPr>
          <w:sz w:val="20"/>
          <w:szCs w:val="20"/>
        </w:rPr>
        <w:t>,49</w:t>
      </w:r>
      <w:proofErr w:type="gramEnd"/>
      <w:r w:rsidRPr="0083596C">
        <w:rPr>
          <w:sz w:val="20"/>
          <w:szCs w:val="20"/>
        </w:rPr>
        <w:t xml:space="preserve">, median 53 dan mode 56 dengan standart deviation sebesar 10,416. </w:t>
      </w:r>
    </w:p>
    <w:p w:rsidR="0083596C" w:rsidRPr="0083596C" w:rsidRDefault="0083596C" w:rsidP="0083596C">
      <w:pPr>
        <w:jc w:val="both"/>
        <w:rPr>
          <w:b/>
          <w:i/>
          <w:sz w:val="20"/>
        </w:rPr>
      </w:pPr>
      <w:r w:rsidRPr="0083596C">
        <w:rPr>
          <w:b/>
          <w:i/>
          <w:sz w:val="20"/>
        </w:rPr>
        <w:t>Uji Prasyarat Analisis</w:t>
      </w:r>
    </w:p>
    <w:p w:rsidR="0083596C" w:rsidRDefault="0083596C" w:rsidP="0083596C">
      <w:pPr>
        <w:spacing w:after="120"/>
        <w:ind w:firstLine="720"/>
        <w:jc w:val="both"/>
        <w:rPr>
          <w:sz w:val="20"/>
        </w:rPr>
      </w:pPr>
      <w:proofErr w:type="gramStart"/>
      <w:r w:rsidRPr="00FF7ECB">
        <w:rPr>
          <w:sz w:val="20"/>
        </w:rPr>
        <w:t xml:space="preserve">Analisis uji </w:t>
      </w:r>
      <w:r>
        <w:rPr>
          <w:sz w:val="20"/>
        </w:rPr>
        <w:t>prasyarat analisis</w:t>
      </w:r>
      <w:r w:rsidRPr="00FF7ECB">
        <w:rPr>
          <w:sz w:val="20"/>
        </w:rPr>
        <w:t xml:space="preserve"> terdiri dari uji normalitas, uji multikolinieritas, uji heterokesdasitas.</w:t>
      </w:r>
      <w:proofErr w:type="gramEnd"/>
      <w:r>
        <w:rPr>
          <w:sz w:val="20"/>
        </w:rPr>
        <w:tab/>
      </w:r>
    </w:p>
    <w:p w:rsidR="0083596C" w:rsidRPr="0083596C" w:rsidRDefault="0083596C" w:rsidP="0083596C">
      <w:pPr>
        <w:tabs>
          <w:tab w:val="left" w:pos="8928"/>
        </w:tabs>
        <w:spacing w:line="259" w:lineRule="auto"/>
        <w:jc w:val="both"/>
        <w:rPr>
          <w:b/>
          <w:sz w:val="20"/>
        </w:rPr>
      </w:pPr>
      <w:r w:rsidRPr="0083596C">
        <w:rPr>
          <w:b/>
          <w:sz w:val="20"/>
        </w:rPr>
        <w:t>Uji normalitas</w:t>
      </w:r>
    </w:p>
    <w:p w:rsidR="0083596C" w:rsidRPr="0083596C" w:rsidRDefault="0083596C" w:rsidP="0083596C">
      <w:pPr>
        <w:spacing w:after="120"/>
        <w:ind w:firstLine="720"/>
        <w:jc w:val="both"/>
        <w:rPr>
          <w:sz w:val="20"/>
        </w:rPr>
      </w:pPr>
      <w:proofErr w:type="gramStart"/>
      <w:r w:rsidRPr="0083596C">
        <w:rPr>
          <w:sz w:val="20"/>
        </w:rPr>
        <w:t>Uji normalitas pada penelitian dilakukan untuk mengetahui apakah data yang diperoleh berdistribusi normal atau tidak.</w:t>
      </w:r>
      <w:proofErr w:type="gramEnd"/>
      <w:r w:rsidRPr="0083596C">
        <w:rPr>
          <w:sz w:val="20"/>
        </w:rPr>
        <w:t xml:space="preserve"> </w:t>
      </w:r>
      <w:proofErr w:type="gramStart"/>
      <w:r w:rsidRPr="0083596C">
        <w:rPr>
          <w:sz w:val="20"/>
        </w:rPr>
        <w:t>Dalam penilitian ini uji mormalitas yang digunakan ialah P-Plot of Regression Standarized Residual dan Kolomogrov-smirnov.</w:t>
      </w:r>
      <w:proofErr w:type="gramEnd"/>
      <w:r w:rsidRPr="0083596C">
        <w:rPr>
          <w:sz w:val="20"/>
        </w:rPr>
        <w:t xml:space="preserve"> </w:t>
      </w:r>
      <w:proofErr w:type="gramStart"/>
      <w:r w:rsidRPr="0083596C">
        <w:rPr>
          <w:sz w:val="20"/>
        </w:rPr>
        <w:t>Hasil uji normalitas pada penelitian ini sebagai berikut.</w:t>
      </w:r>
      <w:proofErr w:type="gramEnd"/>
    </w:p>
    <w:p w:rsidR="0083596C" w:rsidRDefault="0083596C" w:rsidP="0083596C">
      <w:pPr>
        <w:tabs>
          <w:tab w:val="left" w:pos="8928"/>
        </w:tabs>
        <w:jc w:val="both"/>
        <w:rPr>
          <w:sz w:val="20"/>
        </w:rPr>
      </w:pPr>
    </w:p>
    <w:p w:rsidR="0083596C" w:rsidRDefault="0083596C" w:rsidP="0083596C">
      <w:pPr>
        <w:tabs>
          <w:tab w:val="left" w:pos="8928"/>
        </w:tabs>
        <w:jc w:val="center"/>
        <w:rPr>
          <w:sz w:val="20"/>
        </w:rPr>
      </w:pPr>
      <w:r>
        <w:rPr>
          <w:rFonts w:cs="Times New Roman"/>
          <w:noProof/>
          <w:szCs w:val="24"/>
          <w:lang w:val="en-US" w:eastAsia="en-US"/>
        </w:rPr>
        <w:drawing>
          <wp:inline distT="0" distB="0" distL="0" distR="0" wp14:anchorId="09CC9EDF" wp14:editId="09F798CC">
            <wp:extent cx="2770130" cy="2705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2">
                      <a:extLst>
                        <a:ext uri="{28A0092B-C50C-407E-A947-70E740481C1C}">
                          <a14:useLocalDpi xmlns:a14="http://schemas.microsoft.com/office/drawing/2010/main" val="0"/>
                        </a:ext>
                      </a:extLst>
                    </a:blip>
                    <a:srcRect l="16341" t="17043" r="15453"/>
                    <a:stretch/>
                  </pic:blipFill>
                  <pic:spPr bwMode="auto">
                    <a:xfrm>
                      <a:off x="0" y="0"/>
                      <a:ext cx="2774255" cy="2709128"/>
                    </a:xfrm>
                    <a:prstGeom prst="rect">
                      <a:avLst/>
                    </a:prstGeom>
                    <a:noFill/>
                    <a:ln>
                      <a:noFill/>
                    </a:ln>
                    <a:extLst>
                      <a:ext uri="{53640926-AAD7-44D8-BBD7-CCE9431645EC}">
                        <a14:shadowObscured xmlns:a14="http://schemas.microsoft.com/office/drawing/2010/main"/>
                      </a:ext>
                    </a:extLst>
                  </pic:spPr>
                </pic:pic>
              </a:graphicData>
            </a:graphic>
          </wp:inline>
        </w:drawing>
      </w:r>
      <w:r>
        <w:rPr>
          <w:sz w:val="20"/>
        </w:rPr>
        <w:br w:type="textWrapping" w:clear="all"/>
      </w:r>
      <w:proofErr w:type="gramStart"/>
      <w:r w:rsidRPr="000C38EB">
        <w:rPr>
          <w:sz w:val="20"/>
        </w:rPr>
        <w:t>Gambar 2.</w:t>
      </w:r>
      <w:proofErr w:type="gramEnd"/>
      <w:r w:rsidRPr="000C38EB">
        <w:rPr>
          <w:sz w:val="20"/>
        </w:rPr>
        <w:t xml:space="preserve"> Grafik P-Plot of Regression Standarized Residual</w:t>
      </w:r>
    </w:p>
    <w:p w:rsidR="0083596C" w:rsidRDefault="0083596C" w:rsidP="0083596C">
      <w:pPr>
        <w:tabs>
          <w:tab w:val="left" w:pos="8928"/>
        </w:tabs>
        <w:jc w:val="center"/>
        <w:rPr>
          <w:sz w:val="20"/>
        </w:rPr>
      </w:pPr>
    </w:p>
    <w:p w:rsidR="0083596C" w:rsidRDefault="0083596C" w:rsidP="0083596C">
      <w:pPr>
        <w:tabs>
          <w:tab w:val="left" w:pos="8928"/>
        </w:tabs>
        <w:ind w:firstLine="851"/>
        <w:jc w:val="center"/>
        <w:rPr>
          <w:sz w:val="20"/>
        </w:rPr>
      </w:pPr>
      <w:r>
        <w:rPr>
          <w:rFonts w:cs="Times New Roman"/>
          <w:noProof/>
          <w:szCs w:val="24"/>
          <w:lang w:val="en-US" w:eastAsia="en-US"/>
        </w:rPr>
        <w:drawing>
          <wp:inline distT="0" distB="0" distL="0" distR="0" wp14:anchorId="6CC8F463" wp14:editId="745460FD">
            <wp:extent cx="3358856" cy="23907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3">
                      <a:extLst>
                        <a:ext uri="{28A0092B-C50C-407E-A947-70E740481C1C}">
                          <a14:useLocalDpi xmlns:a14="http://schemas.microsoft.com/office/drawing/2010/main" val="0"/>
                        </a:ext>
                      </a:extLst>
                    </a:blip>
                    <a:srcRect t="15266" r="4431"/>
                    <a:stretch/>
                  </pic:blipFill>
                  <pic:spPr bwMode="auto">
                    <a:xfrm>
                      <a:off x="0" y="0"/>
                      <a:ext cx="3452001" cy="2457074"/>
                    </a:xfrm>
                    <a:prstGeom prst="rect">
                      <a:avLst/>
                    </a:prstGeom>
                    <a:noFill/>
                    <a:ln>
                      <a:noFill/>
                    </a:ln>
                    <a:extLst>
                      <a:ext uri="{53640926-AAD7-44D8-BBD7-CCE9431645EC}">
                        <a14:shadowObscured xmlns:a14="http://schemas.microsoft.com/office/drawing/2010/main"/>
                      </a:ext>
                    </a:extLst>
                  </pic:spPr>
                </pic:pic>
              </a:graphicData>
            </a:graphic>
          </wp:inline>
        </w:drawing>
      </w:r>
    </w:p>
    <w:p w:rsidR="0083596C" w:rsidRDefault="0083596C" w:rsidP="0083596C">
      <w:pPr>
        <w:tabs>
          <w:tab w:val="left" w:pos="8928"/>
        </w:tabs>
        <w:ind w:firstLine="426"/>
        <w:jc w:val="center"/>
        <w:rPr>
          <w:sz w:val="20"/>
        </w:rPr>
      </w:pPr>
      <w:proofErr w:type="gramStart"/>
      <w:r>
        <w:rPr>
          <w:sz w:val="20"/>
        </w:rPr>
        <w:t>Gambar 3</w:t>
      </w:r>
      <w:r w:rsidRPr="000C38EB">
        <w:rPr>
          <w:sz w:val="20"/>
        </w:rPr>
        <w:t>.</w:t>
      </w:r>
      <w:proofErr w:type="gramEnd"/>
      <w:r w:rsidRPr="000C38EB">
        <w:rPr>
          <w:sz w:val="20"/>
        </w:rPr>
        <w:t xml:space="preserve"> Grafik </w:t>
      </w:r>
      <w:r>
        <w:rPr>
          <w:sz w:val="20"/>
        </w:rPr>
        <w:t>Distribusi Normal</w:t>
      </w:r>
    </w:p>
    <w:p w:rsidR="0083596C" w:rsidRDefault="0083596C" w:rsidP="0083596C">
      <w:pPr>
        <w:tabs>
          <w:tab w:val="left" w:pos="8928"/>
        </w:tabs>
        <w:ind w:firstLine="426"/>
        <w:jc w:val="center"/>
        <w:rPr>
          <w:sz w:val="20"/>
        </w:rPr>
      </w:pPr>
    </w:p>
    <w:p w:rsidR="0083596C" w:rsidRDefault="0083596C" w:rsidP="0083596C">
      <w:pPr>
        <w:spacing w:after="120"/>
        <w:ind w:firstLine="720"/>
        <w:jc w:val="both"/>
        <w:rPr>
          <w:sz w:val="20"/>
        </w:rPr>
      </w:pPr>
      <w:r w:rsidRPr="000C38EB">
        <w:rPr>
          <w:sz w:val="20"/>
        </w:rPr>
        <w:t>Berdasarkan Gambar 2 terlihat titik menyebar di sekitar garis diagonal, serta penyebarannya mengikuti arah garis diagonal</w:t>
      </w:r>
      <w:r>
        <w:rPr>
          <w:sz w:val="20"/>
        </w:rPr>
        <w:t xml:space="preserve"> sedangkan jika dilihat dari Gambar 3 </w:t>
      </w:r>
      <w:r w:rsidRPr="0083596C">
        <w:rPr>
          <w:sz w:val="20"/>
        </w:rPr>
        <w:t>garis kurva yang berbentuk lengkungan seperti loncen</w:t>
      </w:r>
      <w:r>
        <w:rPr>
          <w:sz w:val="20"/>
        </w:rPr>
        <w:t>g</w:t>
      </w:r>
      <w:r w:rsidRPr="00E137D4">
        <w:rPr>
          <w:sz w:val="20"/>
        </w:rPr>
        <w:t xml:space="preserve"> </w:t>
      </w:r>
      <w:r w:rsidRPr="000C38EB">
        <w:rPr>
          <w:sz w:val="20"/>
        </w:rPr>
        <w:t>ini membuktikan bahwa data p</w:t>
      </w:r>
      <w:r>
        <w:rPr>
          <w:sz w:val="20"/>
        </w:rPr>
        <w:t>enelitian berdistribusi normal.</w:t>
      </w:r>
    </w:p>
    <w:p w:rsidR="0083596C" w:rsidRPr="0083596C" w:rsidRDefault="0083596C" w:rsidP="0083596C">
      <w:pPr>
        <w:spacing w:after="120"/>
        <w:ind w:firstLine="720"/>
        <w:jc w:val="both"/>
        <w:rPr>
          <w:sz w:val="20"/>
        </w:rPr>
      </w:pPr>
      <w:r w:rsidRPr="0083596C">
        <w:rPr>
          <w:sz w:val="20"/>
        </w:rPr>
        <w:t xml:space="preserve">Selain menggunakan P-Plot of Regression Standarized Residual, pada penelitian juga melakukan uji Kolomogrov-Smirnov untuk membuktikan data pada penelitian ini berdistribusi normal dengan pengambilan keputusan apabila signifikasi ≥ 0,05 maka dapat dikatakan data berdistribusi normal dan apabila signifkansi ≤ 0,05 maka dapat dikatakan data tidak berdistribusi normal. </w:t>
      </w:r>
      <w:proofErr w:type="gramStart"/>
      <w:r w:rsidRPr="0083596C">
        <w:rPr>
          <w:sz w:val="20"/>
        </w:rPr>
        <w:t>Hasil uji Kolomogrov-Smirnov pada penlitian ini dapat dilihat pada tabel 2.</w:t>
      </w:r>
      <w:proofErr w:type="gramEnd"/>
      <w:r w:rsidRPr="0083596C">
        <w:rPr>
          <w:sz w:val="20"/>
        </w:rPr>
        <w:t xml:space="preserve"> </w:t>
      </w:r>
      <w:proofErr w:type="gramStart"/>
      <w:r w:rsidRPr="0083596C">
        <w:rPr>
          <w:sz w:val="20"/>
        </w:rPr>
        <w:t>di</w:t>
      </w:r>
      <w:proofErr w:type="gramEnd"/>
      <w:r w:rsidRPr="0083596C">
        <w:rPr>
          <w:sz w:val="20"/>
        </w:rPr>
        <w:t xml:space="preserve"> bawah ini.</w:t>
      </w:r>
    </w:p>
    <w:p w:rsidR="0083596C" w:rsidRPr="000C38EB" w:rsidRDefault="0083596C" w:rsidP="0083596C">
      <w:pPr>
        <w:spacing w:after="120"/>
        <w:jc w:val="both"/>
        <w:rPr>
          <w:sz w:val="20"/>
        </w:rPr>
      </w:pPr>
      <w:proofErr w:type="gramStart"/>
      <w:r w:rsidRPr="000C38EB">
        <w:rPr>
          <w:sz w:val="20"/>
        </w:rPr>
        <w:t>Tabel 2.</w:t>
      </w:r>
      <w:proofErr w:type="gramEnd"/>
      <w:r w:rsidRPr="000C38EB">
        <w:rPr>
          <w:sz w:val="20"/>
        </w:rPr>
        <w:t xml:space="preserve"> Hasil Uji </w:t>
      </w:r>
      <w:r w:rsidRPr="0083596C">
        <w:rPr>
          <w:sz w:val="20"/>
        </w:rPr>
        <w:t>Kolomogrov-smirnov.</w:t>
      </w:r>
    </w:p>
    <w:tbl>
      <w:tblPr>
        <w:tblStyle w:val="TableGrid"/>
        <w:tblpPr w:leftFromText="180" w:rightFromText="180" w:vertAnchor="text" w:tblpXSpec="center" w:tblpY="1"/>
        <w:tblOverlap w:val="never"/>
        <w:tblW w:w="0" w:type="auto"/>
        <w:tblBorders>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2552"/>
        <w:gridCol w:w="2268"/>
        <w:gridCol w:w="1276"/>
      </w:tblGrid>
      <w:tr w:rsidR="0083596C" w:rsidRPr="002C627C" w:rsidTr="00B51BF6">
        <w:tc>
          <w:tcPr>
            <w:tcW w:w="6096" w:type="dxa"/>
            <w:gridSpan w:val="3"/>
            <w:shd w:val="clear" w:color="auto" w:fill="BDD6EE" w:themeFill="accent1" w:themeFillTint="66"/>
            <w:vAlign w:val="center"/>
          </w:tcPr>
          <w:p w:rsidR="0083596C" w:rsidRPr="002C627C" w:rsidRDefault="0083596C" w:rsidP="00CD4037">
            <w:pPr>
              <w:tabs>
                <w:tab w:val="left" w:pos="6847"/>
              </w:tabs>
              <w:jc w:val="center"/>
              <w:rPr>
                <w:rFonts w:cs="Times New Roman"/>
                <w:b/>
                <w:sz w:val="18"/>
                <w:szCs w:val="24"/>
              </w:rPr>
            </w:pPr>
            <w:r w:rsidRPr="002C627C">
              <w:rPr>
                <w:rFonts w:cs="Times New Roman"/>
                <w:b/>
                <w:sz w:val="18"/>
                <w:szCs w:val="24"/>
              </w:rPr>
              <w:t>One-Sample Kolomogrov-Smirnov Test</w:t>
            </w:r>
          </w:p>
        </w:tc>
      </w:tr>
      <w:tr w:rsidR="0083596C" w:rsidRPr="002C627C" w:rsidTr="00CD4037">
        <w:tc>
          <w:tcPr>
            <w:tcW w:w="4820" w:type="dxa"/>
            <w:gridSpan w:val="2"/>
            <w:vAlign w:val="center"/>
          </w:tcPr>
          <w:p w:rsidR="0083596C" w:rsidRPr="002C627C" w:rsidRDefault="0083596C" w:rsidP="00CD4037">
            <w:pPr>
              <w:tabs>
                <w:tab w:val="left" w:pos="6847"/>
              </w:tabs>
              <w:jc w:val="both"/>
              <w:rPr>
                <w:rFonts w:cs="Times New Roman"/>
                <w:sz w:val="18"/>
                <w:szCs w:val="24"/>
              </w:rPr>
            </w:pPr>
          </w:p>
        </w:tc>
        <w:tc>
          <w:tcPr>
            <w:tcW w:w="1276" w:type="dxa"/>
            <w:vAlign w:val="center"/>
          </w:tcPr>
          <w:p w:rsidR="0083596C" w:rsidRPr="002C627C" w:rsidRDefault="0083596C" w:rsidP="00CD4037">
            <w:pPr>
              <w:tabs>
                <w:tab w:val="left" w:pos="6847"/>
              </w:tabs>
              <w:jc w:val="right"/>
              <w:rPr>
                <w:rFonts w:cs="Times New Roman"/>
                <w:sz w:val="18"/>
                <w:szCs w:val="24"/>
              </w:rPr>
            </w:pPr>
            <w:r w:rsidRPr="002C627C">
              <w:rPr>
                <w:rFonts w:cs="Times New Roman"/>
                <w:sz w:val="18"/>
                <w:szCs w:val="24"/>
              </w:rPr>
              <w:t>Unstandardized Residual</w:t>
            </w:r>
          </w:p>
        </w:tc>
      </w:tr>
      <w:tr w:rsidR="0083596C" w:rsidRPr="002C627C" w:rsidTr="00CD4037">
        <w:tc>
          <w:tcPr>
            <w:tcW w:w="4820" w:type="dxa"/>
            <w:gridSpan w:val="2"/>
            <w:vAlign w:val="center"/>
          </w:tcPr>
          <w:p w:rsidR="0083596C" w:rsidRPr="002C627C" w:rsidRDefault="0083596C" w:rsidP="00CD4037">
            <w:pPr>
              <w:tabs>
                <w:tab w:val="left" w:pos="6847"/>
              </w:tabs>
              <w:rPr>
                <w:rFonts w:cs="Times New Roman"/>
                <w:sz w:val="18"/>
                <w:szCs w:val="24"/>
              </w:rPr>
            </w:pPr>
            <w:r w:rsidRPr="002C627C">
              <w:rPr>
                <w:rFonts w:cs="Times New Roman"/>
                <w:sz w:val="18"/>
                <w:szCs w:val="24"/>
              </w:rPr>
              <w:t>N</w:t>
            </w:r>
          </w:p>
        </w:tc>
        <w:tc>
          <w:tcPr>
            <w:tcW w:w="1276" w:type="dxa"/>
            <w:vAlign w:val="center"/>
          </w:tcPr>
          <w:p w:rsidR="0083596C" w:rsidRPr="002C627C" w:rsidRDefault="0083596C" w:rsidP="00CD4037">
            <w:pPr>
              <w:tabs>
                <w:tab w:val="left" w:pos="6847"/>
              </w:tabs>
              <w:jc w:val="right"/>
              <w:rPr>
                <w:rFonts w:cs="Times New Roman"/>
                <w:sz w:val="18"/>
                <w:szCs w:val="24"/>
              </w:rPr>
            </w:pPr>
            <w:r w:rsidRPr="002C627C">
              <w:rPr>
                <w:rFonts w:cs="Times New Roman"/>
                <w:sz w:val="18"/>
                <w:szCs w:val="24"/>
              </w:rPr>
              <w:t>75</w:t>
            </w:r>
          </w:p>
        </w:tc>
      </w:tr>
      <w:tr w:rsidR="0083596C" w:rsidRPr="002C627C" w:rsidTr="00CD4037">
        <w:tc>
          <w:tcPr>
            <w:tcW w:w="2552" w:type="dxa"/>
            <w:vMerge w:val="restart"/>
          </w:tcPr>
          <w:p w:rsidR="0083596C" w:rsidRPr="002C627C" w:rsidRDefault="0083596C" w:rsidP="00CD4037">
            <w:pPr>
              <w:tabs>
                <w:tab w:val="left" w:pos="6847"/>
              </w:tabs>
              <w:rPr>
                <w:rFonts w:cs="Times New Roman"/>
                <w:sz w:val="18"/>
                <w:szCs w:val="24"/>
              </w:rPr>
            </w:pPr>
            <w:r w:rsidRPr="002C627C">
              <w:rPr>
                <w:rFonts w:cs="Times New Roman"/>
                <w:sz w:val="18"/>
                <w:szCs w:val="24"/>
              </w:rPr>
              <w:t>Normal Parameter*</w:t>
            </w:r>
          </w:p>
        </w:tc>
        <w:tc>
          <w:tcPr>
            <w:tcW w:w="2268" w:type="dxa"/>
            <w:vAlign w:val="center"/>
          </w:tcPr>
          <w:p w:rsidR="0083596C" w:rsidRPr="002C627C" w:rsidRDefault="0083596C" w:rsidP="00CD4037">
            <w:pPr>
              <w:tabs>
                <w:tab w:val="left" w:pos="6847"/>
              </w:tabs>
              <w:jc w:val="both"/>
              <w:rPr>
                <w:rFonts w:cs="Times New Roman"/>
                <w:sz w:val="18"/>
                <w:szCs w:val="24"/>
              </w:rPr>
            </w:pPr>
            <w:r w:rsidRPr="002C627C">
              <w:rPr>
                <w:rFonts w:cs="Times New Roman"/>
                <w:sz w:val="18"/>
                <w:szCs w:val="24"/>
              </w:rPr>
              <w:t>Mean</w:t>
            </w:r>
          </w:p>
        </w:tc>
        <w:tc>
          <w:tcPr>
            <w:tcW w:w="1276" w:type="dxa"/>
            <w:vAlign w:val="center"/>
          </w:tcPr>
          <w:p w:rsidR="0083596C" w:rsidRPr="002C627C" w:rsidRDefault="0083596C" w:rsidP="00CD4037">
            <w:pPr>
              <w:tabs>
                <w:tab w:val="left" w:pos="6847"/>
              </w:tabs>
              <w:jc w:val="right"/>
              <w:rPr>
                <w:rFonts w:cs="Times New Roman"/>
                <w:sz w:val="18"/>
                <w:szCs w:val="24"/>
              </w:rPr>
            </w:pPr>
            <w:r w:rsidRPr="002C627C">
              <w:rPr>
                <w:rFonts w:cs="Times New Roman"/>
                <w:color w:val="000000"/>
                <w:sz w:val="18"/>
                <w:szCs w:val="24"/>
              </w:rPr>
              <w:t>.0000000</w:t>
            </w:r>
          </w:p>
        </w:tc>
      </w:tr>
      <w:tr w:rsidR="0083596C" w:rsidRPr="002C627C" w:rsidTr="00CD4037">
        <w:tc>
          <w:tcPr>
            <w:tcW w:w="2552" w:type="dxa"/>
            <w:vMerge/>
          </w:tcPr>
          <w:p w:rsidR="0083596C" w:rsidRPr="002C627C" w:rsidRDefault="0083596C" w:rsidP="00CD4037">
            <w:pPr>
              <w:tabs>
                <w:tab w:val="left" w:pos="6847"/>
              </w:tabs>
              <w:rPr>
                <w:rFonts w:cs="Times New Roman"/>
                <w:sz w:val="18"/>
                <w:szCs w:val="24"/>
              </w:rPr>
            </w:pPr>
          </w:p>
        </w:tc>
        <w:tc>
          <w:tcPr>
            <w:tcW w:w="2268" w:type="dxa"/>
            <w:vAlign w:val="center"/>
          </w:tcPr>
          <w:p w:rsidR="0083596C" w:rsidRPr="002C627C" w:rsidRDefault="0083596C" w:rsidP="00CD4037">
            <w:pPr>
              <w:tabs>
                <w:tab w:val="left" w:pos="6847"/>
              </w:tabs>
              <w:jc w:val="both"/>
              <w:rPr>
                <w:rFonts w:cs="Times New Roman"/>
                <w:sz w:val="18"/>
                <w:szCs w:val="24"/>
              </w:rPr>
            </w:pPr>
            <w:r w:rsidRPr="002C627C">
              <w:rPr>
                <w:rFonts w:cs="Times New Roman"/>
                <w:sz w:val="18"/>
                <w:szCs w:val="24"/>
              </w:rPr>
              <w:t>Std. Deviation</w:t>
            </w:r>
          </w:p>
        </w:tc>
        <w:tc>
          <w:tcPr>
            <w:tcW w:w="1276" w:type="dxa"/>
            <w:vAlign w:val="center"/>
          </w:tcPr>
          <w:p w:rsidR="0083596C" w:rsidRPr="002C627C" w:rsidRDefault="0083596C" w:rsidP="00CD4037">
            <w:pPr>
              <w:jc w:val="right"/>
              <w:rPr>
                <w:rFonts w:cs="Times New Roman"/>
                <w:sz w:val="18"/>
              </w:rPr>
            </w:pPr>
            <w:r w:rsidRPr="002C627C">
              <w:rPr>
                <w:rFonts w:cs="Times New Roman"/>
                <w:sz w:val="18"/>
              </w:rPr>
              <w:t>7.39410013</w:t>
            </w:r>
          </w:p>
        </w:tc>
      </w:tr>
      <w:tr w:rsidR="0083596C" w:rsidRPr="002C627C" w:rsidTr="00CD4037">
        <w:tc>
          <w:tcPr>
            <w:tcW w:w="2552" w:type="dxa"/>
            <w:vMerge w:val="restart"/>
          </w:tcPr>
          <w:p w:rsidR="0083596C" w:rsidRPr="002C627C" w:rsidRDefault="0083596C" w:rsidP="00CD4037">
            <w:pPr>
              <w:tabs>
                <w:tab w:val="left" w:pos="6847"/>
              </w:tabs>
              <w:rPr>
                <w:rFonts w:cs="Times New Roman"/>
                <w:sz w:val="18"/>
                <w:szCs w:val="24"/>
              </w:rPr>
            </w:pPr>
            <w:r w:rsidRPr="002C627C">
              <w:rPr>
                <w:rFonts w:cs="Times New Roman"/>
                <w:sz w:val="18"/>
                <w:szCs w:val="24"/>
              </w:rPr>
              <w:t>Most Extreme Differences</w:t>
            </w:r>
          </w:p>
        </w:tc>
        <w:tc>
          <w:tcPr>
            <w:tcW w:w="2268" w:type="dxa"/>
            <w:vAlign w:val="center"/>
          </w:tcPr>
          <w:p w:rsidR="0083596C" w:rsidRPr="002C627C" w:rsidRDefault="0083596C" w:rsidP="00CD4037">
            <w:pPr>
              <w:tabs>
                <w:tab w:val="left" w:pos="6847"/>
              </w:tabs>
              <w:jc w:val="both"/>
              <w:rPr>
                <w:rFonts w:cs="Times New Roman"/>
                <w:sz w:val="18"/>
                <w:szCs w:val="24"/>
              </w:rPr>
            </w:pPr>
            <w:r w:rsidRPr="002C627C">
              <w:rPr>
                <w:rFonts w:cs="Times New Roman"/>
                <w:sz w:val="18"/>
                <w:szCs w:val="24"/>
              </w:rPr>
              <w:t>Absolute</w:t>
            </w:r>
          </w:p>
        </w:tc>
        <w:tc>
          <w:tcPr>
            <w:tcW w:w="1276" w:type="dxa"/>
            <w:vAlign w:val="center"/>
          </w:tcPr>
          <w:p w:rsidR="0083596C" w:rsidRPr="002C627C" w:rsidRDefault="0083596C" w:rsidP="00CD4037">
            <w:pPr>
              <w:jc w:val="right"/>
              <w:rPr>
                <w:rFonts w:cs="Times New Roman"/>
                <w:sz w:val="18"/>
              </w:rPr>
            </w:pPr>
            <w:r w:rsidRPr="002C627C">
              <w:rPr>
                <w:rFonts w:cs="Times New Roman"/>
                <w:sz w:val="18"/>
              </w:rPr>
              <w:t>.080</w:t>
            </w:r>
          </w:p>
        </w:tc>
      </w:tr>
      <w:tr w:rsidR="0083596C" w:rsidRPr="002C627C" w:rsidTr="00CD4037">
        <w:tc>
          <w:tcPr>
            <w:tcW w:w="2552" w:type="dxa"/>
            <w:vMerge/>
            <w:vAlign w:val="center"/>
          </w:tcPr>
          <w:p w:rsidR="0083596C" w:rsidRPr="002C627C" w:rsidRDefault="0083596C" w:rsidP="00CD4037">
            <w:pPr>
              <w:tabs>
                <w:tab w:val="left" w:pos="6847"/>
              </w:tabs>
              <w:rPr>
                <w:rFonts w:cs="Times New Roman"/>
                <w:sz w:val="18"/>
                <w:szCs w:val="24"/>
              </w:rPr>
            </w:pPr>
          </w:p>
        </w:tc>
        <w:tc>
          <w:tcPr>
            <w:tcW w:w="2268" w:type="dxa"/>
            <w:vAlign w:val="center"/>
          </w:tcPr>
          <w:p w:rsidR="0083596C" w:rsidRPr="002C627C" w:rsidRDefault="0083596C" w:rsidP="00CD4037">
            <w:pPr>
              <w:tabs>
                <w:tab w:val="left" w:pos="6847"/>
              </w:tabs>
              <w:jc w:val="both"/>
              <w:rPr>
                <w:rFonts w:cs="Times New Roman"/>
                <w:sz w:val="18"/>
                <w:szCs w:val="24"/>
              </w:rPr>
            </w:pPr>
            <w:r w:rsidRPr="002C627C">
              <w:rPr>
                <w:rFonts w:cs="Times New Roman"/>
                <w:sz w:val="18"/>
                <w:szCs w:val="24"/>
              </w:rPr>
              <w:t>Positive</w:t>
            </w:r>
          </w:p>
        </w:tc>
        <w:tc>
          <w:tcPr>
            <w:tcW w:w="1276" w:type="dxa"/>
            <w:vAlign w:val="center"/>
          </w:tcPr>
          <w:p w:rsidR="0083596C" w:rsidRPr="002C627C" w:rsidRDefault="0083596C" w:rsidP="00CD4037">
            <w:pPr>
              <w:jc w:val="right"/>
              <w:rPr>
                <w:rFonts w:cs="Times New Roman"/>
                <w:sz w:val="18"/>
              </w:rPr>
            </w:pPr>
            <w:r w:rsidRPr="002C627C">
              <w:rPr>
                <w:rFonts w:cs="Times New Roman"/>
                <w:sz w:val="18"/>
              </w:rPr>
              <w:t>.063</w:t>
            </w:r>
          </w:p>
        </w:tc>
      </w:tr>
      <w:tr w:rsidR="0083596C" w:rsidRPr="002C627C" w:rsidTr="00CD4037">
        <w:tc>
          <w:tcPr>
            <w:tcW w:w="2552" w:type="dxa"/>
            <w:vMerge/>
            <w:vAlign w:val="center"/>
          </w:tcPr>
          <w:p w:rsidR="0083596C" w:rsidRPr="002C627C" w:rsidRDefault="0083596C" w:rsidP="00CD4037">
            <w:pPr>
              <w:tabs>
                <w:tab w:val="left" w:pos="6847"/>
              </w:tabs>
              <w:rPr>
                <w:rFonts w:cs="Times New Roman"/>
                <w:sz w:val="18"/>
                <w:szCs w:val="24"/>
              </w:rPr>
            </w:pPr>
          </w:p>
        </w:tc>
        <w:tc>
          <w:tcPr>
            <w:tcW w:w="2268" w:type="dxa"/>
            <w:vAlign w:val="center"/>
          </w:tcPr>
          <w:p w:rsidR="0083596C" w:rsidRPr="002C627C" w:rsidRDefault="0083596C" w:rsidP="00CD4037">
            <w:pPr>
              <w:tabs>
                <w:tab w:val="left" w:pos="6847"/>
              </w:tabs>
              <w:jc w:val="both"/>
              <w:rPr>
                <w:rFonts w:cs="Times New Roman"/>
                <w:sz w:val="18"/>
                <w:szCs w:val="24"/>
              </w:rPr>
            </w:pPr>
            <w:r w:rsidRPr="002C627C">
              <w:rPr>
                <w:rFonts w:cs="Times New Roman"/>
                <w:sz w:val="18"/>
                <w:szCs w:val="24"/>
              </w:rPr>
              <w:t>Negative</w:t>
            </w:r>
          </w:p>
        </w:tc>
        <w:tc>
          <w:tcPr>
            <w:tcW w:w="1276" w:type="dxa"/>
            <w:vAlign w:val="center"/>
          </w:tcPr>
          <w:p w:rsidR="0083596C" w:rsidRPr="002C627C" w:rsidRDefault="0083596C" w:rsidP="00CD4037">
            <w:pPr>
              <w:jc w:val="right"/>
              <w:rPr>
                <w:rFonts w:cs="Times New Roman"/>
                <w:sz w:val="18"/>
              </w:rPr>
            </w:pPr>
            <w:r w:rsidRPr="002C627C">
              <w:rPr>
                <w:rFonts w:cs="Times New Roman"/>
                <w:sz w:val="18"/>
              </w:rPr>
              <w:t>-.080</w:t>
            </w:r>
          </w:p>
        </w:tc>
      </w:tr>
      <w:tr w:rsidR="0083596C" w:rsidRPr="002C627C" w:rsidTr="00CD4037">
        <w:tc>
          <w:tcPr>
            <w:tcW w:w="2552" w:type="dxa"/>
            <w:vAlign w:val="center"/>
          </w:tcPr>
          <w:p w:rsidR="0083596C" w:rsidRPr="002C627C" w:rsidRDefault="0083596C" w:rsidP="00CD4037">
            <w:pPr>
              <w:tabs>
                <w:tab w:val="left" w:pos="6847"/>
              </w:tabs>
              <w:rPr>
                <w:rFonts w:cs="Times New Roman"/>
                <w:sz w:val="18"/>
                <w:szCs w:val="24"/>
              </w:rPr>
            </w:pPr>
            <w:r w:rsidRPr="002C627C">
              <w:rPr>
                <w:rFonts w:cs="Times New Roman"/>
                <w:sz w:val="18"/>
                <w:szCs w:val="24"/>
              </w:rPr>
              <w:t>Kolomogrov Smirnov Z</w:t>
            </w:r>
          </w:p>
        </w:tc>
        <w:tc>
          <w:tcPr>
            <w:tcW w:w="2268" w:type="dxa"/>
            <w:vAlign w:val="center"/>
          </w:tcPr>
          <w:p w:rsidR="0083596C" w:rsidRPr="002C627C" w:rsidRDefault="0083596C" w:rsidP="00CD4037">
            <w:pPr>
              <w:tabs>
                <w:tab w:val="left" w:pos="6847"/>
              </w:tabs>
              <w:jc w:val="both"/>
              <w:rPr>
                <w:rFonts w:cs="Times New Roman"/>
                <w:sz w:val="18"/>
                <w:szCs w:val="24"/>
              </w:rPr>
            </w:pPr>
          </w:p>
        </w:tc>
        <w:tc>
          <w:tcPr>
            <w:tcW w:w="1276" w:type="dxa"/>
            <w:vAlign w:val="center"/>
          </w:tcPr>
          <w:p w:rsidR="0083596C" w:rsidRPr="002C627C" w:rsidRDefault="0083596C" w:rsidP="00CD4037">
            <w:pPr>
              <w:jc w:val="right"/>
              <w:rPr>
                <w:rFonts w:cs="Times New Roman"/>
                <w:sz w:val="18"/>
              </w:rPr>
            </w:pPr>
            <w:r w:rsidRPr="002C627C">
              <w:rPr>
                <w:rFonts w:cs="Times New Roman"/>
                <w:sz w:val="18"/>
              </w:rPr>
              <w:t>.692</w:t>
            </w:r>
          </w:p>
        </w:tc>
      </w:tr>
      <w:tr w:rsidR="0083596C" w:rsidRPr="002C627C" w:rsidTr="00CD4037">
        <w:tc>
          <w:tcPr>
            <w:tcW w:w="2552" w:type="dxa"/>
            <w:vAlign w:val="center"/>
          </w:tcPr>
          <w:p w:rsidR="0083596C" w:rsidRPr="002C627C" w:rsidRDefault="0083596C" w:rsidP="00CD4037">
            <w:pPr>
              <w:tabs>
                <w:tab w:val="left" w:pos="6847"/>
              </w:tabs>
              <w:rPr>
                <w:rFonts w:cs="Times New Roman"/>
                <w:sz w:val="18"/>
                <w:szCs w:val="24"/>
              </w:rPr>
            </w:pPr>
            <w:r w:rsidRPr="002C627C">
              <w:rPr>
                <w:rFonts w:cs="Times New Roman"/>
                <w:sz w:val="18"/>
                <w:szCs w:val="24"/>
              </w:rPr>
              <w:t>Asvmp. Sig. (2-tailed)</w:t>
            </w:r>
          </w:p>
        </w:tc>
        <w:tc>
          <w:tcPr>
            <w:tcW w:w="2268" w:type="dxa"/>
            <w:vAlign w:val="center"/>
          </w:tcPr>
          <w:p w:rsidR="0083596C" w:rsidRPr="002C627C" w:rsidRDefault="0083596C" w:rsidP="00CD4037">
            <w:pPr>
              <w:tabs>
                <w:tab w:val="left" w:pos="6847"/>
              </w:tabs>
              <w:jc w:val="both"/>
              <w:rPr>
                <w:rFonts w:cs="Times New Roman"/>
                <w:sz w:val="18"/>
                <w:szCs w:val="24"/>
              </w:rPr>
            </w:pPr>
          </w:p>
        </w:tc>
        <w:tc>
          <w:tcPr>
            <w:tcW w:w="1276" w:type="dxa"/>
            <w:vAlign w:val="center"/>
          </w:tcPr>
          <w:p w:rsidR="0083596C" w:rsidRPr="002C627C" w:rsidRDefault="0083596C" w:rsidP="00CD4037">
            <w:pPr>
              <w:jc w:val="right"/>
              <w:rPr>
                <w:rFonts w:cs="Times New Roman"/>
                <w:sz w:val="18"/>
              </w:rPr>
            </w:pPr>
            <w:r w:rsidRPr="002C627C">
              <w:rPr>
                <w:rFonts w:cs="Times New Roman"/>
                <w:sz w:val="18"/>
              </w:rPr>
              <w:t>.725</w:t>
            </w:r>
          </w:p>
        </w:tc>
      </w:tr>
      <w:tr w:rsidR="0083596C" w:rsidRPr="002C627C" w:rsidTr="00CD4037">
        <w:tc>
          <w:tcPr>
            <w:tcW w:w="6096" w:type="dxa"/>
            <w:gridSpan w:val="3"/>
            <w:vAlign w:val="center"/>
          </w:tcPr>
          <w:p w:rsidR="0083596C" w:rsidRPr="002C627C" w:rsidRDefault="0083596C" w:rsidP="00CD4037">
            <w:pPr>
              <w:tabs>
                <w:tab w:val="left" w:pos="6847"/>
              </w:tabs>
              <w:rPr>
                <w:rFonts w:cs="Times New Roman"/>
                <w:b/>
                <w:sz w:val="18"/>
                <w:szCs w:val="24"/>
              </w:rPr>
            </w:pPr>
            <w:r w:rsidRPr="002C627C">
              <w:rPr>
                <w:rFonts w:cs="Times New Roman"/>
                <w:color w:val="000000"/>
                <w:sz w:val="18"/>
                <w:szCs w:val="24"/>
              </w:rPr>
              <w:t>a. Test distribution is Normal.</w:t>
            </w:r>
          </w:p>
        </w:tc>
      </w:tr>
    </w:tbl>
    <w:p w:rsidR="0083596C" w:rsidRDefault="0083596C" w:rsidP="0083596C">
      <w:pPr>
        <w:tabs>
          <w:tab w:val="left" w:pos="8928"/>
        </w:tabs>
        <w:ind w:firstLine="709"/>
        <w:jc w:val="both"/>
        <w:rPr>
          <w:sz w:val="20"/>
        </w:rPr>
      </w:pPr>
    </w:p>
    <w:p w:rsidR="0083596C" w:rsidRDefault="0083596C" w:rsidP="0083596C">
      <w:pPr>
        <w:tabs>
          <w:tab w:val="left" w:pos="8928"/>
        </w:tabs>
        <w:ind w:firstLine="709"/>
        <w:jc w:val="both"/>
        <w:rPr>
          <w:sz w:val="20"/>
        </w:rPr>
      </w:pPr>
    </w:p>
    <w:p w:rsidR="0083596C" w:rsidRDefault="0083596C" w:rsidP="0083596C">
      <w:pPr>
        <w:tabs>
          <w:tab w:val="left" w:pos="8928"/>
        </w:tabs>
        <w:ind w:firstLine="709"/>
        <w:jc w:val="both"/>
        <w:rPr>
          <w:sz w:val="20"/>
        </w:rPr>
      </w:pPr>
    </w:p>
    <w:p w:rsidR="0083596C" w:rsidRDefault="0083596C" w:rsidP="0083596C">
      <w:pPr>
        <w:tabs>
          <w:tab w:val="left" w:pos="8928"/>
        </w:tabs>
        <w:ind w:firstLine="709"/>
        <w:jc w:val="both"/>
        <w:rPr>
          <w:sz w:val="20"/>
        </w:rPr>
      </w:pPr>
    </w:p>
    <w:p w:rsidR="0083596C" w:rsidRDefault="0083596C" w:rsidP="0083596C">
      <w:pPr>
        <w:tabs>
          <w:tab w:val="left" w:pos="8928"/>
        </w:tabs>
        <w:ind w:firstLine="709"/>
        <w:jc w:val="both"/>
        <w:rPr>
          <w:sz w:val="20"/>
        </w:rPr>
      </w:pPr>
    </w:p>
    <w:p w:rsidR="0083596C" w:rsidRDefault="0083596C" w:rsidP="0083596C">
      <w:pPr>
        <w:tabs>
          <w:tab w:val="left" w:pos="8928"/>
        </w:tabs>
        <w:ind w:firstLine="709"/>
        <w:jc w:val="both"/>
        <w:rPr>
          <w:sz w:val="20"/>
        </w:rPr>
      </w:pPr>
    </w:p>
    <w:p w:rsidR="0083596C" w:rsidRDefault="0083596C" w:rsidP="0083596C">
      <w:pPr>
        <w:tabs>
          <w:tab w:val="left" w:pos="8928"/>
        </w:tabs>
        <w:ind w:firstLine="709"/>
        <w:jc w:val="both"/>
        <w:rPr>
          <w:sz w:val="20"/>
        </w:rPr>
      </w:pPr>
    </w:p>
    <w:p w:rsidR="0083596C" w:rsidRDefault="0083596C" w:rsidP="0083596C">
      <w:pPr>
        <w:tabs>
          <w:tab w:val="left" w:pos="8928"/>
        </w:tabs>
        <w:ind w:firstLine="709"/>
        <w:jc w:val="both"/>
        <w:rPr>
          <w:sz w:val="20"/>
        </w:rPr>
      </w:pPr>
    </w:p>
    <w:p w:rsidR="0083596C" w:rsidRDefault="0083596C" w:rsidP="0083596C">
      <w:pPr>
        <w:tabs>
          <w:tab w:val="left" w:pos="8928"/>
        </w:tabs>
        <w:ind w:firstLine="709"/>
        <w:jc w:val="both"/>
        <w:rPr>
          <w:sz w:val="20"/>
        </w:rPr>
      </w:pPr>
    </w:p>
    <w:p w:rsidR="0083596C" w:rsidRDefault="0083596C" w:rsidP="0083596C">
      <w:pPr>
        <w:tabs>
          <w:tab w:val="left" w:pos="8928"/>
        </w:tabs>
        <w:ind w:firstLine="709"/>
        <w:jc w:val="both"/>
        <w:rPr>
          <w:sz w:val="20"/>
        </w:rPr>
      </w:pPr>
    </w:p>
    <w:p w:rsidR="0083596C" w:rsidRDefault="0083596C" w:rsidP="0083596C">
      <w:pPr>
        <w:tabs>
          <w:tab w:val="left" w:pos="8928"/>
        </w:tabs>
        <w:ind w:firstLine="709"/>
        <w:jc w:val="both"/>
        <w:rPr>
          <w:sz w:val="20"/>
        </w:rPr>
      </w:pPr>
    </w:p>
    <w:p w:rsidR="0083596C" w:rsidRDefault="0083596C" w:rsidP="0083596C">
      <w:pPr>
        <w:tabs>
          <w:tab w:val="left" w:pos="8928"/>
        </w:tabs>
        <w:ind w:firstLine="709"/>
        <w:jc w:val="both"/>
        <w:rPr>
          <w:sz w:val="20"/>
        </w:rPr>
      </w:pPr>
    </w:p>
    <w:p w:rsidR="0083596C" w:rsidRDefault="0083596C" w:rsidP="0083596C">
      <w:pPr>
        <w:tabs>
          <w:tab w:val="left" w:pos="8928"/>
        </w:tabs>
        <w:ind w:firstLine="709"/>
        <w:jc w:val="both"/>
        <w:rPr>
          <w:sz w:val="20"/>
        </w:rPr>
      </w:pPr>
    </w:p>
    <w:p w:rsidR="0083596C" w:rsidRDefault="0083596C" w:rsidP="0083596C">
      <w:pPr>
        <w:spacing w:after="120"/>
        <w:ind w:firstLine="720"/>
        <w:jc w:val="both"/>
        <w:rPr>
          <w:sz w:val="20"/>
        </w:rPr>
      </w:pPr>
      <w:r w:rsidRPr="00811222">
        <w:rPr>
          <w:sz w:val="20"/>
        </w:rPr>
        <w:t xml:space="preserve">Berdasarkan hasil analisi </w:t>
      </w:r>
      <w:r w:rsidRPr="0083596C">
        <w:rPr>
          <w:sz w:val="20"/>
        </w:rPr>
        <w:t>Kolomogrov-Smirnov</w:t>
      </w:r>
      <w:r w:rsidRPr="00811222">
        <w:rPr>
          <w:sz w:val="20"/>
        </w:rPr>
        <w:t xml:space="preserve"> di atas dapat diperoleh nilai signifikasi 0,725 ≥ 0</w:t>
      </w:r>
      <w:proofErr w:type="gramStart"/>
      <w:r w:rsidRPr="00811222">
        <w:rPr>
          <w:sz w:val="20"/>
        </w:rPr>
        <w:t>,05</w:t>
      </w:r>
      <w:proofErr w:type="gramEnd"/>
      <w:r w:rsidRPr="00811222">
        <w:rPr>
          <w:sz w:val="20"/>
        </w:rPr>
        <w:t xml:space="preserve"> maka dapat dikatakan data dalam penelitian ini berdistribus</w:t>
      </w:r>
      <w:r>
        <w:rPr>
          <w:sz w:val="20"/>
        </w:rPr>
        <w:t>i normal.</w:t>
      </w:r>
    </w:p>
    <w:p w:rsidR="0083596C" w:rsidRPr="0083596C" w:rsidRDefault="0083596C" w:rsidP="0083596C">
      <w:pPr>
        <w:spacing w:after="120"/>
        <w:jc w:val="both"/>
        <w:rPr>
          <w:b/>
          <w:sz w:val="20"/>
        </w:rPr>
      </w:pPr>
      <w:r w:rsidRPr="0083596C">
        <w:rPr>
          <w:b/>
          <w:sz w:val="20"/>
        </w:rPr>
        <w:t>Uji Multikolinearitas</w:t>
      </w:r>
    </w:p>
    <w:p w:rsidR="0083596C" w:rsidRPr="0083596C" w:rsidRDefault="0083596C" w:rsidP="0083596C">
      <w:pPr>
        <w:spacing w:after="120"/>
        <w:ind w:firstLine="720"/>
        <w:jc w:val="both"/>
        <w:rPr>
          <w:sz w:val="20"/>
        </w:rPr>
      </w:pPr>
      <w:r w:rsidRPr="0083596C">
        <w:rPr>
          <w:sz w:val="20"/>
        </w:rPr>
        <w:t xml:space="preserve">Uji multikolinieritas pada peneltian ini digunakan untuk mengetahui apakah model regresi memiliki korelasi antara variabel bebas dengan variabel bebas yang </w:t>
      </w:r>
      <w:proofErr w:type="gramStart"/>
      <w:r w:rsidRPr="0083596C">
        <w:rPr>
          <w:sz w:val="20"/>
        </w:rPr>
        <w:t>lain</w:t>
      </w:r>
      <w:proofErr w:type="gramEnd"/>
      <w:r w:rsidRPr="0083596C">
        <w:rPr>
          <w:sz w:val="20"/>
        </w:rPr>
        <w:t>, jika tidak terjadi korelasi antara variabel bebas, maka dapat dikatakan model regresi baik. Dalam hal ini untuk menunjukan ada atau tidaknya multikolinieritas ialah jika nilai Tolerance &gt; 0</w:t>
      </w:r>
      <w:proofErr w:type="gramStart"/>
      <w:r w:rsidRPr="0083596C">
        <w:rPr>
          <w:sz w:val="20"/>
        </w:rPr>
        <w:t>,1</w:t>
      </w:r>
      <w:proofErr w:type="gramEnd"/>
      <w:r w:rsidRPr="0083596C">
        <w:rPr>
          <w:sz w:val="20"/>
        </w:rPr>
        <w:t xml:space="preserve"> dan nilai Variance Inflation Factor (VIF) &lt; 10 maka dapat dikatakan tidak terjadi multikolinieritas. </w:t>
      </w:r>
      <w:proofErr w:type="gramStart"/>
      <w:r w:rsidRPr="0083596C">
        <w:rPr>
          <w:sz w:val="20"/>
        </w:rPr>
        <w:t>Hasil uji nilai Tolerance dan Variance Inflation Factor (VIF) dianalisis menggunakan SPSS yang dapat dilihat pada tabel 3.</w:t>
      </w:r>
      <w:proofErr w:type="gramEnd"/>
      <w:r w:rsidRPr="0083596C">
        <w:rPr>
          <w:sz w:val="20"/>
        </w:rPr>
        <w:t xml:space="preserve"> </w:t>
      </w:r>
      <w:proofErr w:type="gramStart"/>
      <w:r w:rsidRPr="0083596C">
        <w:rPr>
          <w:sz w:val="20"/>
        </w:rPr>
        <w:t>di</w:t>
      </w:r>
      <w:proofErr w:type="gramEnd"/>
      <w:r w:rsidRPr="0083596C">
        <w:rPr>
          <w:sz w:val="20"/>
        </w:rPr>
        <w:t xml:space="preserve"> bawah ini.</w:t>
      </w:r>
    </w:p>
    <w:p w:rsidR="0083596C" w:rsidRDefault="0083596C" w:rsidP="0083596C">
      <w:pPr>
        <w:jc w:val="both"/>
        <w:rPr>
          <w:sz w:val="20"/>
          <w:szCs w:val="20"/>
        </w:rPr>
      </w:pPr>
      <w:proofErr w:type="gramStart"/>
      <w:r w:rsidRPr="00E137D4">
        <w:rPr>
          <w:sz w:val="20"/>
          <w:szCs w:val="20"/>
        </w:rPr>
        <w:t>Tabel 3.</w:t>
      </w:r>
      <w:proofErr w:type="gramEnd"/>
      <w:r w:rsidRPr="00E137D4">
        <w:rPr>
          <w:sz w:val="20"/>
          <w:szCs w:val="20"/>
        </w:rPr>
        <w:t xml:space="preserve"> Hasil Uji Multikolinearitas</w:t>
      </w:r>
    </w:p>
    <w:p w:rsidR="0083596C" w:rsidRDefault="0083596C" w:rsidP="0083596C">
      <w:pPr>
        <w:jc w:val="both"/>
        <w:rPr>
          <w:sz w:val="20"/>
          <w:szCs w:val="20"/>
        </w:rPr>
      </w:pPr>
    </w:p>
    <w:tbl>
      <w:tblPr>
        <w:tblStyle w:val="TableGrid1"/>
        <w:tblW w:w="6810" w:type="dxa"/>
        <w:jc w:val="center"/>
        <w:tblBorders>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714"/>
        <w:gridCol w:w="2263"/>
        <w:gridCol w:w="856"/>
        <w:gridCol w:w="850"/>
        <w:gridCol w:w="1276"/>
        <w:gridCol w:w="851"/>
      </w:tblGrid>
      <w:tr w:rsidR="0083596C" w:rsidRPr="002C627C" w:rsidTr="00B51BF6">
        <w:trPr>
          <w:jc w:val="center"/>
        </w:trPr>
        <w:tc>
          <w:tcPr>
            <w:tcW w:w="6810" w:type="dxa"/>
            <w:gridSpan w:val="6"/>
            <w:shd w:val="clear" w:color="auto" w:fill="BDD6EE" w:themeFill="accent1" w:themeFillTint="66"/>
          </w:tcPr>
          <w:p w:rsidR="0083596C" w:rsidRPr="002C627C" w:rsidRDefault="0083596C" w:rsidP="00CD4037">
            <w:pPr>
              <w:adjustRightInd w:val="0"/>
              <w:jc w:val="center"/>
              <w:rPr>
                <w:rFonts w:ascii="Times New Roman" w:hAnsi="Times New Roman" w:cs="Times New Roman"/>
                <w:b/>
                <w:color w:val="000000"/>
                <w:sz w:val="18"/>
                <w:szCs w:val="24"/>
              </w:rPr>
            </w:pPr>
            <w:r w:rsidRPr="002C627C">
              <w:rPr>
                <w:rFonts w:ascii="Times New Roman" w:hAnsi="Times New Roman" w:cs="Times New Roman"/>
                <w:b/>
                <w:color w:val="000000"/>
                <w:sz w:val="18"/>
                <w:szCs w:val="24"/>
              </w:rPr>
              <w:t>Coefficients*</w:t>
            </w:r>
          </w:p>
        </w:tc>
      </w:tr>
      <w:tr w:rsidR="0083596C" w:rsidRPr="002C627C" w:rsidTr="00CD4037">
        <w:trPr>
          <w:jc w:val="center"/>
        </w:trPr>
        <w:tc>
          <w:tcPr>
            <w:tcW w:w="714" w:type="dxa"/>
          </w:tcPr>
          <w:p w:rsidR="0083596C" w:rsidRPr="002C627C" w:rsidRDefault="0083596C" w:rsidP="00CD4037">
            <w:pPr>
              <w:adjustRightInd w:val="0"/>
              <w:jc w:val="both"/>
              <w:rPr>
                <w:rFonts w:ascii="Times New Roman" w:hAnsi="Times New Roman" w:cs="Times New Roman"/>
                <w:b/>
                <w:sz w:val="18"/>
                <w:szCs w:val="24"/>
              </w:rPr>
            </w:pPr>
          </w:p>
        </w:tc>
        <w:tc>
          <w:tcPr>
            <w:tcW w:w="2263" w:type="dxa"/>
          </w:tcPr>
          <w:p w:rsidR="0083596C" w:rsidRPr="002C627C" w:rsidRDefault="0083596C" w:rsidP="00CD4037">
            <w:pPr>
              <w:adjustRightInd w:val="0"/>
              <w:jc w:val="both"/>
              <w:rPr>
                <w:rFonts w:ascii="Times New Roman" w:hAnsi="Times New Roman" w:cs="Times New Roman"/>
                <w:b/>
                <w:sz w:val="18"/>
                <w:szCs w:val="24"/>
              </w:rPr>
            </w:pPr>
          </w:p>
        </w:tc>
        <w:tc>
          <w:tcPr>
            <w:tcW w:w="856" w:type="dxa"/>
          </w:tcPr>
          <w:p w:rsidR="0083596C" w:rsidRPr="002C627C" w:rsidRDefault="0083596C" w:rsidP="00CD4037">
            <w:pPr>
              <w:adjustRightInd w:val="0"/>
              <w:jc w:val="both"/>
              <w:rPr>
                <w:rFonts w:ascii="Times New Roman" w:hAnsi="Times New Roman" w:cs="Times New Roman"/>
                <w:b/>
                <w:sz w:val="18"/>
                <w:szCs w:val="24"/>
              </w:rPr>
            </w:pPr>
          </w:p>
        </w:tc>
        <w:tc>
          <w:tcPr>
            <w:tcW w:w="850" w:type="dxa"/>
          </w:tcPr>
          <w:p w:rsidR="0083596C" w:rsidRPr="002C627C" w:rsidRDefault="0083596C" w:rsidP="00CD4037">
            <w:pPr>
              <w:adjustRightInd w:val="0"/>
              <w:jc w:val="both"/>
              <w:rPr>
                <w:rFonts w:ascii="Times New Roman" w:hAnsi="Times New Roman" w:cs="Times New Roman"/>
                <w:b/>
                <w:sz w:val="18"/>
                <w:szCs w:val="24"/>
              </w:rPr>
            </w:pPr>
          </w:p>
        </w:tc>
        <w:tc>
          <w:tcPr>
            <w:tcW w:w="2127" w:type="dxa"/>
            <w:gridSpan w:val="2"/>
          </w:tcPr>
          <w:p w:rsidR="0083596C" w:rsidRPr="002C627C" w:rsidRDefault="0083596C" w:rsidP="00CD4037">
            <w:pPr>
              <w:adjustRightInd w:val="0"/>
              <w:jc w:val="center"/>
              <w:rPr>
                <w:rFonts w:ascii="Times New Roman" w:hAnsi="Times New Roman" w:cs="Times New Roman"/>
                <w:b/>
                <w:sz w:val="18"/>
                <w:szCs w:val="24"/>
              </w:rPr>
            </w:pPr>
            <w:r w:rsidRPr="002C627C">
              <w:rPr>
                <w:rFonts w:ascii="Times New Roman" w:hAnsi="Times New Roman" w:cs="Times New Roman"/>
                <w:color w:val="000000"/>
                <w:sz w:val="18"/>
                <w:szCs w:val="24"/>
              </w:rPr>
              <w:t>Collinearity Statistics</w:t>
            </w:r>
          </w:p>
        </w:tc>
      </w:tr>
      <w:tr w:rsidR="0083596C" w:rsidRPr="002C627C" w:rsidTr="00CD4037">
        <w:trPr>
          <w:jc w:val="center"/>
        </w:trPr>
        <w:tc>
          <w:tcPr>
            <w:tcW w:w="714" w:type="dxa"/>
          </w:tcPr>
          <w:p w:rsidR="0083596C" w:rsidRPr="002C627C" w:rsidRDefault="0083596C" w:rsidP="00CD4037">
            <w:pPr>
              <w:adjustRightInd w:val="0"/>
              <w:jc w:val="both"/>
              <w:rPr>
                <w:rFonts w:ascii="Times New Roman" w:hAnsi="Times New Roman" w:cs="Times New Roman"/>
                <w:sz w:val="18"/>
                <w:szCs w:val="24"/>
              </w:rPr>
            </w:pPr>
            <w:r w:rsidRPr="002C627C">
              <w:rPr>
                <w:rFonts w:ascii="Times New Roman" w:hAnsi="Times New Roman" w:cs="Times New Roman"/>
                <w:sz w:val="18"/>
                <w:szCs w:val="24"/>
              </w:rPr>
              <w:t>Model</w:t>
            </w:r>
          </w:p>
        </w:tc>
        <w:tc>
          <w:tcPr>
            <w:tcW w:w="2263" w:type="dxa"/>
          </w:tcPr>
          <w:p w:rsidR="0083596C" w:rsidRPr="002C627C" w:rsidRDefault="0083596C" w:rsidP="00CD4037">
            <w:pPr>
              <w:adjustRightInd w:val="0"/>
              <w:jc w:val="both"/>
              <w:rPr>
                <w:rFonts w:ascii="Times New Roman" w:hAnsi="Times New Roman" w:cs="Times New Roman"/>
                <w:sz w:val="18"/>
                <w:szCs w:val="24"/>
              </w:rPr>
            </w:pPr>
          </w:p>
        </w:tc>
        <w:tc>
          <w:tcPr>
            <w:tcW w:w="856" w:type="dxa"/>
          </w:tcPr>
          <w:p w:rsidR="0083596C" w:rsidRPr="002C627C" w:rsidRDefault="0083596C" w:rsidP="00CD4037">
            <w:pPr>
              <w:adjustRightInd w:val="0"/>
              <w:jc w:val="center"/>
              <w:rPr>
                <w:rFonts w:ascii="Times New Roman" w:hAnsi="Times New Roman" w:cs="Times New Roman"/>
                <w:sz w:val="18"/>
                <w:szCs w:val="24"/>
              </w:rPr>
            </w:pPr>
            <w:r w:rsidRPr="002C627C">
              <w:rPr>
                <w:rFonts w:ascii="Times New Roman" w:hAnsi="Times New Roman" w:cs="Times New Roman"/>
                <w:sz w:val="18"/>
                <w:szCs w:val="24"/>
              </w:rPr>
              <w:t>t</w:t>
            </w:r>
          </w:p>
        </w:tc>
        <w:tc>
          <w:tcPr>
            <w:tcW w:w="850" w:type="dxa"/>
          </w:tcPr>
          <w:p w:rsidR="0083596C" w:rsidRPr="002C627C" w:rsidRDefault="0083596C" w:rsidP="00CD4037">
            <w:pPr>
              <w:adjustRightInd w:val="0"/>
              <w:jc w:val="center"/>
              <w:rPr>
                <w:rFonts w:ascii="Times New Roman" w:hAnsi="Times New Roman" w:cs="Times New Roman"/>
                <w:sz w:val="18"/>
                <w:szCs w:val="24"/>
              </w:rPr>
            </w:pPr>
            <w:r w:rsidRPr="002C627C">
              <w:rPr>
                <w:rFonts w:ascii="Times New Roman" w:hAnsi="Times New Roman" w:cs="Times New Roman"/>
                <w:sz w:val="18"/>
                <w:szCs w:val="24"/>
              </w:rPr>
              <w:t>Sig.</w:t>
            </w:r>
          </w:p>
        </w:tc>
        <w:tc>
          <w:tcPr>
            <w:tcW w:w="1276" w:type="dxa"/>
          </w:tcPr>
          <w:p w:rsidR="0083596C" w:rsidRPr="002C627C" w:rsidRDefault="0083596C" w:rsidP="00CD4037">
            <w:pPr>
              <w:adjustRightInd w:val="0"/>
              <w:jc w:val="center"/>
              <w:rPr>
                <w:rFonts w:ascii="Times New Roman" w:hAnsi="Times New Roman" w:cs="Times New Roman"/>
                <w:sz w:val="18"/>
                <w:szCs w:val="24"/>
              </w:rPr>
            </w:pPr>
            <w:r w:rsidRPr="002C627C">
              <w:rPr>
                <w:rFonts w:ascii="Times New Roman" w:hAnsi="Times New Roman" w:cs="Times New Roman"/>
                <w:sz w:val="18"/>
                <w:szCs w:val="24"/>
              </w:rPr>
              <w:t>Tolerance</w:t>
            </w:r>
          </w:p>
        </w:tc>
        <w:tc>
          <w:tcPr>
            <w:tcW w:w="851" w:type="dxa"/>
          </w:tcPr>
          <w:p w:rsidR="0083596C" w:rsidRPr="002C627C" w:rsidRDefault="0083596C" w:rsidP="00CD4037">
            <w:pPr>
              <w:adjustRightInd w:val="0"/>
              <w:jc w:val="center"/>
              <w:rPr>
                <w:rFonts w:ascii="Times New Roman" w:hAnsi="Times New Roman" w:cs="Times New Roman"/>
                <w:sz w:val="18"/>
                <w:szCs w:val="24"/>
              </w:rPr>
            </w:pPr>
            <w:r w:rsidRPr="002C627C">
              <w:rPr>
                <w:rFonts w:ascii="Times New Roman" w:hAnsi="Times New Roman" w:cs="Times New Roman"/>
                <w:sz w:val="18"/>
                <w:szCs w:val="24"/>
              </w:rPr>
              <w:t>VIF</w:t>
            </w:r>
          </w:p>
        </w:tc>
      </w:tr>
      <w:tr w:rsidR="0083596C" w:rsidRPr="002C627C" w:rsidTr="00CD4037">
        <w:trPr>
          <w:jc w:val="center"/>
        </w:trPr>
        <w:tc>
          <w:tcPr>
            <w:tcW w:w="714" w:type="dxa"/>
            <w:vMerge w:val="restart"/>
          </w:tcPr>
          <w:p w:rsidR="0083596C" w:rsidRPr="002C627C" w:rsidRDefault="0083596C" w:rsidP="00CD4037">
            <w:pPr>
              <w:adjustRightInd w:val="0"/>
              <w:jc w:val="both"/>
              <w:rPr>
                <w:rFonts w:ascii="Times New Roman" w:hAnsi="Times New Roman" w:cs="Times New Roman"/>
                <w:sz w:val="18"/>
                <w:szCs w:val="24"/>
              </w:rPr>
            </w:pPr>
            <w:r w:rsidRPr="002C627C">
              <w:rPr>
                <w:rFonts w:ascii="Times New Roman" w:hAnsi="Times New Roman" w:cs="Times New Roman"/>
                <w:sz w:val="18"/>
                <w:szCs w:val="24"/>
              </w:rPr>
              <w:t>1</w:t>
            </w:r>
          </w:p>
        </w:tc>
        <w:tc>
          <w:tcPr>
            <w:tcW w:w="2263" w:type="dxa"/>
          </w:tcPr>
          <w:p w:rsidR="0083596C" w:rsidRPr="002C627C" w:rsidRDefault="0083596C" w:rsidP="00CD4037">
            <w:pPr>
              <w:adjustRightInd w:val="0"/>
              <w:jc w:val="both"/>
              <w:rPr>
                <w:rFonts w:ascii="Times New Roman" w:hAnsi="Times New Roman" w:cs="Times New Roman"/>
                <w:sz w:val="18"/>
                <w:szCs w:val="24"/>
              </w:rPr>
            </w:pPr>
            <w:r w:rsidRPr="002C627C">
              <w:rPr>
                <w:rFonts w:ascii="Times New Roman" w:hAnsi="Times New Roman" w:cs="Times New Roman"/>
                <w:sz w:val="18"/>
                <w:szCs w:val="24"/>
              </w:rPr>
              <w:t>(Constant)</w:t>
            </w:r>
          </w:p>
        </w:tc>
        <w:tc>
          <w:tcPr>
            <w:tcW w:w="856" w:type="dxa"/>
            <w:vAlign w:val="center"/>
          </w:tcPr>
          <w:p w:rsidR="0083596C" w:rsidRPr="002C627C" w:rsidRDefault="0083596C" w:rsidP="00CD4037">
            <w:pPr>
              <w:adjustRightInd w:val="0"/>
              <w:jc w:val="right"/>
              <w:rPr>
                <w:rFonts w:ascii="Times New Roman" w:hAnsi="Times New Roman" w:cs="Times New Roman"/>
                <w:color w:val="000000"/>
                <w:sz w:val="18"/>
                <w:szCs w:val="24"/>
              </w:rPr>
            </w:pPr>
            <w:r w:rsidRPr="002C627C">
              <w:rPr>
                <w:rFonts w:ascii="Times New Roman" w:hAnsi="Times New Roman" w:cs="Times New Roman"/>
                <w:color w:val="000000"/>
                <w:sz w:val="18"/>
                <w:szCs w:val="24"/>
              </w:rPr>
              <w:t>-2.309</w:t>
            </w:r>
          </w:p>
        </w:tc>
        <w:tc>
          <w:tcPr>
            <w:tcW w:w="850" w:type="dxa"/>
            <w:vAlign w:val="center"/>
          </w:tcPr>
          <w:p w:rsidR="0083596C" w:rsidRPr="002C627C" w:rsidRDefault="0083596C" w:rsidP="00CD4037">
            <w:pPr>
              <w:adjustRightInd w:val="0"/>
              <w:jc w:val="right"/>
              <w:rPr>
                <w:rFonts w:ascii="Times New Roman" w:hAnsi="Times New Roman" w:cs="Times New Roman"/>
                <w:color w:val="000000"/>
                <w:sz w:val="18"/>
                <w:szCs w:val="24"/>
              </w:rPr>
            </w:pPr>
            <w:r w:rsidRPr="002C627C">
              <w:rPr>
                <w:rFonts w:ascii="Times New Roman" w:hAnsi="Times New Roman" w:cs="Times New Roman"/>
                <w:color w:val="000000"/>
                <w:sz w:val="18"/>
                <w:szCs w:val="24"/>
              </w:rPr>
              <w:t>.024</w:t>
            </w:r>
          </w:p>
        </w:tc>
        <w:tc>
          <w:tcPr>
            <w:tcW w:w="1276" w:type="dxa"/>
          </w:tcPr>
          <w:p w:rsidR="0083596C" w:rsidRPr="002C627C" w:rsidRDefault="0083596C" w:rsidP="00CD4037">
            <w:pPr>
              <w:adjustRightInd w:val="0"/>
              <w:jc w:val="right"/>
              <w:rPr>
                <w:rFonts w:ascii="Times New Roman" w:hAnsi="Times New Roman" w:cs="Times New Roman"/>
                <w:sz w:val="18"/>
                <w:szCs w:val="24"/>
              </w:rPr>
            </w:pPr>
          </w:p>
        </w:tc>
        <w:tc>
          <w:tcPr>
            <w:tcW w:w="851" w:type="dxa"/>
          </w:tcPr>
          <w:p w:rsidR="0083596C" w:rsidRPr="002C627C" w:rsidRDefault="0083596C" w:rsidP="00CD4037">
            <w:pPr>
              <w:adjustRightInd w:val="0"/>
              <w:jc w:val="right"/>
              <w:rPr>
                <w:rFonts w:ascii="Times New Roman" w:hAnsi="Times New Roman" w:cs="Times New Roman"/>
                <w:sz w:val="18"/>
                <w:szCs w:val="24"/>
              </w:rPr>
            </w:pPr>
          </w:p>
        </w:tc>
      </w:tr>
      <w:tr w:rsidR="0083596C" w:rsidRPr="002C627C" w:rsidTr="00CD4037">
        <w:trPr>
          <w:jc w:val="center"/>
        </w:trPr>
        <w:tc>
          <w:tcPr>
            <w:tcW w:w="714" w:type="dxa"/>
            <w:vMerge/>
          </w:tcPr>
          <w:p w:rsidR="0083596C" w:rsidRPr="002C627C" w:rsidRDefault="0083596C" w:rsidP="00CD4037">
            <w:pPr>
              <w:adjustRightInd w:val="0"/>
              <w:jc w:val="both"/>
              <w:rPr>
                <w:rFonts w:ascii="Times New Roman" w:hAnsi="Times New Roman" w:cs="Times New Roman"/>
                <w:sz w:val="18"/>
                <w:szCs w:val="24"/>
              </w:rPr>
            </w:pPr>
          </w:p>
        </w:tc>
        <w:tc>
          <w:tcPr>
            <w:tcW w:w="2263" w:type="dxa"/>
          </w:tcPr>
          <w:p w:rsidR="0083596C" w:rsidRPr="002C627C" w:rsidRDefault="0083596C" w:rsidP="00CD4037">
            <w:pPr>
              <w:adjustRightInd w:val="0"/>
              <w:rPr>
                <w:rFonts w:ascii="Times New Roman" w:hAnsi="Times New Roman" w:cs="Times New Roman"/>
                <w:sz w:val="18"/>
                <w:szCs w:val="24"/>
              </w:rPr>
            </w:pPr>
            <w:r w:rsidRPr="002C627C">
              <w:rPr>
                <w:rFonts w:ascii="Times New Roman" w:hAnsi="Times New Roman" w:cs="Times New Roman"/>
                <w:sz w:val="18"/>
                <w:szCs w:val="24"/>
              </w:rPr>
              <w:t>Mata Pelajaran Produktif (X1)</w:t>
            </w:r>
          </w:p>
        </w:tc>
        <w:tc>
          <w:tcPr>
            <w:tcW w:w="856" w:type="dxa"/>
            <w:vAlign w:val="center"/>
          </w:tcPr>
          <w:p w:rsidR="0083596C" w:rsidRPr="002C627C" w:rsidRDefault="0083596C" w:rsidP="00CD4037">
            <w:pPr>
              <w:adjustRightInd w:val="0"/>
              <w:jc w:val="right"/>
              <w:rPr>
                <w:rFonts w:ascii="Times New Roman" w:hAnsi="Times New Roman" w:cs="Times New Roman"/>
                <w:color w:val="000000"/>
                <w:sz w:val="18"/>
                <w:szCs w:val="24"/>
              </w:rPr>
            </w:pPr>
            <w:r w:rsidRPr="002C627C">
              <w:rPr>
                <w:rFonts w:ascii="Times New Roman" w:hAnsi="Times New Roman" w:cs="Times New Roman"/>
                <w:color w:val="000000"/>
                <w:sz w:val="18"/>
                <w:szCs w:val="24"/>
              </w:rPr>
              <w:t>2.326</w:t>
            </w:r>
          </w:p>
        </w:tc>
        <w:tc>
          <w:tcPr>
            <w:tcW w:w="850" w:type="dxa"/>
            <w:vAlign w:val="center"/>
          </w:tcPr>
          <w:p w:rsidR="0083596C" w:rsidRPr="002C627C" w:rsidRDefault="0083596C" w:rsidP="00CD4037">
            <w:pPr>
              <w:adjustRightInd w:val="0"/>
              <w:jc w:val="right"/>
              <w:rPr>
                <w:rFonts w:ascii="Times New Roman" w:hAnsi="Times New Roman" w:cs="Times New Roman"/>
                <w:color w:val="000000"/>
                <w:sz w:val="18"/>
                <w:szCs w:val="24"/>
              </w:rPr>
            </w:pPr>
            <w:r w:rsidRPr="002C627C">
              <w:rPr>
                <w:rFonts w:ascii="Times New Roman" w:hAnsi="Times New Roman" w:cs="Times New Roman"/>
                <w:color w:val="000000"/>
                <w:sz w:val="18"/>
                <w:szCs w:val="24"/>
              </w:rPr>
              <w:t>.023</w:t>
            </w:r>
          </w:p>
        </w:tc>
        <w:tc>
          <w:tcPr>
            <w:tcW w:w="1276" w:type="dxa"/>
            <w:vAlign w:val="center"/>
          </w:tcPr>
          <w:p w:rsidR="0083596C" w:rsidRPr="002C627C" w:rsidRDefault="0083596C" w:rsidP="00CD4037">
            <w:pPr>
              <w:adjustRightInd w:val="0"/>
              <w:jc w:val="right"/>
              <w:rPr>
                <w:rFonts w:ascii="Times New Roman" w:hAnsi="Times New Roman" w:cs="Times New Roman"/>
                <w:color w:val="000000"/>
                <w:sz w:val="18"/>
                <w:szCs w:val="24"/>
              </w:rPr>
            </w:pPr>
            <w:r w:rsidRPr="002C627C">
              <w:rPr>
                <w:rFonts w:ascii="Times New Roman" w:hAnsi="Times New Roman" w:cs="Times New Roman"/>
                <w:color w:val="000000"/>
                <w:sz w:val="18"/>
                <w:szCs w:val="24"/>
              </w:rPr>
              <w:t>.996</w:t>
            </w:r>
          </w:p>
        </w:tc>
        <w:tc>
          <w:tcPr>
            <w:tcW w:w="851" w:type="dxa"/>
            <w:vAlign w:val="center"/>
          </w:tcPr>
          <w:p w:rsidR="0083596C" w:rsidRPr="002C627C" w:rsidRDefault="0083596C" w:rsidP="00CD4037">
            <w:pPr>
              <w:adjustRightInd w:val="0"/>
              <w:jc w:val="right"/>
              <w:rPr>
                <w:rFonts w:ascii="Times New Roman" w:hAnsi="Times New Roman" w:cs="Times New Roman"/>
                <w:color w:val="000000"/>
                <w:sz w:val="18"/>
                <w:szCs w:val="24"/>
              </w:rPr>
            </w:pPr>
            <w:r w:rsidRPr="002C627C">
              <w:rPr>
                <w:rFonts w:ascii="Times New Roman" w:hAnsi="Times New Roman" w:cs="Times New Roman"/>
                <w:color w:val="000000"/>
                <w:sz w:val="18"/>
                <w:szCs w:val="24"/>
              </w:rPr>
              <w:t>1.004</w:t>
            </w:r>
          </w:p>
        </w:tc>
      </w:tr>
      <w:tr w:rsidR="0083596C" w:rsidRPr="002C627C" w:rsidTr="00CD4037">
        <w:trPr>
          <w:jc w:val="center"/>
        </w:trPr>
        <w:tc>
          <w:tcPr>
            <w:tcW w:w="714" w:type="dxa"/>
            <w:vMerge/>
          </w:tcPr>
          <w:p w:rsidR="0083596C" w:rsidRPr="002C627C" w:rsidRDefault="0083596C" w:rsidP="00CD4037">
            <w:pPr>
              <w:adjustRightInd w:val="0"/>
              <w:jc w:val="both"/>
              <w:rPr>
                <w:rFonts w:ascii="Times New Roman" w:hAnsi="Times New Roman" w:cs="Times New Roman"/>
                <w:sz w:val="18"/>
                <w:szCs w:val="24"/>
              </w:rPr>
            </w:pPr>
          </w:p>
        </w:tc>
        <w:tc>
          <w:tcPr>
            <w:tcW w:w="2263" w:type="dxa"/>
          </w:tcPr>
          <w:p w:rsidR="0083596C" w:rsidRPr="002C627C" w:rsidRDefault="0083596C" w:rsidP="00CD4037">
            <w:pPr>
              <w:adjustRightInd w:val="0"/>
              <w:rPr>
                <w:rFonts w:ascii="Times New Roman" w:hAnsi="Times New Roman" w:cs="Times New Roman"/>
                <w:sz w:val="18"/>
                <w:szCs w:val="24"/>
              </w:rPr>
            </w:pPr>
            <w:r w:rsidRPr="002C627C">
              <w:rPr>
                <w:rFonts w:ascii="Times New Roman" w:hAnsi="Times New Roman" w:cs="Times New Roman"/>
                <w:sz w:val="18"/>
                <w:szCs w:val="24"/>
              </w:rPr>
              <w:t>Partisipasi Ekstrakulikuler (X2)</w:t>
            </w:r>
          </w:p>
        </w:tc>
        <w:tc>
          <w:tcPr>
            <w:tcW w:w="856" w:type="dxa"/>
            <w:vAlign w:val="center"/>
          </w:tcPr>
          <w:p w:rsidR="0083596C" w:rsidRPr="002C627C" w:rsidRDefault="0083596C" w:rsidP="00CD4037">
            <w:pPr>
              <w:adjustRightInd w:val="0"/>
              <w:jc w:val="right"/>
              <w:rPr>
                <w:rFonts w:ascii="Times New Roman" w:hAnsi="Times New Roman" w:cs="Times New Roman"/>
                <w:color w:val="000000"/>
                <w:sz w:val="18"/>
                <w:szCs w:val="24"/>
              </w:rPr>
            </w:pPr>
            <w:r w:rsidRPr="002C627C">
              <w:rPr>
                <w:rFonts w:ascii="Times New Roman" w:hAnsi="Times New Roman" w:cs="Times New Roman"/>
                <w:color w:val="000000"/>
                <w:sz w:val="18"/>
                <w:szCs w:val="24"/>
              </w:rPr>
              <w:t>8.226</w:t>
            </w:r>
          </w:p>
        </w:tc>
        <w:tc>
          <w:tcPr>
            <w:tcW w:w="850" w:type="dxa"/>
            <w:vAlign w:val="center"/>
          </w:tcPr>
          <w:p w:rsidR="0083596C" w:rsidRPr="002C627C" w:rsidRDefault="0083596C" w:rsidP="00CD4037">
            <w:pPr>
              <w:adjustRightInd w:val="0"/>
              <w:jc w:val="right"/>
              <w:rPr>
                <w:rFonts w:ascii="Times New Roman" w:hAnsi="Times New Roman" w:cs="Times New Roman"/>
                <w:color w:val="000000"/>
                <w:sz w:val="18"/>
                <w:szCs w:val="24"/>
              </w:rPr>
            </w:pPr>
            <w:r w:rsidRPr="002C627C">
              <w:rPr>
                <w:rFonts w:ascii="Times New Roman" w:hAnsi="Times New Roman" w:cs="Times New Roman"/>
                <w:color w:val="000000"/>
                <w:sz w:val="18"/>
                <w:szCs w:val="24"/>
              </w:rPr>
              <w:t>.000</w:t>
            </w:r>
          </w:p>
        </w:tc>
        <w:tc>
          <w:tcPr>
            <w:tcW w:w="1276" w:type="dxa"/>
            <w:vAlign w:val="center"/>
          </w:tcPr>
          <w:p w:rsidR="0083596C" w:rsidRPr="002C627C" w:rsidRDefault="0083596C" w:rsidP="00CD4037">
            <w:pPr>
              <w:adjustRightInd w:val="0"/>
              <w:jc w:val="right"/>
              <w:rPr>
                <w:rFonts w:ascii="Times New Roman" w:hAnsi="Times New Roman" w:cs="Times New Roman"/>
                <w:color w:val="000000"/>
                <w:sz w:val="18"/>
                <w:szCs w:val="24"/>
              </w:rPr>
            </w:pPr>
            <w:r w:rsidRPr="002C627C">
              <w:rPr>
                <w:rFonts w:ascii="Times New Roman" w:hAnsi="Times New Roman" w:cs="Times New Roman"/>
                <w:color w:val="000000"/>
                <w:sz w:val="18"/>
                <w:szCs w:val="24"/>
              </w:rPr>
              <w:t>.996</w:t>
            </w:r>
          </w:p>
        </w:tc>
        <w:tc>
          <w:tcPr>
            <w:tcW w:w="851" w:type="dxa"/>
            <w:vAlign w:val="center"/>
          </w:tcPr>
          <w:p w:rsidR="0083596C" w:rsidRPr="002C627C" w:rsidRDefault="0083596C" w:rsidP="00CD4037">
            <w:pPr>
              <w:adjustRightInd w:val="0"/>
              <w:jc w:val="right"/>
              <w:rPr>
                <w:rFonts w:ascii="Times New Roman" w:hAnsi="Times New Roman" w:cs="Times New Roman"/>
                <w:color w:val="000000"/>
                <w:sz w:val="18"/>
                <w:szCs w:val="24"/>
              </w:rPr>
            </w:pPr>
            <w:r w:rsidRPr="002C627C">
              <w:rPr>
                <w:rFonts w:ascii="Times New Roman" w:hAnsi="Times New Roman" w:cs="Times New Roman"/>
                <w:color w:val="000000"/>
                <w:sz w:val="18"/>
                <w:szCs w:val="24"/>
              </w:rPr>
              <w:t>1.004</w:t>
            </w:r>
          </w:p>
        </w:tc>
      </w:tr>
      <w:tr w:rsidR="0083596C" w:rsidRPr="002C627C" w:rsidTr="00CD4037">
        <w:trPr>
          <w:jc w:val="center"/>
        </w:trPr>
        <w:tc>
          <w:tcPr>
            <w:tcW w:w="6810" w:type="dxa"/>
            <w:gridSpan w:val="6"/>
          </w:tcPr>
          <w:p w:rsidR="0083596C" w:rsidRPr="002C627C" w:rsidRDefault="0083596C" w:rsidP="0083596C">
            <w:pPr>
              <w:numPr>
                <w:ilvl w:val="0"/>
                <w:numId w:val="17"/>
              </w:numPr>
              <w:adjustRightInd w:val="0"/>
              <w:ind w:left="175" w:hanging="283"/>
              <w:contextualSpacing/>
              <w:jc w:val="both"/>
              <w:rPr>
                <w:rFonts w:ascii="Times New Roman" w:hAnsi="Times New Roman" w:cs="Times New Roman"/>
                <w:sz w:val="18"/>
                <w:szCs w:val="24"/>
              </w:rPr>
            </w:pPr>
            <w:r w:rsidRPr="002C627C">
              <w:rPr>
                <w:rFonts w:ascii="Times New Roman" w:hAnsi="Times New Roman" w:cs="Times New Roman"/>
                <w:sz w:val="18"/>
                <w:szCs w:val="24"/>
              </w:rPr>
              <w:t>Dependent Variabel</w:t>
            </w:r>
          </w:p>
          <w:p w:rsidR="0083596C" w:rsidRPr="002C627C" w:rsidRDefault="0083596C" w:rsidP="00CD4037">
            <w:pPr>
              <w:adjustRightInd w:val="0"/>
              <w:ind w:left="-108"/>
              <w:jc w:val="both"/>
              <w:rPr>
                <w:rFonts w:ascii="Times New Roman" w:hAnsi="Times New Roman" w:cs="Times New Roman"/>
                <w:sz w:val="18"/>
                <w:szCs w:val="24"/>
              </w:rPr>
            </w:pPr>
            <w:r w:rsidRPr="002C627C">
              <w:rPr>
                <w:rFonts w:ascii="Times New Roman" w:hAnsi="Times New Roman" w:cs="Times New Roman"/>
                <w:sz w:val="18"/>
                <w:szCs w:val="24"/>
              </w:rPr>
              <w:t>Kesiapan Berwirausaha (Y)</w:t>
            </w:r>
          </w:p>
        </w:tc>
      </w:tr>
    </w:tbl>
    <w:p w:rsidR="0083596C" w:rsidRDefault="0083596C" w:rsidP="0083596C">
      <w:pPr>
        <w:spacing w:after="120"/>
        <w:ind w:firstLine="720"/>
        <w:jc w:val="both"/>
        <w:rPr>
          <w:rFonts w:cs="Times New Roman"/>
          <w:sz w:val="20"/>
          <w:szCs w:val="24"/>
        </w:rPr>
      </w:pPr>
    </w:p>
    <w:p w:rsidR="0083596C" w:rsidRPr="008437EC" w:rsidRDefault="0083596C" w:rsidP="0083596C">
      <w:pPr>
        <w:spacing w:after="120"/>
        <w:ind w:firstLine="720"/>
        <w:jc w:val="both"/>
        <w:rPr>
          <w:rFonts w:cs="Times New Roman"/>
          <w:sz w:val="20"/>
          <w:szCs w:val="24"/>
        </w:rPr>
      </w:pPr>
      <w:proofErr w:type="gramStart"/>
      <w:r w:rsidRPr="008437EC">
        <w:rPr>
          <w:rFonts w:cs="Times New Roman"/>
          <w:sz w:val="20"/>
          <w:szCs w:val="24"/>
        </w:rPr>
        <w:t>Berdasarkan hasil analisis di atas dapat disimpulkan data pada penelitian ini tidak terjadi multikolinieritas.</w:t>
      </w:r>
      <w:proofErr w:type="gramEnd"/>
      <w:r w:rsidRPr="008437EC">
        <w:rPr>
          <w:rFonts w:cs="Times New Roman"/>
          <w:sz w:val="20"/>
          <w:szCs w:val="24"/>
        </w:rPr>
        <w:t xml:space="preserve"> Dalam hal ini dapat dilihat dari nilai </w:t>
      </w:r>
      <w:r w:rsidRPr="0083596C">
        <w:rPr>
          <w:rFonts w:cs="Times New Roman"/>
          <w:sz w:val="20"/>
          <w:szCs w:val="24"/>
        </w:rPr>
        <w:t xml:space="preserve">Tolerance </w:t>
      </w:r>
      <w:r w:rsidRPr="008437EC">
        <w:rPr>
          <w:rFonts w:cs="Times New Roman"/>
          <w:sz w:val="20"/>
          <w:szCs w:val="24"/>
        </w:rPr>
        <w:t xml:space="preserve">variabel Mata Pelajaran Produktif sebesar 0,996 &gt; 0,1  nilai dan </w:t>
      </w:r>
      <w:r w:rsidRPr="0083596C">
        <w:rPr>
          <w:rFonts w:cs="Times New Roman"/>
          <w:sz w:val="20"/>
          <w:szCs w:val="24"/>
        </w:rPr>
        <w:t xml:space="preserve">Variance Inflation Factor (VIF) </w:t>
      </w:r>
      <w:r w:rsidRPr="008437EC">
        <w:rPr>
          <w:rFonts w:cs="Times New Roman"/>
          <w:sz w:val="20"/>
          <w:szCs w:val="24"/>
        </w:rPr>
        <w:t xml:space="preserve">1,004 &lt; 10. Sedangkan nilai </w:t>
      </w:r>
      <w:r w:rsidRPr="0083596C">
        <w:rPr>
          <w:rFonts w:cs="Times New Roman"/>
          <w:sz w:val="20"/>
          <w:szCs w:val="24"/>
        </w:rPr>
        <w:t xml:space="preserve">Tolerance </w:t>
      </w:r>
      <w:r w:rsidRPr="008437EC">
        <w:rPr>
          <w:rFonts w:cs="Times New Roman"/>
          <w:sz w:val="20"/>
          <w:szCs w:val="24"/>
        </w:rPr>
        <w:t>variabel Partisipasi Ekstrakulikuler sebesar 0,996 &gt; 0</w:t>
      </w:r>
      <w:proofErr w:type="gramStart"/>
      <w:r w:rsidRPr="008437EC">
        <w:rPr>
          <w:rFonts w:cs="Times New Roman"/>
          <w:sz w:val="20"/>
          <w:szCs w:val="24"/>
        </w:rPr>
        <w:t>,1</w:t>
      </w:r>
      <w:proofErr w:type="gramEnd"/>
      <w:r w:rsidRPr="008437EC">
        <w:rPr>
          <w:rFonts w:cs="Times New Roman"/>
          <w:sz w:val="20"/>
          <w:szCs w:val="24"/>
        </w:rPr>
        <w:t xml:space="preserve">  nilai dan </w:t>
      </w:r>
      <w:r w:rsidRPr="0083596C">
        <w:rPr>
          <w:rFonts w:cs="Times New Roman"/>
          <w:sz w:val="20"/>
          <w:szCs w:val="24"/>
        </w:rPr>
        <w:t xml:space="preserve">Variance Inflation Factor (VIF) </w:t>
      </w:r>
      <w:r w:rsidRPr="008437EC">
        <w:rPr>
          <w:rFonts w:cs="Times New Roman"/>
          <w:sz w:val="20"/>
          <w:szCs w:val="24"/>
        </w:rPr>
        <w:t xml:space="preserve">1,004 &lt; 10. </w:t>
      </w:r>
    </w:p>
    <w:p w:rsidR="0083596C" w:rsidRDefault="0083596C" w:rsidP="0083596C">
      <w:pPr>
        <w:spacing w:after="120"/>
        <w:jc w:val="both"/>
        <w:rPr>
          <w:rFonts w:cs="Times New Roman"/>
          <w:b/>
          <w:sz w:val="20"/>
          <w:szCs w:val="24"/>
        </w:rPr>
      </w:pPr>
    </w:p>
    <w:p w:rsidR="0083596C" w:rsidRPr="0083596C" w:rsidRDefault="0083596C" w:rsidP="0083596C">
      <w:pPr>
        <w:spacing w:after="120"/>
        <w:jc w:val="both"/>
        <w:rPr>
          <w:rFonts w:cs="Times New Roman"/>
          <w:b/>
          <w:sz w:val="20"/>
          <w:szCs w:val="24"/>
        </w:rPr>
      </w:pPr>
      <w:r w:rsidRPr="0083596C">
        <w:rPr>
          <w:rFonts w:cs="Times New Roman"/>
          <w:b/>
          <w:sz w:val="20"/>
          <w:szCs w:val="24"/>
        </w:rPr>
        <w:lastRenderedPageBreak/>
        <w:t>Hasil Uji Heteroskedastisitas</w:t>
      </w:r>
    </w:p>
    <w:p w:rsidR="0083596C" w:rsidRPr="008437EC" w:rsidRDefault="0083596C" w:rsidP="0083596C">
      <w:pPr>
        <w:spacing w:after="120"/>
        <w:ind w:firstLine="720"/>
        <w:jc w:val="both"/>
        <w:rPr>
          <w:rFonts w:cs="Times New Roman"/>
          <w:sz w:val="20"/>
          <w:szCs w:val="24"/>
        </w:rPr>
      </w:pPr>
      <w:proofErr w:type="gramStart"/>
      <w:r w:rsidRPr="008437EC">
        <w:rPr>
          <w:rFonts w:cs="Times New Roman"/>
          <w:sz w:val="20"/>
          <w:szCs w:val="24"/>
        </w:rPr>
        <w:t>Uji Heteroskedastisitas dalam penelitian ini untuk mengetahui apakah regresi terjadi ketidaksamaan varian dari residual dalam model regresi.</w:t>
      </w:r>
      <w:proofErr w:type="gramEnd"/>
      <w:r w:rsidRPr="008437EC">
        <w:rPr>
          <w:rFonts w:cs="Times New Roman"/>
          <w:sz w:val="20"/>
          <w:szCs w:val="24"/>
        </w:rPr>
        <w:t xml:space="preserve"> </w:t>
      </w:r>
      <w:proofErr w:type="gramStart"/>
      <w:r w:rsidRPr="008437EC">
        <w:rPr>
          <w:rFonts w:cs="Times New Roman"/>
          <w:sz w:val="20"/>
          <w:szCs w:val="24"/>
        </w:rPr>
        <w:t>Model regresi dapat dikatakan baik apabila tidak terjadi heteroskedastisitas.</w:t>
      </w:r>
      <w:proofErr w:type="gramEnd"/>
      <w:r w:rsidRPr="008437EC">
        <w:rPr>
          <w:rFonts w:cs="Times New Roman"/>
          <w:sz w:val="20"/>
          <w:szCs w:val="24"/>
        </w:rPr>
        <w:t xml:space="preserve"> </w:t>
      </w:r>
      <w:proofErr w:type="gramStart"/>
      <w:r w:rsidRPr="008437EC">
        <w:rPr>
          <w:rFonts w:cs="Times New Roman"/>
          <w:sz w:val="20"/>
          <w:szCs w:val="24"/>
        </w:rPr>
        <w:t>Dalam peneliti</w:t>
      </w:r>
      <w:r>
        <w:rPr>
          <w:rFonts w:cs="Times New Roman"/>
          <w:sz w:val="20"/>
          <w:szCs w:val="24"/>
        </w:rPr>
        <w:t xml:space="preserve">an ini uji heteroskedastisitas </w:t>
      </w:r>
      <w:r w:rsidRPr="008437EC">
        <w:rPr>
          <w:rFonts w:cs="Times New Roman"/>
          <w:sz w:val="20"/>
          <w:szCs w:val="24"/>
        </w:rPr>
        <w:t xml:space="preserve">yang dipakai ialah dengan melihat grafik </w:t>
      </w:r>
      <w:r w:rsidRPr="0083596C">
        <w:rPr>
          <w:rFonts w:cs="Times New Roman"/>
          <w:sz w:val="20"/>
          <w:szCs w:val="24"/>
        </w:rPr>
        <w:t xml:space="preserve">scatterplot </w:t>
      </w:r>
      <w:r w:rsidRPr="008437EC">
        <w:rPr>
          <w:rFonts w:cs="Times New Roman"/>
          <w:sz w:val="20"/>
          <w:szCs w:val="24"/>
        </w:rPr>
        <w:t xml:space="preserve">dan uji </w:t>
      </w:r>
      <w:r w:rsidRPr="0083596C">
        <w:rPr>
          <w:rFonts w:cs="Times New Roman"/>
          <w:sz w:val="20"/>
          <w:szCs w:val="24"/>
        </w:rPr>
        <w:t>glejser.</w:t>
      </w:r>
      <w:proofErr w:type="gramEnd"/>
      <w:r w:rsidRPr="008437EC">
        <w:rPr>
          <w:rFonts w:cs="Times New Roman"/>
          <w:sz w:val="20"/>
          <w:szCs w:val="24"/>
        </w:rPr>
        <w:t xml:space="preserve"> Model regresi dikatakan baik apabila pada grafik </w:t>
      </w:r>
      <w:r w:rsidRPr="0083596C">
        <w:rPr>
          <w:rFonts w:cs="Times New Roman"/>
          <w:sz w:val="20"/>
          <w:szCs w:val="24"/>
        </w:rPr>
        <w:t xml:space="preserve">scatterplot </w:t>
      </w:r>
      <w:r w:rsidRPr="008437EC">
        <w:rPr>
          <w:rFonts w:cs="Times New Roman"/>
          <w:sz w:val="20"/>
          <w:szCs w:val="24"/>
        </w:rPr>
        <w:t>ditandai dengan adanya titik-titik yang tidak membentuk sebuah pola tertentu melainkan menyebar secara acak di atas dan di bawah angka 0 pada sumbu Y. Sedangkan dalam uji glejser apabila nilai signifikansi &gt; 0</w:t>
      </w:r>
      <w:proofErr w:type="gramStart"/>
      <w:r w:rsidRPr="008437EC">
        <w:rPr>
          <w:rFonts w:cs="Times New Roman"/>
          <w:sz w:val="20"/>
          <w:szCs w:val="24"/>
        </w:rPr>
        <w:t>,05</w:t>
      </w:r>
      <w:proofErr w:type="gramEnd"/>
      <w:r w:rsidRPr="008437EC">
        <w:rPr>
          <w:rFonts w:cs="Times New Roman"/>
          <w:sz w:val="20"/>
          <w:szCs w:val="24"/>
        </w:rPr>
        <w:t xml:space="preserve"> maka dapat dikatakan tidak terjadi masalah heteroskedastisitas. Hasil uji heteroskedastisitas dalam penelitian ini dapat dilihat pada grafik </w:t>
      </w:r>
      <w:r w:rsidRPr="0083596C">
        <w:rPr>
          <w:rFonts w:cs="Times New Roman"/>
          <w:sz w:val="20"/>
          <w:szCs w:val="24"/>
        </w:rPr>
        <w:t xml:space="preserve">scatterplot </w:t>
      </w:r>
      <w:r>
        <w:rPr>
          <w:rFonts w:cs="Times New Roman"/>
          <w:sz w:val="20"/>
          <w:szCs w:val="24"/>
        </w:rPr>
        <w:t>Gambar 4 dan Tabel 4</w:t>
      </w:r>
      <w:r w:rsidRPr="008437EC">
        <w:rPr>
          <w:rFonts w:cs="Times New Roman"/>
          <w:sz w:val="20"/>
          <w:szCs w:val="24"/>
        </w:rPr>
        <w:t xml:space="preserve"> hasil uji glejser di</w:t>
      </w:r>
      <w:r>
        <w:rPr>
          <w:rFonts w:cs="Times New Roman"/>
          <w:sz w:val="20"/>
          <w:szCs w:val="24"/>
        </w:rPr>
        <w:t xml:space="preserve"> </w:t>
      </w:r>
      <w:r w:rsidRPr="008437EC">
        <w:rPr>
          <w:rFonts w:cs="Times New Roman"/>
          <w:sz w:val="20"/>
          <w:szCs w:val="24"/>
        </w:rPr>
        <w:t>bawah ini.</w:t>
      </w:r>
    </w:p>
    <w:p w:rsidR="0083596C" w:rsidRPr="0083596C" w:rsidRDefault="0083596C" w:rsidP="0083596C">
      <w:pPr>
        <w:spacing w:after="120"/>
        <w:ind w:firstLine="720"/>
        <w:jc w:val="both"/>
        <w:rPr>
          <w:rFonts w:cs="Times New Roman"/>
          <w:sz w:val="20"/>
          <w:szCs w:val="24"/>
        </w:rPr>
      </w:pPr>
    </w:p>
    <w:p w:rsidR="0083596C" w:rsidRDefault="0083596C" w:rsidP="0083596C">
      <w:pPr>
        <w:ind w:firstLine="709"/>
        <w:jc w:val="center"/>
        <w:rPr>
          <w:sz w:val="14"/>
          <w:szCs w:val="20"/>
        </w:rPr>
      </w:pPr>
      <w:r>
        <w:rPr>
          <w:rFonts w:cs="Times New Roman"/>
          <w:noProof/>
          <w:szCs w:val="24"/>
          <w:lang w:val="en-US" w:eastAsia="en-US"/>
        </w:rPr>
        <w:drawing>
          <wp:inline distT="0" distB="0" distL="0" distR="0" wp14:anchorId="4241E92C" wp14:editId="759B19BE">
            <wp:extent cx="3448656" cy="237172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4">
                      <a:extLst>
                        <a:ext uri="{28A0092B-C50C-407E-A947-70E740481C1C}">
                          <a14:useLocalDpi xmlns:a14="http://schemas.microsoft.com/office/drawing/2010/main" val="0"/>
                        </a:ext>
                      </a:extLst>
                    </a:blip>
                    <a:srcRect t="15853"/>
                    <a:stretch/>
                  </pic:blipFill>
                  <pic:spPr bwMode="auto">
                    <a:xfrm>
                      <a:off x="0" y="0"/>
                      <a:ext cx="3506232" cy="2411321"/>
                    </a:xfrm>
                    <a:prstGeom prst="rect">
                      <a:avLst/>
                    </a:prstGeom>
                    <a:noFill/>
                    <a:ln>
                      <a:noFill/>
                    </a:ln>
                    <a:extLst>
                      <a:ext uri="{53640926-AAD7-44D8-BBD7-CCE9431645EC}">
                        <a14:shadowObscured xmlns:a14="http://schemas.microsoft.com/office/drawing/2010/main"/>
                      </a:ext>
                    </a:extLst>
                  </pic:spPr>
                </pic:pic>
              </a:graphicData>
            </a:graphic>
          </wp:inline>
        </w:drawing>
      </w:r>
    </w:p>
    <w:p w:rsidR="0083596C" w:rsidRDefault="0083596C" w:rsidP="0083596C">
      <w:pPr>
        <w:ind w:firstLine="709"/>
        <w:jc w:val="center"/>
        <w:rPr>
          <w:i/>
          <w:sz w:val="20"/>
          <w:szCs w:val="20"/>
        </w:rPr>
      </w:pPr>
      <w:proofErr w:type="gramStart"/>
      <w:r w:rsidRPr="008437EC">
        <w:rPr>
          <w:sz w:val="20"/>
          <w:szCs w:val="20"/>
        </w:rPr>
        <w:t>Gambar 4</w:t>
      </w:r>
      <w:r>
        <w:rPr>
          <w:sz w:val="20"/>
          <w:szCs w:val="20"/>
        </w:rPr>
        <w:t>.</w:t>
      </w:r>
      <w:proofErr w:type="gramEnd"/>
      <w:r w:rsidRPr="008437EC">
        <w:rPr>
          <w:sz w:val="20"/>
          <w:szCs w:val="20"/>
        </w:rPr>
        <w:t xml:space="preserve"> Grafik </w:t>
      </w:r>
      <w:r w:rsidRPr="008437EC">
        <w:rPr>
          <w:i/>
          <w:sz w:val="20"/>
          <w:szCs w:val="20"/>
        </w:rPr>
        <w:t>Scatterplot</w:t>
      </w:r>
    </w:p>
    <w:p w:rsidR="0083596C" w:rsidRDefault="0083596C" w:rsidP="0083596C">
      <w:pPr>
        <w:ind w:firstLine="709"/>
        <w:jc w:val="center"/>
        <w:rPr>
          <w:i/>
          <w:sz w:val="20"/>
          <w:szCs w:val="20"/>
        </w:rPr>
      </w:pPr>
    </w:p>
    <w:p w:rsidR="0083596C" w:rsidRPr="0083596C" w:rsidRDefault="0083596C" w:rsidP="0083596C">
      <w:pPr>
        <w:spacing w:after="120"/>
        <w:ind w:firstLine="720"/>
        <w:jc w:val="both"/>
        <w:rPr>
          <w:rFonts w:cs="Times New Roman"/>
          <w:sz w:val="20"/>
          <w:szCs w:val="24"/>
        </w:rPr>
      </w:pPr>
      <w:proofErr w:type="gramStart"/>
      <w:r w:rsidRPr="0083596C">
        <w:rPr>
          <w:rFonts w:cs="Times New Roman"/>
          <w:sz w:val="20"/>
          <w:szCs w:val="24"/>
        </w:rPr>
        <w:t>Berdasarkan gambar 4.</w:t>
      </w:r>
      <w:proofErr w:type="gramEnd"/>
      <w:r w:rsidRPr="0083596C">
        <w:rPr>
          <w:rFonts w:cs="Times New Roman"/>
          <w:sz w:val="20"/>
          <w:szCs w:val="24"/>
        </w:rPr>
        <w:t xml:space="preserve"> di atas menunjukan hasil dari scatterplot dapat dilihat dimana titik-titik menyebar di atas dan di bawah angka 0 pada sumbu Y tidak membentuk pola dan tidak bergelombang melebar dan/atau menyempit, maka dapat dikatakan bahwa data dalam penelitian ini tidak terjadi masalah heteroskedastisitas.</w:t>
      </w:r>
    </w:p>
    <w:p w:rsidR="0083596C" w:rsidRPr="0083596C" w:rsidRDefault="0083596C" w:rsidP="0083596C">
      <w:pPr>
        <w:spacing w:after="120"/>
        <w:jc w:val="both"/>
        <w:rPr>
          <w:rFonts w:cs="Times New Roman"/>
          <w:sz w:val="20"/>
          <w:szCs w:val="24"/>
        </w:rPr>
      </w:pPr>
      <w:proofErr w:type="gramStart"/>
      <w:r w:rsidRPr="0083596C">
        <w:rPr>
          <w:rFonts w:cs="Times New Roman"/>
          <w:sz w:val="20"/>
          <w:szCs w:val="24"/>
        </w:rPr>
        <w:t>Tabel 4.</w:t>
      </w:r>
      <w:proofErr w:type="gramEnd"/>
      <w:r w:rsidRPr="0083596C">
        <w:rPr>
          <w:rFonts w:cs="Times New Roman"/>
          <w:sz w:val="20"/>
          <w:szCs w:val="24"/>
        </w:rPr>
        <w:t xml:space="preserve"> Hasil Uji Glejser</w:t>
      </w:r>
    </w:p>
    <w:tbl>
      <w:tblPr>
        <w:tblStyle w:val="TableGrid"/>
        <w:tblW w:w="8037" w:type="dxa"/>
        <w:jc w:val="center"/>
        <w:tblBorders>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849"/>
        <w:gridCol w:w="2837"/>
        <w:gridCol w:w="709"/>
        <w:gridCol w:w="850"/>
        <w:gridCol w:w="1276"/>
        <w:gridCol w:w="850"/>
        <w:gridCol w:w="236"/>
        <w:gridCol w:w="430"/>
      </w:tblGrid>
      <w:tr w:rsidR="0083596C" w:rsidRPr="002C627C" w:rsidTr="00B51BF6">
        <w:trPr>
          <w:jc w:val="center"/>
        </w:trPr>
        <w:tc>
          <w:tcPr>
            <w:tcW w:w="8037" w:type="dxa"/>
            <w:gridSpan w:val="8"/>
            <w:shd w:val="clear" w:color="auto" w:fill="BDD6EE" w:themeFill="accent1" w:themeFillTint="66"/>
            <w:vAlign w:val="center"/>
          </w:tcPr>
          <w:p w:rsidR="0083596C" w:rsidRPr="002C627C" w:rsidRDefault="0083596C" w:rsidP="00CD4037">
            <w:pPr>
              <w:autoSpaceDE w:val="0"/>
              <w:autoSpaceDN w:val="0"/>
              <w:adjustRightInd w:val="0"/>
              <w:jc w:val="center"/>
              <w:rPr>
                <w:rFonts w:cs="Times New Roman"/>
                <w:b/>
                <w:sz w:val="18"/>
              </w:rPr>
            </w:pPr>
            <w:r w:rsidRPr="002C627C">
              <w:rPr>
                <w:rFonts w:cs="Times New Roman"/>
                <w:b/>
                <w:color w:val="000000"/>
                <w:sz w:val="18"/>
              </w:rPr>
              <w:t>Coefficients*</w:t>
            </w:r>
          </w:p>
        </w:tc>
      </w:tr>
      <w:tr w:rsidR="0083596C" w:rsidRPr="002C627C" w:rsidTr="00CD4037">
        <w:trPr>
          <w:gridAfter w:val="1"/>
          <w:wAfter w:w="430" w:type="dxa"/>
          <w:jc w:val="center"/>
        </w:trPr>
        <w:tc>
          <w:tcPr>
            <w:tcW w:w="849" w:type="dxa"/>
            <w:vAlign w:val="center"/>
          </w:tcPr>
          <w:p w:rsidR="0083596C" w:rsidRPr="002C627C" w:rsidRDefault="0083596C" w:rsidP="00CD4037">
            <w:pPr>
              <w:autoSpaceDE w:val="0"/>
              <w:autoSpaceDN w:val="0"/>
              <w:adjustRightInd w:val="0"/>
              <w:jc w:val="both"/>
              <w:rPr>
                <w:rFonts w:cs="Times New Roman"/>
                <w:sz w:val="18"/>
              </w:rPr>
            </w:pPr>
          </w:p>
        </w:tc>
        <w:tc>
          <w:tcPr>
            <w:tcW w:w="2837" w:type="dxa"/>
            <w:vAlign w:val="center"/>
          </w:tcPr>
          <w:p w:rsidR="0083596C" w:rsidRPr="002C627C" w:rsidRDefault="0083596C" w:rsidP="00CD4037">
            <w:pPr>
              <w:autoSpaceDE w:val="0"/>
              <w:autoSpaceDN w:val="0"/>
              <w:adjustRightInd w:val="0"/>
              <w:jc w:val="both"/>
              <w:rPr>
                <w:rFonts w:cs="Times New Roman"/>
                <w:sz w:val="18"/>
              </w:rPr>
            </w:pPr>
          </w:p>
        </w:tc>
        <w:tc>
          <w:tcPr>
            <w:tcW w:w="1559" w:type="dxa"/>
            <w:gridSpan w:val="2"/>
            <w:vAlign w:val="center"/>
          </w:tcPr>
          <w:p w:rsidR="0083596C" w:rsidRPr="002C627C" w:rsidRDefault="0083596C" w:rsidP="00CD4037">
            <w:pPr>
              <w:autoSpaceDE w:val="0"/>
              <w:autoSpaceDN w:val="0"/>
              <w:adjustRightInd w:val="0"/>
              <w:jc w:val="center"/>
              <w:rPr>
                <w:rFonts w:cs="Times New Roman"/>
                <w:sz w:val="18"/>
              </w:rPr>
            </w:pPr>
            <w:r w:rsidRPr="002C627C">
              <w:rPr>
                <w:rFonts w:cs="Times New Roman"/>
                <w:sz w:val="18"/>
              </w:rPr>
              <w:t>Unstandardized Coefficients</w:t>
            </w:r>
          </w:p>
        </w:tc>
        <w:tc>
          <w:tcPr>
            <w:tcW w:w="1276" w:type="dxa"/>
            <w:vAlign w:val="center"/>
          </w:tcPr>
          <w:p w:rsidR="0083596C" w:rsidRPr="002C627C" w:rsidRDefault="0083596C" w:rsidP="00CD4037">
            <w:pPr>
              <w:autoSpaceDE w:val="0"/>
              <w:autoSpaceDN w:val="0"/>
              <w:adjustRightInd w:val="0"/>
              <w:jc w:val="center"/>
              <w:rPr>
                <w:rFonts w:cs="Times New Roman"/>
                <w:sz w:val="18"/>
              </w:rPr>
            </w:pPr>
            <w:r w:rsidRPr="002C627C">
              <w:rPr>
                <w:rFonts w:cs="Times New Roman"/>
                <w:sz w:val="18"/>
              </w:rPr>
              <w:t>Standardized Coefificien</w:t>
            </w:r>
          </w:p>
        </w:tc>
        <w:tc>
          <w:tcPr>
            <w:tcW w:w="850" w:type="dxa"/>
            <w:vAlign w:val="center"/>
          </w:tcPr>
          <w:p w:rsidR="0083596C" w:rsidRPr="002C627C" w:rsidRDefault="0083596C" w:rsidP="00CD4037">
            <w:pPr>
              <w:autoSpaceDE w:val="0"/>
              <w:autoSpaceDN w:val="0"/>
              <w:adjustRightInd w:val="0"/>
              <w:jc w:val="center"/>
              <w:rPr>
                <w:rFonts w:cs="Times New Roman"/>
                <w:sz w:val="18"/>
              </w:rPr>
            </w:pPr>
          </w:p>
        </w:tc>
        <w:tc>
          <w:tcPr>
            <w:tcW w:w="236" w:type="dxa"/>
            <w:vAlign w:val="center"/>
          </w:tcPr>
          <w:p w:rsidR="0083596C" w:rsidRPr="002C627C" w:rsidRDefault="0083596C" w:rsidP="00CD4037">
            <w:pPr>
              <w:autoSpaceDE w:val="0"/>
              <w:autoSpaceDN w:val="0"/>
              <w:adjustRightInd w:val="0"/>
              <w:jc w:val="center"/>
              <w:rPr>
                <w:rFonts w:cs="Times New Roman"/>
                <w:sz w:val="18"/>
              </w:rPr>
            </w:pPr>
          </w:p>
        </w:tc>
      </w:tr>
      <w:tr w:rsidR="0083596C" w:rsidRPr="002C627C" w:rsidTr="00CD4037">
        <w:trPr>
          <w:trHeight w:val="459"/>
          <w:jc w:val="center"/>
        </w:trPr>
        <w:tc>
          <w:tcPr>
            <w:tcW w:w="849" w:type="dxa"/>
            <w:vAlign w:val="center"/>
          </w:tcPr>
          <w:p w:rsidR="0083596C" w:rsidRPr="002C627C" w:rsidRDefault="0083596C" w:rsidP="00CD4037">
            <w:pPr>
              <w:autoSpaceDE w:val="0"/>
              <w:autoSpaceDN w:val="0"/>
              <w:adjustRightInd w:val="0"/>
              <w:jc w:val="both"/>
              <w:rPr>
                <w:rFonts w:cs="Times New Roman"/>
                <w:sz w:val="18"/>
              </w:rPr>
            </w:pPr>
            <w:r w:rsidRPr="002C627C">
              <w:rPr>
                <w:rFonts w:cs="Times New Roman"/>
                <w:sz w:val="18"/>
              </w:rPr>
              <w:t>Model</w:t>
            </w:r>
          </w:p>
        </w:tc>
        <w:tc>
          <w:tcPr>
            <w:tcW w:w="2837" w:type="dxa"/>
            <w:vAlign w:val="center"/>
          </w:tcPr>
          <w:p w:rsidR="0083596C" w:rsidRPr="002C627C" w:rsidRDefault="0083596C" w:rsidP="00CD4037">
            <w:pPr>
              <w:autoSpaceDE w:val="0"/>
              <w:autoSpaceDN w:val="0"/>
              <w:adjustRightInd w:val="0"/>
              <w:jc w:val="both"/>
              <w:rPr>
                <w:rFonts w:cs="Times New Roman"/>
                <w:sz w:val="18"/>
              </w:rPr>
            </w:pPr>
          </w:p>
        </w:tc>
        <w:tc>
          <w:tcPr>
            <w:tcW w:w="709" w:type="dxa"/>
            <w:vAlign w:val="center"/>
          </w:tcPr>
          <w:p w:rsidR="0083596C" w:rsidRPr="002C627C" w:rsidRDefault="0083596C" w:rsidP="00CD4037">
            <w:pPr>
              <w:autoSpaceDE w:val="0"/>
              <w:autoSpaceDN w:val="0"/>
              <w:adjustRightInd w:val="0"/>
              <w:jc w:val="center"/>
              <w:rPr>
                <w:rFonts w:cs="Times New Roman"/>
                <w:sz w:val="18"/>
              </w:rPr>
            </w:pPr>
            <w:r w:rsidRPr="002C627C">
              <w:rPr>
                <w:rFonts w:cs="Times New Roman"/>
                <w:sz w:val="18"/>
              </w:rPr>
              <w:t>B</w:t>
            </w:r>
          </w:p>
        </w:tc>
        <w:tc>
          <w:tcPr>
            <w:tcW w:w="850" w:type="dxa"/>
            <w:vAlign w:val="center"/>
          </w:tcPr>
          <w:p w:rsidR="0083596C" w:rsidRPr="002C627C" w:rsidRDefault="0083596C" w:rsidP="00CD4037">
            <w:pPr>
              <w:autoSpaceDE w:val="0"/>
              <w:autoSpaceDN w:val="0"/>
              <w:adjustRightInd w:val="0"/>
              <w:jc w:val="center"/>
              <w:rPr>
                <w:rFonts w:cs="Times New Roman"/>
                <w:sz w:val="18"/>
              </w:rPr>
            </w:pPr>
            <w:r w:rsidRPr="002C627C">
              <w:rPr>
                <w:rFonts w:cs="Times New Roman"/>
                <w:sz w:val="18"/>
              </w:rPr>
              <w:t>Std. Error</w:t>
            </w:r>
          </w:p>
        </w:tc>
        <w:tc>
          <w:tcPr>
            <w:tcW w:w="1276" w:type="dxa"/>
            <w:vAlign w:val="center"/>
          </w:tcPr>
          <w:p w:rsidR="0083596C" w:rsidRPr="002C627C" w:rsidRDefault="0083596C" w:rsidP="00CD4037">
            <w:pPr>
              <w:autoSpaceDE w:val="0"/>
              <w:autoSpaceDN w:val="0"/>
              <w:adjustRightInd w:val="0"/>
              <w:jc w:val="center"/>
              <w:rPr>
                <w:rFonts w:cs="Times New Roman"/>
                <w:sz w:val="18"/>
              </w:rPr>
            </w:pPr>
            <w:r w:rsidRPr="002C627C">
              <w:rPr>
                <w:rFonts w:cs="Times New Roman"/>
                <w:sz w:val="18"/>
              </w:rPr>
              <w:t>Beta</w:t>
            </w:r>
          </w:p>
        </w:tc>
        <w:tc>
          <w:tcPr>
            <w:tcW w:w="850" w:type="dxa"/>
            <w:vAlign w:val="center"/>
          </w:tcPr>
          <w:p w:rsidR="0083596C" w:rsidRPr="002C627C" w:rsidRDefault="0083596C" w:rsidP="00CD4037">
            <w:pPr>
              <w:autoSpaceDE w:val="0"/>
              <w:autoSpaceDN w:val="0"/>
              <w:adjustRightInd w:val="0"/>
              <w:jc w:val="center"/>
              <w:rPr>
                <w:rFonts w:cs="Times New Roman"/>
                <w:sz w:val="18"/>
              </w:rPr>
            </w:pPr>
            <w:r w:rsidRPr="002C627C">
              <w:rPr>
                <w:rFonts w:cs="Times New Roman"/>
                <w:sz w:val="18"/>
              </w:rPr>
              <w:t>t</w:t>
            </w:r>
          </w:p>
        </w:tc>
        <w:tc>
          <w:tcPr>
            <w:tcW w:w="666" w:type="dxa"/>
            <w:gridSpan w:val="2"/>
            <w:vAlign w:val="center"/>
          </w:tcPr>
          <w:p w:rsidR="0083596C" w:rsidRPr="002C627C" w:rsidRDefault="0083596C" w:rsidP="00CD4037">
            <w:pPr>
              <w:autoSpaceDE w:val="0"/>
              <w:autoSpaceDN w:val="0"/>
              <w:adjustRightInd w:val="0"/>
              <w:jc w:val="center"/>
              <w:rPr>
                <w:rFonts w:cs="Times New Roman"/>
                <w:sz w:val="18"/>
              </w:rPr>
            </w:pPr>
            <w:r w:rsidRPr="002C627C">
              <w:rPr>
                <w:rFonts w:cs="Times New Roman"/>
                <w:sz w:val="18"/>
              </w:rPr>
              <w:t>Sig.</w:t>
            </w:r>
          </w:p>
        </w:tc>
      </w:tr>
      <w:tr w:rsidR="0083596C" w:rsidRPr="002C627C" w:rsidTr="00CD4037">
        <w:trPr>
          <w:jc w:val="center"/>
        </w:trPr>
        <w:tc>
          <w:tcPr>
            <w:tcW w:w="849" w:type="dxa"/>
            <w:vMerge w:val="restart"/>
          </w:tcPr>
          <w:p w:rsidR="0083596C" w:rsidRPr="002C627C" w:rsidRDefault="0083596C" w:rsidP="00CD4037">
            <w:pPr>
              <w:autoSpaceDE w:val="0"/>
              <w:autoSpaceDN w:val="0"/>
              <w:adjustRightInd w:val="0"/>
              <w:jc w:val="both"/>
              <w:rPr>
                <w:rFonts w:cs="Times New Roman"/>
                <w:sz w:val="18"/>
              </w:rPr>
            </w:pPr>
            <w:r w:rsidRPr="002C627C">
              <w:rPr>
                <w:rFonts w:cs="Times New Roman"/>
                <w:sz w:val="18"/>
              </w:rPr>
              <w:t>1</w:t>
            </w:r>
          </w:p>
        </w:tc>
        <w:tc>
          <w:tcPr>
            <w:tcW w:w="2837" w:type="dxa"/>
            <w:vAlign w:val="center"/>
          </w:tcPr>
          <w:p w:rsidR="0083596C" w:rsidRPr="002C627C" w:rsidRDefault="0083596C" w:rsidP="00CD4037">
            <w:pPr>
              <w:autoSpaceDE w:val="0"/>
              <w:autoSpaceDN w:val="0"/>
              <w:adjustRightInd w:val="0"/>
              <w:jc w:val="both"/>
              <w:rPr>
                <w:rFonts w:cs="Times New Roman"/>
                <w:sz w:val="18"/>
              </w:rPr>
            </w:pPr>
            <w:r w:rsidRPr="002C627C">
              <w:rPr>
                <w:rFonts w:cs="Times New Roman"/>
                <w:sz w:val="18"/>
              </w:rPr>
              <w:t>(Constant)</w:t>
            </w:r>
          </w:p>
        </w:tc>
        <w:tc>
          <w:tcPr>
            <w:tcW w:w="709" w:type="dxa"/>
            <w:vAlign w:val="center"/>
          </w:tcPr>
          <w:p w:rsidR="0083596C" w:rsidRPr="002C627C" w:rsidRDefault="0083596C" w:rsidP="00CD4037">
            <w:pPr>
              <w:autoSpaceDE w:val="0"/>
              <w:autoSpaceDN w:val="0"/>
              <w:adjustRightInd w:val="0"/>
              <w:jc w:val="right"/>
              <w:rPr>
                <w:rFonts w:cs="Times New Roman"/>
                <w:color w:val="000000"/>
                <w:sz w:val="18"/>
              </w:rPr>
            </w:pPr>
            <w:r w:rsidRPr="002C627C">
              <w:rPr>
                <w:rFonts w:cs="Times New Roman"/>
                <w:color w:val="000000"/>
                <w:sz w:val="18"/>
              </w:rPr>
              <w:t>6.954</w:t>
            </w:r>
          </w:p>
        </w:tc>
        <w:tc>
          <w:tcPr>
            <w:tcW w:w="850" w:type="dxa"/>
            <w:vAlign w:val="center"/>
          </w:tcPr>
          <w:p w:rsidR="0083596C" w:rsidRPr="002C627C" w:rsidRDefault="0083596C" w:rsidP="00CD4037">
            <w:pPr>
              <w:autoSpaceDE w:val="0"/>
              <w:autoSpaceDN w:val="0"/>
              <w:adjustRightInd w:val="0"/>
              <w:jc w:val="right"/>
              <w:rPr>
                <w:rFonts w:cs="Times New Roman"/>
                <w:color w:val="000000"/>
                <w:sz w:val="18"/>
              </w:rPr>
            </w:pPr>
            <w:r w:rsidRPr="002C627C">
              <w:rPr>
                <w:rFonts w:cs="Times New Roman"/>
                <w:color w:val="000000"/>
                <w:sz w:val="18"/>
              </w:rPr>
              <w:t>14.316</w:t>
            </w:r>
          </w:p>
        </w:tc>
        <w:tc>
          <w:tcPr>
            <w:tcW w:w="1276" w:type="dxa"/>
            <w:vAlign w:val="center"/>
          </w:tcPr>
          <w:p w:rsidR="0083596C" w:rsidRPr="002C627C" w:rsidRDefault="0083596C" w:rsidP="00CD4037">
            <w:pPr>
              <w:autoSpaceDE w:val="0"/>
              <w:autoSpaceDN w:val="0"/>
              <w:adjustRightInd w:val="0"/>
              <w:jc w:val="right"/>
              <w:rPr>
                <w:rFonts w:cs="Times New Roman"/>
                <w:color w:val="000000"/>
                <w:sz w:val="18"/>
              </w:rPr>
            </w:pPr>
          </w:p>
        </w:tc>
        <w:tc>
          <w:tcPr>
            <w:tcW w:w="850" w:type="dxa"/>
            <w:vAlign w:val="center"/>
          </w:tcPr>
          <w:p w:rsidR="0083596C" w:rsidRPr="002C627C" w:rsidRDefault="0083596C" w:rsidP="00CD4037">
            <w:pPr>
              <w:autoSpaceDE w:val="0"/>
              <w:autoSpaceDN w:val="0"/>
              <w:adjustRightInd w:val="0"/>
              <w:jc w:val="right"/>
              <w:rPr>
                <w:rFonts w:cs="Times New Roman"/>
                <w:color w:val="000000"/>
                <w:sz w:val="18"/>
              </w:rPr>
            </w:pPr>
            <w:r w:rsidRPr="002C627C">
              <w:rPr>
                <w:rFonts w:cs="Times New Roman"/>
                <w:color w:val="000000"/>
                <w:sz w:val="18"/>
              </w:rPr>
              <w:t>486</w:t>
            </w:r>
          </w:p>
        </w:tc>
        <w:tc>
          <w:tcPr>
            <w:tcW w:w="666" w:type="dxa"/>
            <w:gridSpan w:val="2"/>
            <w:vAlign w:val="center"/>
          </w:tcPr>
          <w:p w:rsidR="0083596C" w:rsidRPr="002C627C" w:rsidRDefault="0083596C" w:rsidP="00CD4037">
            <w:pPr>
              <w:autoSpaceDE w:val="0"/>
              <w:autoSpaceDN w:val="0"/>
              <w:adjustRightInd w:val="0"/>
              <w:jc w:val="right"/>
              <w:rPr>
                <w:rFonts w:cs="Times New Roman"/>
                <w:color w:val="000000"/>
                <w:sz w:val="18"/>
              </w:rPr>
            </w:pPr>
            <w:r w:rsidRPr="002C627C">
              <w:rPr>
                <w:rFonts w:cs="Times New Roman"/>
                <w:color w:val="000000"/>
                <w:sz w:val="18"/>
              </w:rPr>
              <w:t>.629</w:t>
            </w:r>
          </w:p>
        </w:tc>
      </w:tr>
      <w:tr w:rsidR="0083596C" w:rsidRPr="002C627C" w:rsidTr="00CD4037">
        <w:trPr>
          <w:jc w:val="center"/>
        </w:trPr>
        <w:tc>
          <w:tcPr>
            <w:tcW w:w="849" w:type="dxa"/>
            <w:vMerge/>
            <w:vAlign w:val="center"/>
          </w:tcPr>
          <w:p w:rsidR="0083596C" w:rsidRPr="002C627C" w:rsidRDefault="0083596C" w:rsidP="00CD4037">
            <w:pPr>
              <w:autoSpaceDE w:val="0"/>
              <w:autoSpaceDN w:val="0"/>
              <w:adjustRightInd w:val="0"/>
              <w:jc w:val="both"/>
              <w:rPr>
                <w:rFonts w:cs="Times New Roman"/>
                <w:sz w:val="18"/>
              </w:rPr>
            </w:pPr>
          </w:p>
        </w:tc>
        <w:tc>
          <w:tcPr>
            <w:tcW w:w="2837" w:type="dxa"/>
            <w:vAlign w:val="center"/>
          </w:tcPr>
          <w:p w:rsidR="0083596C" w:rsidRPr="002C627C" w:rsidRDefault="0083596C" w:rsidP="00CD4037">
            <w:pPr>
              <w:autoSpaceDE w:val="0"/>
              <w:autoSpaceDN w:val="0"/>
              <w:adjustRightInd w:val="0"/>
              <w:rPr>
                <w:rFonts w:cs="Times New Roman"/>
                <w:sz w:val="18"/>
              </w:rPr>
            </w:pPr>
            <w:r w:rsidRPr="002C627C">
              <w:rPr>
                <w:rFonts w:cs="Times New Roman"/>
                <w:sz w:val="18"/>
              </w:rPr>
              <w:t>Mata Pelajaran Produktif (X1)</w:t>
            </w:r>
          </w:p>
        </w:tc>
        <w:tc>
          <w:tcPr>
            <w:tcW w:w="709" w:type="dxa"/>
            <w:vAlign w:val="center"/>
          </w:tcPr>
          <w:p w:rsidR="0083596C" w:rsidRPr="002C627C" w:rsidRDefault="0083596C" w:rsidP="00CD4037">
            <w:pPr>
              <w:autoSpaceDE w:val="0"/>
              <w:autoSpaceDN w:val="0"/>
              <w:adjustRightInd w:val="0"/>
              <w:jc w:val="right"/>
              <w:rPr>
                <w:rFonts w:cs="Times New Roman"/>
                <w:color w:val="000000"/>
                <w:sz w:val="18"/>
              </w:rPr>
            </w:pPr>
            <w:r w:rsidRPr="002C627C">
              <w:rPr>
                <w:rFonts w:cs="Times New Roman"/>
                <w:color w:val="000000"/>
                <w:sz w:val="18"/>
              </w:rPr>
              <w:t>-.130</w:t>
            </w:r>
          </w:p>
        </w:tc>
        <w:tc>
          <w:tcPr>
            <w:tcW w:w="850" w:type="dxa"/>
            <w:vAlign w:val="center"/>
          </w:tcPr>
          <w:p w:rsidR="0083596C" w:rsidRPr="002C627C" w:rsidRDefault="0083596C" w:rsidP="00CD4037">
            <w:pPr>
              <w:autoSpaceDE w:val="0"/>
              <w:autoSpaceDN w:val="0"/>
              <w:adjustRightInd w:val="0"/>
              <w:jc w:val="right"/>
              <w:rPr>
                <w:rFonts w:cs="Times New Roman"/>
                <w:color w:val="000000"/>
                <w:sz w:val="18"/>
              </w:rPr>
            </w:pPr>
            <w:r w:rsidRPr="002C627C">
              <w:rPr>
                <w:rFonts w:cs="Times New Roman"/>
                <w:color w:val="000000"/>
                <w:sz w:val="18"/>
              </w:rPr>
              <w:t>.162</w:t>
            </w:r>
          </w:p>
        </w:tc>
        <w:tc>
          <w:tcPr>
            <w:tcW w:w="1276" w:type="dxa"/>
            <w:vAlign w:val="center"/>
          </w:tcPr>
          <w:p w:rsidR="0083596C" w:rsidRPr="002C627C" w:rsidRDefault="0083596C" w:rsidP="00CD4037">
            <w:pPr>
              <w:autoSpaceDE w:val="0"/>
              <w:autoSpaceDN w:val="0"/>
              <w:adjustRightInd w:val="0"/>
              <w:jc w:val="right"/>
              <w:rPr>
                <w:rFonts w:cs="Times New Roman"/>
                <w:color w:val="000000"/>
                <w:sz w:val="18"/>
              </w:rPr>
            </w:pPr>
            <w:r w:rsidRPr="002C627C">
              <w:rPr>
                <w:rFonts w:cs="Times New Roman"/>
                <w:color w:val="000000"/>
                <w:sz w:val="18"/>
              </w:rPr>
              <w:t>-.090</w:t>
            </w:r>
          </w:p>
        </w:tc>
        <w:tc>
          <w:tcPr>
            <w:tcW w:w="850" w:type="dxa"/>
            <w:vAlign w:val="center"/>
          </w:tcPr>
          <w:p w:rsidR="0083596C" w:rsidRPr="002C627C" w:rsidRDefault="0083596C" w:rsidP="00CD4037">
            <w:pPr>
              <w:autoSpaceDE w:val="0"/>
              <w:autoSpaceDN w:val="0"/>
              <w:adjustRightInd w:val="0"/>
              <w:jc w:val="right"/>
              <w:rPr>
                <w:rFonts w:cs="Times New Roman"/>
                <w:color w:val="000000"/>
                <w:sz w:val="18"/>
              </w:rPr>
            </w:pPr>
            <w:r w:rsidRPr="002C627C">
              <w:rPr>
                <w:rFonts w:cs="Times New Roman"/>
                <w:color w:val="000000"/>
                <w:sz w:val="18"/>
              </w:rPr>
              <w:t>-.804</w:t>
            </w:r>
          </w:p>
        </w:tc>
        <w:tc>
          <w:tcPr>
            <w:tcW w:w="666" w:type="dxa"/>
            <w:gridSpan w:val="2"/>
            <w:vAlign w:val="center"/>
          </w:tcPr>
          <w:p w:rsidR="0083596C" w:rsidRPr="002C627C" w:rsidRDefault="0083596C" w:rsidP="00CD4037">
            <w:pPr>
              <w:autoSpaceDE w:val="0"/>
              <w:autoSpaceDN w:val="0"/>
              <w:adjustRightInd w:val="0"/>
              <w:jc w:val="right"/>
              <w:rPr>
                <w:rFonts w:cs="Times New Roman"/>
                <w:color w:val="000000"/>
                <w:sz w:val="18"/>
              </w:rPr>
            </w:pPr>
            <w:r w:rsidRPr="002C627C">
              <w:rPr>
                <w:rFonts w:cs="Times New Roman"/>
                <w:color w:val="000000"/>
                <w:sz w:val="18"/>
              </w:rPr>
              <w:t>.424</w:t>
            </w:r>
          </w:p>
        </w:tc>
      </w:tr>
      <w:tr w:rsidR="0083596C" w:rsidRPr="002C627C" w:rsidTr="00CD4037">
        <w:trPr>
          <w:jc w:val="center"/>
        </w:trPr>
        <w:tc>
          <w:tcPr>
            <w:tcW w:w="849" w:type="dxa"/>
            <w:vMerge/>
            <w:vAlign w:val="center"/>
          </w:tcPr>
          <w:p w:rsidR="0083596C" w:rsidRPr="002C627C" w:rsidRDefault="0083596C" w:rsidP="00CD4037">
            <w:pPr>
              <w:autoSpaceDE w:val="0"/>
              <w:autoSpaceDN w:val="0"/>
              <w:adjustRightInd w:val="0"/>
              <w:jc w:val="both"/>
              <w:rPr>
                <w:rFonts w:cs="Times New Roman"/>
                <w:sz w:val="18"/>
              </w:rPr>
            </w:pPr>
          </w:p>
        </w:tc>
        <w:tc>
          <w:tcPr>
            <w:tcW w:w="2837" w:type="dxa"/>
            <w:vAlign w:val="center"/>
          </w:tcPr>
          <w:p w:rsidR="0083596C" w:rsidRPr="002C627C" w:rsidRDefault="0083596C" w:rsidP="00CD4037">
            <w:pPr>
              <w:autoSpaceDE w:val="0"/>
              <w:autoSpaceDN w:val="0"/>
              <w:adjustRightInd w:val="0"/>
              <w:rPr>
                <w:rFonts w:cs="Times New Roman"/>
                <w:sz w:val="18"/>
              </w:rPr>
            </w:pPr>
            <w:r w:rsidRPr="002C627C">
              <w:rPr>
                <w:rFonts w:cs="Times New Roman"/>
                <w:sz w:val="18"/>
              </w:rPr>
              <w:t>Partisipasi Ekstrakulikuler (X2)</w:t>
            </w:r>
          </w:p>
        </w:tc>
        <w:tc>
          <w:tcPr>
            <w:tcW w:w="709" w:type="dxa"/>
            <w:vAlign w:val="center"/>
          </w:tcPr>
          <w:p w:rsidR="0083596C" w:rsidRPr="002C627C" w:rsidRDefault="0083596C" w:rsidP="00CD4037">
            <w:pPr>
              <w:autoSpaceDE w:val="0"/>
              <w:autoSpaceDN w:val="0"/>
              <w:adjustRightInd w:val="0"/>
              <w:jc w:val="right"/>
              <w:rPr>
                <w:rFonts w:cs="Times New Roman"/>
                <w:color w:val="000000"/>
                <w:sz w:val="18"/>
              </w:rPr>
            </w:pPr>
            <w:r w:rsidRPr="002C627C">
              <w:rPr>
                <w:rFonts w:cs="Times New Roman"/>
                <w:color w:val="000000"/>
                <w:sz w:val="18"/>
              </w:rPr>
              <w:t>.189</w:t>
            </w:r>
          </w:p>
        </w:tc>
        <w:tc>
          <w:tcPr>
            <w:tcW w:w="850" w:type="dxa"/>
            <w:vAlign w:val="center"/>
          </w:tcPr>
          <w:p w:rsidR="0083596C" w:rsidRPr="002C627C" w:rsidRDefault="0083596C" w:rsidP="00CD4037">
            <w:pPr>
              <w:autoSpaceDE w:val="0"/>
              <w:autoSpaceDN w:val="0"/>
              <w:adjustRightInd w:val="0"/>
              <w:jc w:val="right"/>
              <w:rPr>
                <w:rFonts w:cs="Times New Roman"/>
                <w:color w:val="000000"/>
                <w:sz w:val="18"/>
              </w:rPr>
            </w:pPr>
            <w:r w:rsidRPr="002C627C">
              <w:rPr>
                <w:rFonts w:cs="Times New Roman"/>
                <w:color w:val="000000"/>
                <w:sz w:val="18"/>
              </w:rPr>
              <w:t>.074</w:t>
            </w:r>
          </w:p>
        </w:tc>
        <w:tc>
          <w:tcPr>
            <w:tcW w:w="1276" w:type="dxa"/>
            <w:vAlign w:val="center"/>
          </w:tcPr>
          <w:p w:rsidR="0083596C" w:rsidRPr="002C627C" w:rsidRDefault="0083596C" w:rsidP="00CD4037">
            <w:pPr>
              <w:autoSpaceDE w:val="0"/>
              <w:autoSpaceDN w:val="0"/>
              <w:adjustRightInd w:val="0"/>
              <w:jc w:val="right"/>
              <w:rPr>
                <w:rFonts w:cs="Times New Roman"/>
                <w:color w:val="000000"/>
                <w:sz w:val="18"/>
              </w:rPr>
            </w:pPr>
            <w:r w:rsidRPr="002C627C">
              <w:rPr>
                <w:rFonts w:cs="Times New Roman"/>
                <w:color w:val="000000"/>
                <w:sz w:val="18"/>
              </w:rPr>
              <w:t>.287</w:t>
            </w:r>
          </w:p>
        </w:tc>
        <w:tc>
          <w:tcPr>
            <w:tcW w:w="850" w:type="dxa"/>
            <w:vAlign w:val="center"/>
          </w:tcPr>
          <w:p w:rsidR="0083596C" w:rsidRPr="002C627C" w:rsidRDefault="0083596C" w:rsidP="00CD4037">
            <w:pPr>
              <w:autoSpaceDE w:val="0"/>
              <w:autoSpaceDN w:val="0"/>
              <w:adjustRightInd w:val="0"/>
              <w:jc w:val="right"/>
              <w:rPr>
                <w:rFonts w:cs="Times New Roman"/>
                <w:color w:val="000000"/>
                <w:sz w:val="18"/>
              </w:rPr>
            </w:pPr>
            <w:r w:rsidRPr="002C627C">
              <w:rPr>
                <w:rFonts w:cs="Times New Roman"/>
                <w:color w:val="000000"/>
                <w:sz w:val="18"/>
              </w:rPr>
              <w:t>1.246</w:t>
            </w:r>
          </w:p>
        </w:tc>
        <w:tc>
          <w:tcPr>
            <w:tcW w:w="666" w:type="dxa"/>
            <w:gridSpan w:val="2"/>
            <w:vAlign w:val="center"/>
          </w:tcPr>
          <w:p w:rsidR="0083596C" w:rsidRPr="002C627C" w:rsidRDefault="0083596C" w:rsidP="00CD4037">
            <w:pPr>
              <w:autoSpaceDE w:val="0"/>
              <w:autoSpaceDN w:val="0"/>
              <w:adjustRightInd w:val="0"/>
              <w:jc w:val="right"/>
              <w:rPr>
                <w:rFonts w:cs="Times New Roman"/>
                <w:color w:val="000000"/>
                <w:sz w:val="18"/>
              </w:rPr>
            </w:pPr>
            <w:r w:rsidRPr="002C627C">
              <w:rPr>
                <w:rFonts w:cs="Times New Roman"/>
                <w:color w:val="000000"/>
                <w:sz w:val="18"/>
              </w:rPr>
              <w:t>.065</w:t>
            </w:r>
          </w:p>
        </w:tc>
      </w:tr>
      <w:tr w:rsidR="0083596C" w:rsidRPr="002C627C" w:rsidTr="00CD4037">
        <w:trPr>
          <w:trHeight w:val="576"/>
          <w:jc w:val="center"/>
        </w:trPr>
        <w:tc>
          <w:tcPr>
            <w:tcW w:w="8037" w:type="dxa"/>
            <w:gridSpan w:val="8"/>
            <w:vAlign w:val="center"/>
          </w:tcPr>
          <w:p w:rsidR="0083596C" w:rsidRPr="002C627C" w:rsidRDefault="0083596C" w:rsidP="0083596C">
            <w:pPr>
              <w:pStyle w:val="ListParagraph"/>
              <w:numPr>
                <w:ilvl w:val="0"/>
                <w:numId w:val="18"/>
              </w:numPr>
              <w:autoSpaceDE w:val="0"/>
              <w:autoSpaceDN w:val="0"/>
              <w:adjustRightInd w:val="0"/>
              <w:ind w:left="170" w:hanging="170"/>
              <w:jc w:val="both"/>
              <w:rPr>
                <w:rFonts w:cs="Times New Roman"/>
                <w:sz w:val="18"/>
              </w:rPr>
            </w:pPr>
            <w:r w:rsidRPr="002C627C">
              <w:rPr>
                <w:rFonts w:cs="Times New Roman"/>
                <w:sz w:val="18"/>
              </w:rPr>
              <w:t xml:space="preserve"> Dependent Variabel</w:t>
            </w:r>
          </w:p>
          <w:p w:rsidR="0083596C" w:rsidRPr="002C627C" w:rsidRDefault="0083596C" w:rsidP="00CD4037">
            <w:pPr>
              <w:autoSpaceDE w:val="0"/>
              <w:autoSpaceDN w:val="0"/>
              <w:adjustRightInd w:val="0"/>
              <w:jc w:val="both"/>
              <w:rPr>
                <w:rFonts w:cs="Times New Roman"/>
                <w:sz w:val="18"/>
              </w:rPr>
            </w:pPr>
            <w:r w:rsidRPr="002C627C">
              <w:rPr>
                <w:rFonts w:cs="Times New Roman"/>
                <w:sz w:val="18"/>
              </w:rPr>
              <w:t>Kesiapan Berwirausaha (Y)</w:t>
            </w:r>
          </w:p>
        </w:tc>
      </w:tr>
    </w:tbl>
    <w:p w:rsidR="00E65F9B" w:rsidRDefault="00E65F9B" w:rsidP="00E65F9B">
      <w:pPr>
        <w:spacing w:after="120"/>
        <w:ind w:firstLine="720"/>
        <w:jc w:val="both"/>
        <w:rPr>
          <w:rFonts w:cs="Times New Roman"/>
          <w:sz w:val="20"/>
          <w:szCs w:val="24"/>
        </w:rPr>
      </w:pPr>
    </w:p>
    <w:p w:rsidR="0083596C" w:rsidRPr="005A7619" w:rsidRDefault="0083596C" w:rsidP="00E65F9B">
      <w:pPr>
        <w:spacing w:after="120"/>
        <w:ind w:firstLine="720"/>
        <w:jc w:val="both"/>
        <w:rPr>
          <w:rFonts w:cs="Times New Roman"/>
          <w:sz w:val="20"/>
          <w:szCs w:val="24"/>
        </w:rPr>
      </w:pPr>
      <w:r w:rsidRPr="005A7619">
        <w:rPr>
          <w:rFonts w:cs="Times New Roman"/>
          <w:sz w:val="20"/>
          <w:szCs w:val="24"/>
        </w:rPr>
        <w:t xml:space="preserve">Berdasarkan hasil dari analisis uji </w:t>
      </w:r>
      <w:r w:rsidRPr="005A7619">
        <w:rPr>
          <w:rFonts w:cs="Times New Roman"/>
          <w:i/>
          <w:sz w:val="20"/>
          <w:szCs w:val="24"/>
        </w:rPr>
        <w:t>glejser</w:t>
      </w:r>
      <w:r w:rsidRPr="005A7619">
        <w:rPr>
          <w:rFonts w:cs="Times New Roman"/>
          <w:sz w:val="20"/>
          <w:szCs w:val="24"/>
        </w:rPr>
        <w:t xml:space="preserve"> di atas dapat disimpulkan bahwa nilai signifikansi dari variabel Mata Pelajaran Produktif sebesar 0,424 &gt; 0,05 dan varibel Partisipasi Ekstrakulikuler sebesar 0,065 &gt; 0,05. </w:t>
      </w:r>
    </w:p>
    <w:p w:rsidR="00E65F9B" w:rsidRDefault="00E65F9B" w:rsidP="00E65F9B">
      <w:pPr>
        <w:spacing w:after="120"/>
        <w:jc w:val="both"/>
        <w:rPr>
          <w:rFonts w:cs="Times New Roman"/>
          <w:b/>
          <w:sz w:val="20"/>
          <w:szCs w:val="24"/>
        </w:rPr>
      </w:pPr>
    </w:p>
    <w:p w:rsidR="00E65F9B" w:rsidRDefault="00E65F9B" w:rsidP="00E65F9B">
      <w:pPr>
        <w:spacing w:after="120"/>
        <w:jc w:val="both"/>
        <w:rPr>
          <w:rFonts w:cs="Times New Roman"/>
          <w:b/>
          <w:sz w:val="20"/>
          <w:szCs w:val="24"/>
        </w:rPr>
      </w:pPr>
    </w:p>
    <w:p w:rsidR="00E65F9B" w:rsidRDefault="00E65F9B" w:rsidP="00E65F9B">
      <w:pPr>
        <w:spacing w:after="120"/>
        <w:jc w:val="both"/>
        <w:rPr>
          <w:rFonts w:cs="Times New Roman"/>
          <w:b/>
          <w:sz w:val="20"/>
          <w:szCs w:val="24"/>
        </w:rPr>
      </w:pPr>
    </w:p>
    <w:p w:rsidR="00E65F9B" w:rsidRDefault="00E65F9B" w:rsidP="00E65F9B">
      <w:pPr>
        <w:spacing w:after="120"/>
        <w:jc w:val="both"/>
        <w:rPr>
          <w:rFonts w:cs="Times New Roman"/>
          <w:b/>
          <w:sz w:val="20"/>
          <w:szCs w:val="24"/>
        </w:rPr>
      </w:pPr>
    </w:p>
    <w:p w:rsidR="00E65F9B" w:rsidRDefault="00E65F9B" w:rsidP="00E65F9B">
      <w:pPr>
        <w:spacing w:after="120"/>
        <w:jc w:val="both"/>
        <w:rPr>
          <w:rFonts w:cs="Times New Roman"/>
          <w:b/>
          <w:sz w:val="20"/>
          <w:szCs w:val="24"/>
        </w:rPr>
      </w:pPr>
    </w:p>
    <w:p w:rsidR="0083596C" w:rsidRPr="00E65F9B" w:rsidRDefault="0083596C" w:rsidP="00E65F9B">
      <w:pPr>
        <w:spacing w:after="120"/>
        <w:jc w:val="both"/>
        <w:rPr>
          <w:rFonts w:cs="Times New Roman"/>
          <w:b/>
          <w:sz w:val="20"/>
          <w:szCs w:val="24"/>
        </w:rPr>
      </w:pPr>
      <w:r w:rsidRPr="00E65F9B">
        <w:rPr>
          <w:rFonts w:cs="Times New Roman"/>
          <w:b/>
          <w:sz w:val="20"/>
          <w:szCs w:val="24"/>
        </w:rPr>
        <w:lastRenderedPageBreak/>
        <w:t>Uji Hipotesis</w:t>
      </w:r>
    </w:p>
    <w:p w:rsidR="0083596C" w:rsidRPr="00E65F9B" w:rsidRDefault="0083596C" w:rsidP="00E65F9B">
      <w:pPr>
        <w:spacing w:after="120"/>
        <w:jc w:val="both"/>
        <w:rPr>
          <w:rFonts w:cs="Times New Roman"/>
          <w:b/>
          <w:sz w:val="20"/>
          <w:szCs w:val="24"/>
        </w:rPr>
      </w:pPr>
      <w:r w:rsidRPr="00E65F9B">
        <w:rPr>
          <w:rFonts w:cs="Times New Roman"/>
          <w:b/>
          <w:sz w:val="20"/>
          <w:szCs w:val="24"/>
        </w:rPr>
        <w:t>Uji-t</w:t>
      </w:r>
    </w:p>
    <w:p w:rsidR="0083596C" w:rsidRDefault="0083596C" w:rsidP="0083596C">
      <w:pPr>
        <w:jc w:val="both"/>
        <w:rPr>
          <w:sz w:val="20"/>
          <w:szCs w:val="20"/>
        </w:rPr>
      </w:pPr>
      <w:proofErr w:type="gramStart"/>
      <w:r>
        <w:rPr>
          <w:sz w:val="20"/>
          <w:szCs w:val="20"/>
        </w:rPr>
        <w:t>Tabel 5.</w:t>
      </w:r>
      <w:proofErr w:type="gramEnd"/>
      <w:r>
        <w:rPr>
          <w:sz w:val="20"/>
          <w:szCs w:val="20"/>
        </w:rPr>
        <w:t xml:space="preserve"> Hasil Uji-t</w:t>
      </w:r>
    </w:p>
    <w:tbl>
      <w:tblPr>
        <w:tblStyle w:val="TableGrid"/>
        <w:tblW w:w="8080" w:type="dxa"/>
        <w:jc w:val="center"/>
        <w:tblBorders>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709"/>
        <w:gridCol w:w="2835"/>
        <w:gridCol w:w="851"/>
        <w:gridCol w:w="708"/>
        <w:gridCol w:w="1276"/>
        <w:gridCol w:w="766"/>
        <w:gridCol w:w="282"/>
        <w:gridCol w:w="653"/>
      </w:tblGrid>
      <w:tr w:rsidR="0083596C" w:rsidRPr="002C627C" w:rsidTr="00B51BF6">
        <w:trPr>
          <w:jc w:val="center"/>
        </w:trPr>
        <w:tc>
          <w:tcPr>
            <w:tcW w:w="709" w:type="dxa"/>
            <w:shd w:val="clear" w:color="auto" w:fill="BDD6EE" w:themeFill="accent1" w:themeFillTint="66"/>
            <w:vAlign w:val="center"/>
          </w:tcPr>
          <w:p w:rsidR="0083596C" w:rsidRPr="002C627C" w:rsidRDefault="0083596C" w:rsidP="00CD4037">
            <w:pPr>
              <w:autoSpaceDE w:val="0"/>
              <w:autoSpaceDN w:val="0"/>
              <w:adjustRightInd w:val="0"/>
              <w:jc w:val="center"/>
              <w:rPr>
                <w:rFonts w:cs="Times New Roman"/>
                <w:b/>
                <w:color w:val="000000"/>
                <w:sz w:val="18"/>
              </w:rPr>
            </w:pPr>
          </w:p>
        </w:tc>
        <w:tc>
          <w:tcPr>
            <w:tcW w:w="7371" w:type="dxa"/>
            <w:gridSpan w:val="7"/>
            <w:shd w:val="clear" w:color="auto" w:fill="BDD6EE" w:themeFill="accent1" w:themeFillTint="66"/>
            <w:vAlign w:val="center"/>
          </w:tcPr>
          <w:p w:rsidR="0083596C" w:rsidRPr="002C627C" w:rsidRDefault="0083596C" w:rsidP="00CD4037">
            <w:pPr>
              <w:autoSpaceDE w:val="0"/>
              <w:autoSpaceDN w:val="0"/>
              <w:adjustRightInd w:val="0"/>
              <w:jc w:val="center"/>
              <w:rPr>
                <w:rFonts w:cs="Times New Roman"/>
                <w:b/>
                <w:sz w:val="18"/>
              </w:rPr>
            </w:pPr>
            <w:r w:rsidRPr="002C627C">
              <w:rPr>
                <w:rFonts w:cs="Times New Roman"/>
                <w:b/>
                <w:color w:val="000000"/>
                <w:sz w:val="18"/>
              </w:rPr>
              <w:t>Coefficients*</w:t>
            </w:r>
          </w:p>
        </w:tc>
      </w:tr>
      <w:tr w:rsidR="0083596C" w:rsidRPr="002C627C" w:rsidTr="00CD4037">
        <w:trPr>
          <w:gridAfter w:val="1"/>
          <w:wAfter w:w="653" w:type="dxa"/>
          <w:jc w:val="center"/>
        </w:trPr>
        <w:tc>
          <w:tcPr>
            <w:tcW w:w="709" w:type="dxa"/>
            <w:vAlign w:val="center"/>
          </w:tcPr>
          <w:p w:rsidR="0083596C" w:rsidRPr="002C627C" w:rsidRDefault="0083596C" w:rsidP="00CD4037">
            <w:pPr>
              <w:autoSpaceDE w:val="0"/>
              <w:autoSpaceDN w:val="0"/>
              <w:adjustRightInd w:val="0"/>
              <w:jc w:val="both"/>
              <w:rPr>
                <w:rFonts w:cs="Times New Roman"/>
                <w:sz w:val="18"/>
              </w:rPr>
            </w:pPr>
          </w:p>
        </w:tc>
        <w:tc>
          <w:tcPr>
            <w:tcW w:w="2835" w:type="dxa"/>
            <w:vAlign w:val="center"/>
          </w:tcPr>
          <w:p w:rsidR="0083596C" w:rsidRPr="002C627C" w:rsidRDefault="0083596C" w:rsidP="00CD4037">
            <w:pPr>
              <w:autoSpaceDE w:val="0"/>
              <w:autoSpaceDN w:val="0"/>
              <w:adjustRightInd w:val="0"/>
              <w:jc w:val="both"/>
              <w:rPr>
                <w:rFonts w:cs="Times New Roman"/>
                <w:sz w:val="18"/>
              </w:rPr>
            </w:pPr>
          </w:p>
        </w:tc>
        <w:tc>
          <w:tcPr>
            <w:tcW w:w="1559" w:type="dxa"/>
            <w:gridSpan w:val="2"/>
            <w:vAlign w:val="center"/>
          </w:tcPr>
          <w:p w:rsidR="0083596C" w:rsidRPr="002C627C" w:rsidRDefault="0083596C" w:rsidP="00CD4037">
            <w:pPr>
              <w:autoSpaceDE w:val="0"/>
              <w:autoSpaceDN w:val="0"/>
              <w:adjustRightInd w:val="0"/>
              <w:jc w:val="center"/>
              <w:rPr>
                <w:rFonts w:cs="Times New Roman"/>
                <w:sz w:val="18"/>
              </w:rPr>
            </w:pPr>
            <w:r w:rsidRPr="002C627C">
              <w:rPr>
                <w:rFonts w:cs="Times New Roman"/>
                <w:sz w:val="18"/>
              </w:rPr>
              <w:t>Unstandardized Coefficients</w:t>
            </w:r>
          </w:p>
        </w:tc>
        <w:tc>
          <w:tcPr>
            <w:tcW w:w="1276" w:type="dxa"/>
            <w:vAlign w:val="center"/>
          </w:tcPr>
          <w:p w:rsidR="0083596C" w:rsidRPr="002C627C" w:rsidRDefault="0083596C" w:rsidP="00CD4037">
            <w:pPr>
              <w:autoSpaceDE w:val="0"/>
              <w:autoSpaceDN w:val="0"/>
              <w:adjustRightInd w:val="0"/>
              <w:jc w:val="center"/>
              <w:rPr>
                <w:rFonts w:cs="Times New Roman"/>
                <w:sz w:val="18"/>
              </w:rPr>
            </w:pPr>
            <w:r w:rsidRPr="002C627C">
              <w:rPr>
                <w:rFonts w:cs="Times New Roman"/>
                <w:sz w:val="18"/>
              </w:rPr>
              <w:t>Standardized Coefificien</w:t>
            </w:r>
          </w:p>
        </w:tc>
        <w:tc>
          <w:tcPr>
            <w:tcW w:w="766" w:type="dxa"/>
            <w:vAlign w:val="center"/>
          </w:tcPr>
          <w:p w:rsidR="0083596C" w:rsidRPr="002C627C" w:rsidRDefault="0083596C" w:rsidP="00CD4037">
            <w:pPr>
              <w:autoSpaceDE w:val="0"/>
              <w:autoSpaceDN w:val="0"/>
              <w:adjustRightInd w:val="0"/>
              <w:jc w:val="center"/>
              <w:rPr>
                <w:rFonts w:cs="Times New Roman"/>
                <w:sz w:val="18"/>
              </w:rPr>
            </w:pPr>
          </w:p>
        </w:tc>
        <w:tc>
          <w:tcPr>
            <w:tcW w:w="282" w:type="dxa"/>
            <w:vAlign w:val="center"/>
          </w:tcPr>
          <w:p w:rsidR="0083596C" w:rsidRPr="002C627C" w:rsidRDefault="0083596C" w:rsidP="00CD4037">
            <w:pPr>
              <w:autoSpaceDE w:val="0"/>
              <w:autoSpaceDN w:val="0"/>
              <w:adjustRightInd w:val="0"/>
              <w:jc w:val="center"/>
              <w:rPr>
                <w:rFonts w:cs="Times New Roman"/>
                <w:sz w:val="18"/>
              </w:rPr>
            </w:pPr>
          </w:p>
        </w:tc>
      </w:tr>
      <w:tr w:rsidR="0083596C" w:rsidRPr="002C627C" w:rsidTr="00CD4037">
        <w:trPr>
          <w:jc w:val="center"/>
        </w:trPr>
        <w:tc>
          <w:tcPr>
            <w:tcW w:w="709" w:type="dxa"/>
            <w:vAlign w:val="center"/>
          </w:tcPr>
          <w:p w:rsidR="0083596C" w:rsidRPr="002C627C" w:rsidRDefault="0083596C" w:rsidP="00CD4037">
            <w:pPr>
              <w:autoSpaceDE w:val="0"/>
              <w:autoSpaceDN w:val="0"/>
              <w:adjustRightInd w:val="0"/>
              <w:jc w:val="both"/>
              <w:rPr>
                <w:rFonts w:cs="Times New Roman"/>
                <w:sz w:val="18"/>
              </w:rPr>
            </w:pPr>
            <w:r w:rsidRPr="002C627C">
              <w:rPr>
                <w:rFonts w:cs="Times New Roman"/>
                <w:sz w:val="18"/>
              </w:rPr>
              <w:t>Model</w:t>
            </w:r>
          </w:p>
        </w:tc>
        <w:tc>
          <w:tcPr>
            <w:tcW w:w="2835" w:type="dxa"/>
            <w:vAlign w:val="center"/>
          </w:tcPr>
          <w:p w:rsidR="0083596C" w:rsidRPr="002C627C" w:rsidRDefault="0083596C" w:rsidP="00CD4037">
            <w:pPr>
              <w:autoSpaceDE w:val="0"/>
              <w:autoSpaceDN w:val="0"/>
              <w:adjustRightInd w:val="0"/>
              <w:jc w:val="both"/>
              <w:rPr>
                <w:rFonts w:cs="Times New Roman"/>
                <w:sz w:val="18"/>
              </w:rPr>
            </w:pPr>
          </w:p>
        </w:tc>
        <w:tc>
          <w:tcPr>
            <w:tcW w:w="851" w:type="dxa"/>
            <w:vAlign w:val="center"/>
          </w:tcPr>
          <w:p w:rsidR="0083596C" w:rsidRPr="002C627C" w:rsidRDefault="0083596C" w:rsidP="00CD4037">
            <w:pPr>
              <w:autoSpaceDE w:val="0"/>
              <w:autoSpaceDN w:val="0"/>
              <w:adjustRightInd w:val="0"/>
              <w:jc w:val="center"/>
              <w:rPr>
                <w:rFonts w:cs="Times New Roman"/>
                <w:sz w:val="18"/>
              </w:rPr>
            </w:pPr>
            <w:r w:rsidRPr="002C627C">
              <w:rPr>
                <w:rFonts w:cs="Times New Roman"/>
                <w:sz w:val="18"/>
              </w:rPr>
              <w:t>B</w:t>
            </w:r>
          </w:p>
        </w:tc>
        <w:tc>
          <w:tcPr>
            <w:tcW w:w="708" w:type="dxa"/>
            <w:vAlign w:val="center"/>
          </w:tcPr>
          <w:p w:rsidR="0083596C" w:rsidRPr="002C627C" w:rsidRDefault="0083596C" w:rsidP="00CD4037">
            <w:pPr>
              <w:autoSpaceDE w:val="0"/>
              <w:autoSpaceDN w:val="0"/>
              <w:adjustRightInd w:val="0"/>
              <w:jc w:val="center"/>
              <w:rPr>
                <w:rFonts w:cs="Times New Roman"/>
                <w:sz w:val="18"/>
              </w:rPr>
            </w:pPr>
            <w:r w:rsidRPr="002C627C">
              <w:rPr>
                <w:rFonts w:cs="Times New Roman"/>
                <w:sz w:val="18"/>
              </w:rPr>
              <w:t>Std. Error</w:t>
            </w:r>
          </w:p>
        </w:tc>
        <w:tc>
          <w:tcPr>
            <w:tcW w:w="1276" w:type="dxa"/>
            <w:vAlign w:val="center"/>
          </w:tcPr>
          <w:p w:rsidR="0083596C" w:rsidRPr="002C627C" w:rsidRDefault="0083596C" w:rsidP="00CD4037">
            <w:pPr>
              <w:autoSpaceDE w:val="0"/>
              <w:autoSpaceDN w:val="0"/>
              <w:adjustRightInd w:val="0"/>
              <w:jc w:val="center"/>
              <w:rPr>
                <w:rFonts w:cs="Times New Roman"/>
                <w:sz w:val="18"/>
              </w:rPr>
            </w:pPr>
            <w:r w:rsidRPr="002C627C">
              <w:rPr>
                <w:rFonts w:cs="Times New Roman"/>
                <w:sz w:val="18"/>
              </w:rPr>
              <w:t>Beta</w:t>
            </w:r>
          </w:p>
        </w:tc>
        <w:tc>
          <w:tcPr>
            <w:tcW w:w="766" w:type="dxa"/>
            <w:vAlign w:val="center"/>
          </w:tcPr>
          <w:p w:rsidR="0083596C" w:rsidRPr="002C627C" w:rsidRDefault="0083596C" w:rsidP="00CD4037">
            <w:pPr>
              <w:autoSpaceDE w:val="0"/>
              <w:autoSpaceDN w:val="0"/>
              <w:adjustRightInd w:val="0"/>
              <w:jc w:val="center"/>
              <w:rPr>
                <w:rFonts w:cs="Times New Roman"/>
                <w:sz w:val="18"/>
              </w:rPr>
            </w:pPr>
            <w:r w:rsidRPr="002C627C">
              <w:rPr>
                <w:rFonts w:cs="Times New Roman"/>
                <w:sz w:val="18"/>
              </w:rPr>
              <w:t>t</w:t>
            </w:r>
          </w:p>
        </w:tc>
        <w:tc>
          <w:tcPr>
            <w:tcW w:w="935" w:type="dxa"/>
            <w:gridSpan w:val="2"/>
            <w:vAlign w:val="center"/>
          </w:tcPr>
          <w:p w:rsidR="0083596C" w:rsidRPr="002C627C" w:rsidRDefault="0083596C" w:rsidP="00CD4037">
            <w:pPr>
              <w:autoSpaceDE w:val="0"/>
              <w:autoSpaceDN w:val="0"/>
              <w:adjustRightInd w:val="0"/>
              <w:jc w:val="center"/>
              <w:rPr>
                <w:rFonts w:cs="Times New Roman"/>
                <w:sz w:val="18"/>
              </w:rPr>
            </w:pPr>
            <w:r w:rsidRPr="002C627C">
              <w:rPr>
                <w:rFonts w:cs="Times New Roman"/>
                <w:sz w:val="18"/>
              </w:rPr>
              <w:t>Sig.</w:t>
            </w:r>
          </w:p>
        </w:tc>
      </w:tr>
      <w:tr w:rsidR="0083596C" w:rsidRPr="002C627C" w:rsidTr="00CD4037">
        <w:trPr>
          <w:jc w:val="center"/>
        </w:trPr>
        <w:tc>
          <w:tcPr>
            <w:tcW w:w="709" w:type="dxa"/>
            <w:vMerge w:val="restart"/>
          </w:tcPr>
          <w:p w:rsidR="0083596C" w:rsidRPr="002C627C" w:rsidRDefault="0083596C" w:rsidP="00CD4037">
            <w:pPr>
              <w:autoSpaceDE w:val="0"/>
              <w:autoSpaceDN w:val="0"/>
              <w:adjustRightInd w:val="0"/>
              <w:jc w:val="both"/>
              <w:rPr>
                <w:rFonts w:cs="Times New Roman"/>
                <w:sz w:val="18"/>
              </w:rPr>
            </w:pPr>
            <w:r w:rsidRPr="002C627C">
              <w:rPr>
                <w:rFonts w:cs="Times New Roman"/>
                <w:sz w:val="18"/>
              </w:rPr>
              <w:t>1</w:t>
            </w:r>
          </w:p>
        </w:tc>
        <w:tc>
          <w:tcPr>
            <w:tcW w:w="2835" w:type="dxa"/>
            <w:vAlign w:val="center"/>
          </w:tcPr>
          <w:p w:rsidR="0083596C" w:rsidRPr="002C627C" w:rsidRDefault="0083596C" w:rsidP="00CD4037">
            <w:pPr>
              <w:autoSpaceDE w:val="0"/>
              <w:autoSpaceDN w:val="0"/>
              <w:adjustRightInd w:val="0"/>
              <w:jc w:val="both"/>
              <w:rPr>
                <w:rFonts w:cs="Times New Roman"/>
                <w:sz w:val="18"/>
              </w:rPr>
            </w:pPr>
            <w:r w:rsidRPr="002C627C">
              <w:rPr>
                <w:rFonts w:cs="Times New Roman"/>
                <w:sz w:val="18"/>
              </w:rPr>
              <w:t>(Constant)</w:t>
            </w:r>
          </w:p>
        </w:tc>
        <w:tc>
          <w:tcPr>
            <w:tcW w:w="851" w:type="dxa"/>
            <w:vAlign w:val="center"/>
          </w:tcPr>
          <w:p w:rsidR="0083596C" w:rsidRPr="002C627C" w:rsidRDefault="0083596C" w:rsidP="00CD4037">
            <w:pPr>
              <w:autoSpaceDE w:val="0"/>
              <w:autoSpaceDN w:val="0"/>
              <w:adjustRightInd w:val="0"/>
              <w:jc w:val="right"/>
              <w:rPr>
                <w:rFonts w:cs="Times New Roman"/>
                <w:color w:val="000000"/>
                <w:sz w:val="18"/>
              </w:rPr>
            </w:pPr>
            <w:r w:rsidRPr="002C627C">
              <w:rPr>
                <w:rFonts w:cs="Times New Roman"/>
                <w:color w:val="000000"/>
                <w:sz w:val="18"/>
              </w:rPr>
              <w:t>-64.780</w:t>
            </w:r>
          </w:p>
        </w:tc>
        <w:tc>
          <w:tcPr>
            <w:tcW w:w="708" w:type="dxa"/>
            <w:vAlign w:val="center"/>
          </w:tcPr>
          <w:p w:rsidR="0083596C" w:rsidRPr="002C627C" w:rsidRDefault="0083596C" w:rsidP="00CD4037">
            <w:pPr>
              <w:autoSpaceDE w:val="0"/>
              <w:autoSpaceDN w:val="0"/>
              <w:adjustRightInd w:val="0"/>
              <w:jc w:val="right"/>
              <w:rPr>
                <w:rFonts w:cs="Times New Roman"/>
                <w:color w:val="000000"/>
                <w:sz w:val="18"/>
              </w:rPr>
            </w:pPr>
            <w:r w:rsidRPr="002C627C">
              <w:rPr>
                <w:rFonts w:cs="Times New Roman"/>
                <w:color w:val="000000"/>
                <w:sz w:val="18"/>
              </w:rPr>
              <w:t>28.056</w:t>
            </w:r>
          </w:p>
        </w:tc>
        <w:tc>
          <w:tcPr>
            <w:tcW w:w="1276" w:type="dxa"/>
            <w:vAlign w:val="center"/>
          </w:tcPr>
          <w:p w:rsidR="0083596C" w:rsidRPr="002C627C" w:rsidRDefault="0083596C" w:rsidP="00CD4037">
            <w:pPr>
              <w:autoSpaceDE w:val="0"/>
              <w:autoSpaceDN w:val="0"/>
              <w:adjustRightInd w:val="0"/>
              <w:jc w:val="right"/>
              <w:rPr>
                <w:rFonts w:cs="Times New Roman"/>
                <w:color w:val="000000"/>
                <w:sz w:val="18"/>
              </w:rPr>
            </w:pPr>
          </w:p>
        </w:tc>
        <w:tc>
          <w:tcPr>
            <w:tcW w:w="766" w:type="dxa"/>
            <w:vAlign w:val="center"/>
          </w:tcPr>
          <w:p w:rsidR="0083596C" w:rsidRPr="002C627C" w:rsidRDefault="0083596C" w:rsidP="00CD4037">
            <w:pPr>
              <w:autoSpaceDE w:val="0"/>
              <w:autoSpaceDN w:val="0"/>
              <w:adjustRightInd w:val="0"/>
              <w:jc w:val="right"/>
              <w:rPr>
                <w:rFonts w:cs="Times New Roman"/>
                <w:color w:val="000000"/>
                <w:sz w:val="18"/>
              </w:rPr>
            </w:pPr>
            <w:r w:rsidRPr="002C627C">
              <w:rPr>
                <w:rFonts w:cs="Times New Roman"/>
                <w:color w:val="000000"/>
                <w:sz w:val="18"/>
              </w:rPr>
              <w:t>2.309</w:t>
            </w:r>
          </w:p>
        </w:tc>
        <w:tc>
          <w:tcPr>
            <w:tcW w:w="935" w:type="dxa"/>
            <w:gridSpan w:val="2"/>
            <w:vAlign w:val="center"/>
          </w:tcPr>
          <w:p w:rsidR="0083596C" w:rsidRPr="002C627C" w:rsidRDefault="0083596C" w:rsidP="00CD4037">
            <w:pPr>
              <w:autoSpaceDE w:val="0"/>
              <w:autoSpaceDN w:val="0"/>
              <w:adjustRightInd w:val="0"/>
              <w:jc w:val="right"/>
              <w:rPr>
                <w:rFonts w:cs="Times New Roman"/>
                <w:color w:val="000000"/>
                <w:sz w:val="18"/>
              </w:rPr>
            </w:pPr>
            <w:r w:rsidRPr="002C627C">
              <w:rPr>
                <w:rFonts w:cs="Times New Roman"/>
                <w:color w:val="000000"/>
                <w:sz w:val="18"/>
              </w:rPr>
              <w:t>.024</w:t>
            </w:r>
          </w:p>
        </w:tc>
      </w:tr>
      <w:tr w:rsidR="0083596C" w:rsidRPr="002C627C" w:rsidTr="00CD4037">
        <w:trPr>
          <w:jc w:val="center"/>
        </w:trPr>
        <w:tc>
          <w:tcPr>
            <w:tcW w:w="709" w:type="dxa"/>
            <w:vMerge/>
            <w:vAlign w:val="center"/>
          </w:tcPr>
          <w:p w:rsidR="0083596C" w:rsidRPr="002C627C" w:rsidRDefault="0083596C" w:rsidP="00CD4037">
            <w:pPr>
              <w:autoSpaceDE w:val="0"/>
              <w:autoSpaceDN w:val="0"/>
              <w:adjustRightInd w:val="0"/>
              <w:jc w:val="both"/>
              <w:rPr>
                <w:rFonts w:cs="Times New Roman"/>
                <w:sz w:val="18"/>
              </w:rPr>
            </w:pPr>
          </w:p>
        </w:tc>
        <w:tc>
          <w:tcPr>
            <w:tcW w:w="2835" w:type="dxa"/>
            <w:vAlign w:val="center"/>
          </w:tcPr>
          <w:p w:rsidR="0083596C" w:rsidRPr="002C627C" w:rsidRDefault="0083596C" w:rsidP="00CD4037">
            <w:pPr>
              <w:autoSpaceDE w:val="0"/>
              <w:autoSpaceDN w:val="0"/>
              <w:adjustRightInd w:val="0"/>
              <w:rPr>
                <w:rFonts w:cs="Times New Roman"/>
                <w:sz w:val="18"/>
              </w:rPr>
            </w:pPr>
            <w:r w:rsidRPr="002C627C">
              <w:rPr>
                <w:rFonts w:cs="Times New Roman"/>
                <w:sz w:val="18"/>
              </w:rPr>
              <w:t>Mata Pelajaran Produktif (X1)</w:t>
            </w:r>
          </w:p>
        </w:tc>
        <w:tc>
          <w:tcPr>
            <w:tcW w:w="851" w:type="dxa"/>
            <w:vAlign w:val="center"/>
          </w:tcPr>
          <w:p w:rsidR="0083596C" w:rsidRPr="002C627C" w:rsidRDefault="0083596C" w:rsidP="00CD4037">
            <w:pPr>
              <w:autoSpaceDE w:val="0"/>
              <w:autoSpaceDN w:val="0"/>
              <w:adjustRightInd w:val="0"/>
              <w:jc w:val="right"/>
              <w:rPr>
                <w:rFonts w:cs="Times New Roman"/>
                <w:color w:val="000000"/>
                <w:sz w:val="18"/>
              </w:rPr>
            </w:pPr>
            <w:r w:rsidRPr="002C627C">
              <w:rPr>
                <w:rFonts w:cs="Times New Roman"/>
                <w:color w:val="000000"/>
                <w:sz w:val="18"/>
              </w:rPr>
              <w:t>.739</w:t>
            </w:r>
          </w:p>
        </w:tc>
        <w:tc>
          <w:tcPr>
            <w:tcW w:w="708" w:type="dxa"/>
            <w:vAlign w:val="center"/>
          </w:tcPr>
          <w:p w:rsidR="0083596C" w:rsidRPr="002C627C" w:rsidRDefault="0083596C" w:rsidP="00CD4037">
            <w:pPr>
              <w:autoSpaceDE w:val="0"/>
              <w:autoSpaceDN w:val="0"/>
              <w:adjustRightInd w:val="0"/>
              <w:jc w:val="right"/>
              <w:rPr>
                <w:rFonts w:cs="Times New Roman"/>
                <w:color w:val="000000"/>
                <w:sz w:val="18"/>
              </w:rPr>
            </w:pPr>
            <w:r w:rsidRPr="002C627C">
              <w:rPr>
                <w:rFonts w:cs="Times New Roman"/>
                <w:color w:val="000000"/>
                <w:sz w:val="18"/>
              </w:rPr>
              <w:t>.317</w:t>
            </w:r>
          </w:p>
        </w:tc>
        <w:tc>
          <w:tcPr>
            <w:tcW w:w="1276" w:type="dxa"/>
            <w:vAlign w:val="center"/>
          </w:tcPr>
          <w:p w:rsidR="0083596C" w:rsidRPr="002C627C" w:rsidRDefault="0083596C" w:rsidP="00CD4037">
            <w:pPr>
              <w:autoSpaceDE w:val="0"/>
              <w:autoSpaceDN w:val="0"/>
              <w:adjustRightInd w:val="0"/>
              <w:jc w:val="right"/>
              <w:rPr>
                <w:rFonts w:cs="Times New Roman"/>
                <w:color w:val="000000"/>
                <w:sz w:val="18"/>
              </w:rPr>
            </w:pPr>
            <w:r w:rsidRPr="002C627C">
              <w:rPr>
                <w:rFonts w:cs="Times New Roman"/>
                <w:color w:val="000000"/>
                <w:sz w:val="18"/>
              </w:rPr>
              <w:t>.195</w:t>
            </w:r>
          </w:p>
        </w:tc>
        <w:tc>
          <w:tcPr>
            <w:tcW w:w="766" w:type="dxa"/>
            <w:vAlign w:val="center"/>
          </w:tcPr>
          <w:p w:rsidR="0083596C" w:rsidRPr="002C627C" w:rsidRDefault="0083596C" w:rsidP="00CD4037">
            <w:pPr>
              <w:autoSpaceDE w:val="0"/>
              <w:autoSpaceDN w:val="0"/>
              <w:adjustRightInd w:val="0"/>
              <w:jc w:val="right"/>
              <w:rPr>
                <w:rFonts w:cs="Times New Roman"/>
                <w:color w:val="000000"/>
                <w:sz w:val="18"/>
              </w:rPr>
            </w:pPr>
            <w:r w:rsidRPr="002C627C">
              <w:rPr>
                <w:rFonts w:cs="Times New Roman"/>
                <w:color w:val="000000"/>
                <w:sz w:val="18"/>
              </w:rPr>
              <w:t>2.326</w:t>
            </w:r>
          </w:p>
        </w:tc>
        <w:tc>
          <w:tcPr>
            <w:tcW w:w="935" w:type="dxa"/>
            <w:gridSpan w:val="2"/>
            <w:vAlign w:val="center"/>
          </w:tcPr>
          <w:p w:rsidR="0083596C" w:rsidRPr="002C627C" w:rsidRDefault="0083596C" w:rsidP="00CD4037">
            <w:pPr>
              <w:autoSpaceDE w:val="0"/>
              <w:autoSpaceDN w:val="0"/>
              <w:adjustRightInd w:val="0"/>
              <w:jc w:val="right"/>
              <w:rPr>
                <w:rFonts w:cs="Times New Roman"/>
                <w:color w:val="000000"/>
                <w:sz w:val="18"/>
              </w:rPr>
            </w:pPr>
            <w:r w:rsidRPr="002C627C">
              <w:rPr>
                <w:rFonts w:cs="Times New Roman"/>
                <w:color w:val="000000"/>
                <w:sz w:val="18"/>
              </w:rPr>
              <w:t>.023</w:t>
            </w:r>
          </w:p>
        </w:tc>
      </w:tr>
      <w:tr w:rsidR="0083596C" w:rsidRPr="002C627C" w:rsidTr="00CD4037">
        <w:trPr>
          <w:jc w:val="center"/>
        </w:trPr>
        <w:tc>
          <w:tcPr>
            <w:tcW w:w="709" w:type="dxa"/>
            <w:vMerge/>
            <w:vAlign w:val="center"/>
          </w:tcPr>
          <w:p w:rsidR="0083596C" w:rsidRPr="002C627C" w:rsidRDefault="0083596C" w:rsidP="00CD4037">
            <w:pPr>
              <w:autoSpaceDE w:val="0"/>
              <w:autoSpaceDN w:val="0"/>
              <w:adjustRightInd w:val="0"/>
              <w:jc w:val="both"/>
              <w:rPr>
                <w:rFonts w:cs="Times New Roman"/>
                <w:sz w:val="18"/>
              </w:rPr>
            </w:pPr>
          </w:p>
        </w:tc>
        <w:tc>
          <w:tcPr>
            <w:tcW w:w="2835" w:type="dxa"/>
            <w:vAlign w:val="center"/>
          </w:tcPr>
          <w:p w:rsidR="0083596C" w:rsidRPr="002C627C" w:rsidRDefault="0083596C" w:rsidP="00CD4037">
            <w:pPr>
              <w:autoSpaceDE w:val="0"/>
              <w:autoSpaceDN w:val="0"/>
              <w:adjustRightInd w:val="0"/>
              <w:rPr>
                <w:rFonts w:cs="Times New Roman"/>
                <w:sz w:val="18"/>
              </w:rPr>
            </w:pPr>
            <w:r w:rsidRPr="002C627C">
              <w:rPr>
                <w:rFonts w:cs="Times New Roman"/>
                <w:sz w:val="18"/>
              </w:rPr>
              <w:t>Partisipasi Ekstrakulikuler (X2)</w:t>
            </w:r>
          </w:p>
        </w:tc>
        <w:tc>
          <w:tcPr>
            <w:tcW w:w="851" w:type="dxa"/>
            <w:vAlign w:val="center"/>
          </w:tcPr>
          <w:p w:rsidR="0083596C" w:rsidRPr="002C627C" w:rsidRDefault="0083596C" w:rsidP="00CD4037">
            <w:pPr>
              <w:autoSpaceDE w:val="0"/>
              <w:autoSpaceDN w:val="0"/>
              <w:adjustRightInd w:val="0"/>
              <w:jc w:val="right"/>
              <w:rPr>
                <w:rFonts w:cs="Times New Roman"/>
                <w:color w:val="000000"/>
                <w:sz w:val="18"/>
              </w:rPr>
            </w:pPr>
            <w:r w:rsidRPr="002C627C">
              <w:rPr>
                <w:rFonts w:cs="Times New Roman"/>
                <w:color w:val="000000"/>
                <w:sz w:val="18"/>
              </w:rPr>
              <w:t>1.197</w:t>
            </w:r>
          </w:p>
        </w:tc>
        <w:tc>
          <w:tcPr>
            <w:tcW w:w="708" w:type="dxa"/>
            <w:vAlign w:val="center"/>
          </w:tcPr>
          <w:p w:rsidR="0083596C" w:rsidRPr="002C627C" w:rsidRDefault="0083596C" w:rsidP="00CD4037">
            <w:pPr>
              <w:autoSpaceDE w:val="0"/>
              <w:autoSpaceDN w:val="0"/>
              <w:adjustRightInd w:val="0"/>
              <w:jc w:val="right"/>
              <w:rPr>
                <w:rFonts w:cs="Times New Roman"/>
                <w:color w:val="000000"/>
                <w:sz w:val="18"/>
              </w:rPr>
            </w:pPr>
            <w:r w:rsidRPr="002C627C">
              <w:rPr>
                <w:rFonts w:cs="Times New Roman"/>
                <w:color w:val="000000"/>
                <w:sz w:val="18"/>
              </w:rPr>
              <w:t>.145</w:t>
            </w:r>
          </w:p>
        </w:tc>
        <w:tc>
          <w:tcPr>
            <w:tcW w:w="1276" w:type="dxa"/>
            <w:vAlign w:val="center"/>
          </w:tcPr>
          <w:p w:rsidR="0083596C" w:rsidRPr="002C627C" w:rsidRDefault="0083596C" w:rsidP="00CD4037">
            <w:pPr>
              <w:autoSpaceDE w:val="0"/>
              <w:autoSpaceDN w:val="0"/>
              <w:adjustRightInd w:val="0"/>
              <w:jc w:val="right"/>
              <w:rPr>
                <w:rFonts w:cs="Times New Roman"/>
                <w:color w:val="000000"/>
                <w:sz w:val="18"/>
              </w:rPr>
            </w:pPr>
            <w:r w:rsidRPr="002C627C">
              <w:rPr>
                <w:rFonts w:cs="Times New Roman"/>
                <w:color w:val="000000"/>
                <w:sz w:val="18"/>
              </w:rPr>
              <w:t>.690</w:t>
            </w:r>
          </w:p>
        </w:tc>
        <w:tc>
          <w:tcPr>
            <w:tcW w:w="766" w:type="dxa"/>
            <w:vAlign w:val="center"/>
          </w:tcPr>
          <w:p w:rsidR="0083596C" w:rsidRPr="002C627C" w:rsidRDefault="0083596C" w:rsidP="00CD4037">
            <w:pPr>
              <w:autoSpaceDE w:val="0"/>
              <w:autoSpaceDN w:val="0"/>
              <w:adjustRightInd w:val="0"/>
              <w:jc w:val="right"/>
              <w:rPr>
                <w:rFonts w:cs="Times New Roman"/>
                <w:color w:val="000000"/>
                <w:sz w:val="18"/>
              </w:rPr>
            </w:pPr>
            <w:r w:rsidRPr="002C627C">
              <w:rPr>
                <w:rFonts w:cs="Times New Roman"/>
                <w:color w:val="000000"/>
                <w:sz w:val="18"/>
              </w:rPr>
              <w:t>8.226</w:t>
            </w:r>
          </w:p>
        </w:tc>
        <w:tc>
          <w:tcPr>
            <w:tcW w:w="935" w:type="dxa"/>
            <w:gridSpan w:val="2"/>
            <w:vAlign w:val="center"/>
          </w:tcPr>
          <w:p w:rsidR="0083596C" w:rsidRPr="002C627C" w:rsidRDefault="0083596C" w:rsidP="00CD4037">
            <w:pPr>
              <w:autoSpaceDE w:val="0"/>
              <w:autoSpaceDN w:val="0"/>
              <w:adjustRightInd w:val="0"/>
              <w:jc w:val="right"/>
              <w:rPr>
                <w:rFonts w:cs="Times New Roman"/>
                <w:color w:val="000000"/>
                <w:sz w:val="18"/>
              </w:rPr>
            </w:pPr>
            <w:r w:rsidRPr="002C627C">
              <w:rPr>
                <w:rFonts w:cs="Times New Roman"/>
                <w:color w:val="000000"/>
                <w:sz w:val="18"/>
              </w:rPr>
              <w:t>.000</w:t>
            </w:r>
          </w:p>
        </w:tc>
      </w:tr>
      <w:tr w:rsidR="0083596C" w:rsidRPr="002C627C" w:rsidTr="00CD4037">
        <w:trPr>
          <w:trHeight w:val="576"/>
          <w:jc w:val="center"/>
        </w:trPr>
        <w:tc>
          <w:tcPr>
            <w:tcW w:w="8080" w:type="dxa"/>
            <w:gridSpan w:val="8"/>
            <w:vAlign w:val="center"/>
          </w:tcPr>
          <w:p w:rsidR="0083596C" w:rsidRPr="002C627C" w:rsidRDefault="0083596C" w:rsidP="0083596C">
            <w:pPr>
              <w:pStyle w:val="ListParagraph"/>
              <w:numPr>
                <w:ilvl w:val="0"/>
                <w:numId w:val="18"/>
              </w:numPr>
              <w:autoSpaceDE w:val="0"/>
              <w:autoSpaceDN w:val="0"/>
              <w:adjustRightInd w:val="0"/>
              <w:ind w:left="170" w:hanging="170"/>
              <w:jc w:val="both"/>
              <w:rPr>
                <w:rFonts w:cs="Times New Roman"/>
                <w:sz w:val="18"/>
              </w:rPr>
            </w:pPr>
            <w:r w:rsidRPr="002C627C">
              <w:rPr>
                <w:rFonts w:cs="Times New Roman"/>
                <w:sz w:val="18"/>
              </w:rPr>
              <w:t xml:space="preserve"> Dependent Variabel</w:t>
            </w:r>
          </w:p>
          <w:p w:rsidR="0083596C" w:rsidRPr="002C627C" w:rsidRDefault="0083596C" w:rsidP="00CD4037">
            <w:pPr>
              <w:autoSpaceDE w:val="0"/>
              <w:autoSpaceDN w:val="0"/>
              <w:adjustRightInd w:val="0"/>
              <w:jc w:val="both"/>
              <w:rPr>
                <w:rFonts w:cs="Times New Roman"/>
                <w:sz w:val="18"/>
              </w:rPr>
            </w:pPr>
            <w:r w:rsidRPr="002C627C">
              <w:rPr>
                <w:rFonts w:cs="Times New Roman"/>
                <w:sz w:val="18"/>
              </w:rPr>
              <w:t>Kesiapan Berwirausaha (Y)</w:t>
            </w:r>
          </w:p>
        </w:tc>
      </w:tr>
    </w:tbl>
    <w:p w:rsidR="00E65F9B" w:rsidRDefault="00E65F9B" w:rsidP="00E65F9B">
      <w:pPr>
        <w:spacing w:after="120"/>
        <w:ind w:firstLine="720"/>
        <w:jc w:val="both"/>
        <w:rPr>
          <w:rFonts w:cs="Times New Roman"/>
          <w:sz w:val="20"/>
          <w:szCs w:val="24"/>
        </w:rPr>
      </w:pPr>
    </w:p>
    <w:p w:rsidR="0083596C" w:rsidRPr="00E65F9B" w:rsidRDefault="0083596C" w:rsidP="00E65F9B">
      <w:pPr>
        <w:spacing w:after="120"/>
        <w:ind w:firstLine="720"/>
        <w:jc w:val="both"/>
        <w:rPr>
          <w:rFonts w:cs="Times New Roman"/>
          <w:sz w:val="20"/>
          <w:szCs w:val="24"/>
        </w:rPr>
      </w:pPr>
      <w:r w:rsidRPr="00E65F9B">
        <w:rPr>
          <w:rFonts w:cs="Times New Roman"/>
          <w:sz w:val="20"/>
          <w:szCs w:val="24"/>
        </w:rPr>
        <w:t xml:space="preserve">Berdasarkan Tabel 5 dapat disimpulkan bahwa: (a) nilai thitung sebesar 2,326 &gt; nilai ttabel 1,660 dengan signifikansi 0,023 &lt; 0,05 maka Ho ditolak yang artinya terdapat pengaruh X1 secara parsial terhadap Y; (b) nilai thitung sebesar 8,226 &gt; nilai ttabel 1,660 dengan signifikansi 0,00 &lt; 0,05 maka Ho ditolak yang artinya terdapat pengaruh X2 secara parsial terhadap Y; </w:t>
      </w:r>
    </w:p>
    <w:p w:rsidR="0083596C" w:rsidRPr="00E65F9B" w:rsidRDefault="0083596C" w:rsidP="00E65F9B">
      <w:pPr>
        <w:spacing w:after="120"/>
        <w:jc w:val="both"/>
        <w:rPr>
          <w:rFonts w:cs="Times New Roman"/>
          <w:b/>
          <w:sz w:val="20"/>
          <w:szCs w:val="24"/>
        </w:rPr>
      </w:pPr>
      <w:r w:rsidRPr="00E65F9B">
        <w:rPr>
          <w:rFonts w:cs="Times New Roman"/>
          <w:b/>
          <w:sz w:val="20"/>
          <w:szCs w:val="24"/>
        </w:rPr>
        <w:t>Uji-F</w:t>
      </w:r>
    </w:p>
    <w:p w:rsidR="0083596C" w:rsidRPr="00E65F9B" w:rsidRDefault="0083596C" w:rsidP="00E65F9B">
      <w:pPr>
        <w:spacing w:after="120"/>
        <w:jc w:val="both"/>
        <w:rPr>
          <w:rFonts w:cs="Times New Roman"/>
          <w:sz w:val="20"/>
          <w:szCs w:val="24"/>
        </w:rPr>
      </w:pPr>
      <w:proofErr w:type="gramStart"/>
      <w:r w:rsidRPr="00E65F9B">
        <w:rPr>
          <w:rFonts w:cs="Times New Roman"/>
          <w:sz w:val="20"/>
          <w:szCs w:val="24"/>
        </w:rPr>
        <w:t>Tabel 6.</w:t>
      </w:r>
      <w:proofErr w:type="gramEnd"/>
      <w:r w:rsidRPr="00E65F9B">
        <w:rPr>
          <w:rFonts w:cs="Times New Roman"/>
          <w:sz w:val="20"/>
          <w:szCs w:val="24"/>
        </w:rPr>
        <w:t xml:space="preserve"> Hasil Uji-F</w:t>
      </w:r>
    </w:p>
    <w:tbl>
      <w:tblPr>
        <w:tblStyle w:val="TableGrid2"/>
        <w:tblW w:w="0" w:type="auto"/>
        <w:jc w:val="center"/>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739"/>
        <w:gridCol w:w="1559"/>
        <w:gridCol w:w="1039"/>
        <w:gridCol w:w="1118"/>
        <w:gridCol w:w="1128"/>
        <w:gridCol w:w="1116"/>
        <w:gridCol w:w="1122"/>
      </w:tblGrid>
      <w:tr w:rsidR="0083596C" w:rsidRPr="002C627C" w:rsidTr="00B51BF6">
        <w:trPr>
          <w:jc w:val="center"/>
        </w:trPr>
        <w:tc>
          <w:tcPr>
            <w:tcW w:w="7821" w:type="dxa"/>
            <w:gridSpan w:val="7"/>
            <w:shd w:val="clear" w:color="auto" w:fill="BDD6EE" w:themeFill="accent1" w:themeFillTint="66"/>
            <w:vAlign w:val="center"/>
          </w:tcPr>
          <w:p w:rsidR="0083596C" w:rsidRPr="002C627C" w:rsidRDefault="0083596C" w:rsidP="00CD4037">
            <w:pPr>
              <w:adjustRightInd w:val="0"/>
              <w:jc w:val="center"/>
              <w:rPr>
                <w:rFonts w:ascii="Times New Roman" w:hAnsi="Times New Roman" w:cs="Times New Roman"/>
                <w:b/>
                <w:sz w:val="18"/>
                <w:szCs w:val="24"/>
              </w:rPr>
            </w:pPr>
            <w:r w:rsidRPr="002C627C">
              <w:rPr>
                <w:rFonts w:ascii="Times New Roman" w:hAnsi="Times New Roman" w:cs="Times New Roman"/>
                <w:b/>
                <w:sz w:val="18"/>
                <w:szCs w:val="24"/>
              </w:rPr>
              <w:t>ANOVA*</w:t>
            </w:r>
          </w:p>
        </w:tc>
      </w:tr>
      <w:tr w:rsidR="0083596C" w:rsidRPr="002C627C" w:rsidTr="00CD4037">
        <w:trPr>
          <w:jc w:val="center"/>
        </w:trPr>
        <w:tc>
          <w:tcPr>
            <w:tcW w:w="739" w:type="dxa"/>
            <w:vAlign w:val="center"/>
          </w:tcPr>
          <w:p w:rsidR="0083596C" w:rsidRPr="002C627C" w:rsidRDefault="0083596C" w:rsidP="00CD4037">
            <w:pPr>
              <w:adjustRightInd w:val="0"/>
              <w:jc w:val="both"/>
              <w:rPr>
                <w:rFonts w:ascii="Times New Roman" w:hAnsi="Times New Roman" w:cs="Times New Roman"/>
                <w:sz w:val="18"/>
                <w:szCs w:val="24"/>
              </w:rPr>
            </w:pPr>
            <w:r w:rsidRPr="002C627C">
              <w:rPr>
                <w:rFonts w:ascii="Times New Roman" w:hAnsi="Times New Roman" w:cs="Times New Roman"/>
                <w:sz w:val="18"/>
                <w:szCs w:val="24"/>
              </w:rPr>
              <w:t>Model</w:t>
            </w:r>
          </w:p>
        </w:tc>
        <w:tc>
          <w:tcPr>
            <w:tcW w:w="1559" w:type="dxa"/>
            <w:vAlign w:val="center"/>
          </w:tcPr>
          <w:p w:rsidR="0083596C" w:rsidRPr="002C627C" w:rsidRDefault="0083596C" w:rsidP="00CD4037">
            <w:pPr>
              <w:adjustRightInd w:val="0"/>
              <w:jc w:val="both"/>
              <w:rPr>
                <w:rFonts w:ascii="Times New Roman" w:hAnsi="Times New Roman" w:cs="Times New Roman"/>
                <w:sz w:val="18"/>
                <w:szCs w:val="24"/>
              </w:rPr>
            </w:pPr>
          </w:p>
        </w:tc>
        <w:tc>
          <w:tcPr>
            <w:tcW w:w="1039" w:type="dxa"/>
            <w:vAlign w:val="center"/>
          </w:tcPr>
          <w:p w:rsidR="0083596C" w:rsidRPr="002C627C" w:rsidRDefault="0083596C" w:rsidP="00CD4037">
            <w:pPr>
              <w:adjustRightInd w:val="0"/>
              <w:jc w:val="center"/>
              <w:rPr>
                <w:rFonts w:ascii="Times New Roman" w:hAnsi="Times New Roman" w:cs="Times New Roman"/>
                <w:sz w:val="18"/>
                <w:szCs w:val="24"/>
              </w:rPr>
            </w:pPr>
            <w:r w:rsidRPr="002C627C">
              <w:rPr>
                <w:rFonts w:ascii="Times New Roman" w:hAnsi="Times New Roman" w:cs="Times New Roman"/>
                <w:sz w:val="18"/>
                <w:szCs w:val="24"/>
              </w:rPr>
              <w:t>Sum of Squares</w:t>
            </w:r>
          </w:p>
        </w:tc>
        <w:tc>
          <w:tcPr>
            <w:tcW w:w="1118" w:type="dxa"/>
            <w:vAlign w:val="center"/>
          </w:tcPr>
          <w:p w:rsidR="0083596C" w:rsidRPr="002C627C" w:rsidRDefault="0083596C" w:rsidP="00CD4037">
            <w:pPr>
              <w:adjustRightInd w:val="0"/>
              <w:jc w:val="center"/>
              <w:rPr>
                <w:rFonts w:ascii="Times New Roman" w:hAnsi="Times New Roman" w:cs="Times New Roman"/>
                <w:sz w:val="18"/>
                <w:szCs w:val="24"/>
              </w:rPr>
            </w:pPr>
            <w:r w:rsidRPr="002C627C">
              <w:rPr>
                <w:rFonts w:ascii="Times New Roman" w:hAnsi="Times New Roman" w:cs="Times New Roman"/>
                <w:sz w:val="18"/>
                <w:szCs w:val="24"/>
              </w:rPr>
              <w:t>df</w:t>
            </w:r>
          </w:p>
        </w:tc>
        <w:tc>
          <w:tcPr>
            <w:tcW w:w="1128" w:type="dxa"/>
            <w:vAlign w:val="center"/>
          </w:tcPr>
          <w:p w:rsidR="0083596C" w:rsidRPr="002C627C" w:rsidRDefault="0083596C" w:rsidP="00CD4037">
            <w:pPr>
              <w:adjustRightInd w:val="0"/>
              <w:jc w:val="center"/>
              <w:rPr>
                <w:rFonts w:ascii="Times New Roman" w:hAnsi="Times New Roman" w:cs="Times New Roman"/>
                <w:sz w:val="18"/>
                <w:szCs w:val="24"/>
              </w:rPr>
            </w:pPr>
            <w:r w:rsidRPr="002C627C">
              <w:rPr>
                <w:rFonts w:ascii="Times New Roman" w:hAnsi="Times New Roman" w:cs="Times New Roman"/>
                <w:sz w:val="18"/>
                <w:szCs w:val="24"/>
              </w:rPr>
              <w:t>Mean Square</w:t>
            </w:r>
          </w:p>
        </w:tc>
        <w:tc>
          <w:tcPr>
            <w:tcW w:w="1116" w:type="dxa"/>
            <w:vAlign w:val="center"/>
          </w:tcPr>
          <w:p w:rsidR="0083596C" w:rsidRPr="002C627C" w:rsidRDefault="0083596C" w:rsidP="00CD4037">
            <w:pPr>
              <w:adjustRightInd w:val="0"/>
              <w:jc w:val="center"/>
              <w:rPr>
                <w:rFonts w:ascii="Times New Roman" w:hAnsi="Times New Roman" w:cs="Times New Roman"/>
                <w:sz w:val="18"/>
                <w:szCs w:val="24"/>
              </w:rPr>
            </w:pPr>
            <w:r w:rsidRPr="002C627C">
              <w:rPr>
                <w:rFonts w:ascii="Times New Roman" w:hAnsi="Times New Roman" w:cs="Times New Roman"/>
                <w:sz w:val="18"/>
                <w:szCs w:val="24"/>
              </w:rPr>
              <w:t>F</w:t>
            </w:r>
          </w:p>
        </w:tc>
        <w:tc>
          <w:tcPr>
            <w:tcW w:w="1122" w:type="dxa"/>
            <w:vAlign w:val="center"/>
          </w:tcPr>
          <w:p w:rsidR="0083596C" w:rsidRPr="002C627C" w:rsidRDefault="0083596C" w:rsidP="00CD4037">
            <w:pPr>
              <w:adjustRightInd w:val="0"/>
              <w:jc w:val="center"/>
              <w:rPr>
                <w:rFonts w:ascii="Times New Roman" w:hAnsi="Times New Roman" w:cs="Times New Roman"/>
                <w:sz w:val="18"/>
                <w:szCs w:val="24"/>
              </w:rPr>
            </w:pPr>
            <w:r w:rsidRPr="002C627C">
              <w:rPr>
                <w:rFonts w:ascii="Times New Roman" w:hAnsi="Times New Roman" w:cs="Times New Roman"/>
                <w:sz w:val="18"/>
                <w:szCs w:val="24"/>
              </w:rPr>
              <w:t>Sig.</w:t>
            </w:r>
          </w:p>
        </w:tc>
      </w:tr>
      <w:tr w:rsidR="0083596C" w:rsidRPr="002C627C" w:rsidTr="00CD4037">
        <w:trPr>
          <w:jc w:val="center"/>
        </w:trPr>
        <w:tc>
          <w:tcPr>
            <w:tcW w:w="739" w:type="dxa"/>
            <w:vMerge w:val="restart"/>
          </w:tcPr>
          <w:p w:rsidR="0083596C" w:rsidRPr="002C627C" w:rsidRDefault="0083596C" w:rsidP="00CD4037">
            <w:pPr>
              <w:adjustRightInd w:val="0"/>
              <w:jc w:val="both"/>
              <w:rPr>
                <w:rFonts w:ascii="Times New Roman" w:hAnsi="Times New Roman" w:cs="Times New Roman"/>
                <w:sz w:val="18"/>
                <w:szCs w:val="24"/>
              </w:rPr>
            </w:pPr>
            <w:r w:rsidRPr="002C627C">
              <w:rPr>
                <w:rFonts w:ascii="Times New Roman" w:hAnsi="Times New Roman" w:cs="Times New Roman"/>
                <w:sz w:val="18"/>
                <w:szCs w:val="24"/>
              </w:rPr>
              <w:t>1</w:t>
            </w:r>
          </w:p>
        </w:tc>
        <w:tc>
          <w:tcPr>
            <w:tcW w:w="1559" w:type="dxa"/>
            <w:vAlign w:val="center"/>
          </w:tcPr>
          <w:p w:rsidR="0083596C" w:rsidRPr="002C627C" w:rsidRDefault="0083596C" w:rsidP="00CD4037">
            <w:pPr>
              <w:adjustRightInd w:val="0"/>
              <w:jc w:val="both"/>
              <w:rPr>
                <w:rFonts w:ascii="Times New Roman" w:hAnsi="Times New Roman" w:cs="Times New Roman"/>
                <w:sz w:val="18"/>
                <w:szCs w:val="24"/>
              </w:rPr>
            </w:pPr>
            <w:r w:rsidRPr="002C627C">
              <w:rPr>
                <w:rFonts w:ascii="Times New Roman" w:hAnsi="Times New Roman" w:cs="Times New Roman"/>
                <w:sz w:val="18"/>
                <w:szCs w:val="24"/>
              </w:rPr>
              <w:t>Regresion</w:t>
            </w:r>
          </w:p>
        </w:tc>
        <w:tc>
          <w:tcPr>
            <w:tcW w:w="1039" w:type="dxa"/>
            <w:vAlign w:val="center"/>
          </w:tcPr>
          <w:p w:rsidR="0083596C" w:rsidRPr="002C627C" w:rsidRDefault="0083596C" w:rsidP="00CD4037">
            <w:pPr>
              <w:adjustRightInd w:val="0"/>
              <w:jc w:val="right"/>
              <w:rPr>
                <w:rFonts w:ascii="Times New Roman" w:hAnsi="Times New Roman" w:cs="Times New Roman"/>
                <w:color w:val="000000"/>
                <w:sz w:val="18"/>
                <w:szCs w:val="24"/>
              </w:rPr>
            </w:pPr>
            <w:r w:rsidRPr="002C627C">
              <w:rPr>
                <w:rFonts w:ascii="Times New Roman" w:hAnsi="Times New Roman" w:cs="Times New Roman"/>
                <w:color w:val="000000"/>
                <w:sz w:val="18"/>
                <w:szCs w:val="24"/>
              </w:rPr>
              <w:t>3982.966</w:t>
            </w:r>
          </w:p>
        </w:tc>
        <w:tc>
          <w:tcPr>
            <w:tcW w:w="1118" w:type="dxa"/>
            <w:vAlign w:val="center"/>
          </w:tcPr>
          <w:p w:rsidR="0083596C" w:rsidRPr="002C627C" w:rsidRDefault="0083596C" w:rsidP="00CD4037">
            <w:pPr>
              <w:adjustRightInd w:val="0"/>
              <w:jc w:val="right"/>
              <w:rPr>
                <w:rFonts w:ascii="Times New Roman" w:hAnsi="Times New Roman" w:cs="Times New Roman"/>
                <w:color w:val="000000"/>
                <w:sz w:val="18"/>
                <w:szCs w:val="24"/>
              </w:rPr>
            </w:pPr>
            <w:r w:rsidRPr="002C627C">
              <w:rPr>
                <w:rFonts w:ascii="Times New Roman" w:hAnsi="Times New Roman" w:cs="Times New Roman"/>
                <w:color w:val="000000"/>
                <w:sz w:val="18"/>
                <w:szCs w:val="24"/>
              </w:rPr>
              <w:t>2</w:t>
            </w:r>
          </w:p>
        </w:tc>
        <w:tc>
          <w:tcPr>
            <w:tcW w:w="1128" w:type="dxa"/>
            <w:vAlign w:val="center"/>
          </w:tcPr>
          <w:p w:rsidR="0083596C" w:rsidRPr="002C627C" w:rsidRDefault="0083596C" w:rsidP="00CD4037">
            <w:pPr>
              <w:adjustRightInd w:val="0"/>
              <w:jc w:val="right"/>
              <w:rPr>
                <w:rFonts w:ascii="Times New Roman" w:hAnsi="Times New Roman" w:cs="Times New Roman"/>
                <w:color w:val="000000"/>
                <w:sz w:val="18"/>
                <w:szCs w:val="24"/>
              </w:rPr>
            </w:pPr>
            <w:r w:rsidRPr="002C627C">
              <w:rPr>
                <w:rFonts w:ascii="Times New Roman" w:hAnsi="Times New Roman" w:cs="Times New Roman"/>
                <w:color w:val="000000"/>
                <w:sz w:val="18"/>
                <w:szCs w:val="24"/>
              </w:rPr>
              <w:t>1991.483</w:t>
            </w:r>
          </w:p>
        </w:tc>
        <w:tc>
          <w:tcPr>
            <w:tcW w:w="1116" w:type="dxa"/>
            <w:vAlign w:val="center"/>
          </w:tcPr>
          <w:p w:rsidR="0083596C" w:rsidRPr="002C627C" w:rsidRDefault="0083596C" w:rsidP="00CD4037">
            <w:pPr>
              <w:adjustRightInd w:val="0"/>
              <w:jc w:val="right"/>
              <w:rPr>
                <w:rFonts w:ascii="Times New Roman" w:hAnsi="Times New Roman" w:cs="Times New Roman"/>
                <w:sz w:val="18"/>
                <w:szCs w:val="24"/>
              </w:rPr>
            </w:pPr>
            <w:r w:rsidRPr="002C627C">
              <w:rPr>
                <w:rFonts w:ascii="Times New Roman" w:hAnsi="Times New Roman" w:cs="Times New Roman"/>
                <w:sz w:val="18"/>
                <w:szCs w:val="24"/>
              </w:rPr>
              <w:t>35.441</w:t>
            </w:r>
          </w:p>
        </w:tc>
        <w:tc>
          <w:tcPr>
            <w:tcW w:w="1122" w:type="dxa"/>
            <w:vAlign w:val="center"/>
          </w:tcPr>
          <w:p w:rsidR="0083596C" w:rsidRPr="002C627C" w:rsidRDefault="0083596C" w:rsidP="00CD4037">
            <w:pPr>
              <w:adjustRightInd w:val="0"/>
              <w:jc w:val="right"/>
              <w:rPr>
                <w:rFonts w:ascii="Times New Roman" w:hAnsi="Times New Roman" w:cs="Times New Roman"/>
                <w:sz w:val="18"/>
                <w:szCs w:val="24"/>
              </w:rPr>
            </w:pPr>
            <w:r w:rsidRPr="002C627C">
              <w:rPr>
                <w:rFonts w:ascii="Times New Roman" w:hAnsi="Times New Roman" w:cs="Times New Roman"/>
                <w:color w:val="000000"/>
                <w:sz w:val="18"/>
                <w:szCs w:val="24"/>
              </w:rPr>
              <w:t>.000</w:t>
            </w:r>
            <w:r w:rsidRPr="002C627C">
              <w:rPr>
                <w:rFonts w:ascii="Times New Roman" w:hAnsi="Times New Roman" w:cs="Times New Roman"/>
                <w:color w:val="000000"/>
                <w:sz w:val="18"/>
                <w:szCs w:val="24"/>
                <w:vertAlign w:val="superscript"/>
              </w:rPr>
              <w:t>a</w:t>
            </w:r>
          </w:p>
        </w:tc>
      </w:tr>
      <w:tr w:rsidR="0083596C" w:rsidRPr="002C627C" w:rsidTr="00CD4037">
        <w:trPr>
          <w:jc w:val="center"/>
        </w:trPr>
        <w:tc>
          <w:tcPr>
            <w:tcW w:w="739" w:type="dxa"/>
            <w:vMerge/>
            <w:vAlign w:val="center"/>
          </w:tcPr>
          <w:p w:rsidR="0083596C" w:rsidRPr="002C627C" w:rsidRDefault="0083596C" w:rsidP="00CD4037">
            <w:pPr>
              <w:adjustRightInd w:val="0"/>
              <w:jc w:val="both"/>
              <w:rPr>
                <w:rFonts w:ascii="Times New Roman" w:hAnsi="Times New Roman" w:cs="Times New Roman"/>
                <w:sz w:val="18"/>
                <w:szCs w:val="24"/>
              </w:rPr>
            </w:pPr>
          </w:p>
        </w:tc>
        <w:tc>
          <w:tcPr>
            <w:tcW w:w="1559" w:type="dxa"/>
            <w:vAlign w:val="center"/>
          </w:tcPr>
          <w:p w:rsidR="0083596C" w:rsidRPr="002C627C" w:rsidRDefault="0083596C" w:rsidP="00CD4037">
            <w:pPr>
              <w:adjustRightInd w:val="0"/>
              <w:jc w:val="both"/>
              <w:rPr>
                <w:rFonts w:ascii="Times New Roman" w:hAnsi="Times New Roman" w:cs="Times New Roman"/>
                <w:sz w:val="18"/>
                <w:szCs w:val="24"/>
              </w:rPr>
            </w:pPr>
            <w:r w:rsidRPr="002C627C">
              <w:rPr>
                <w:rFonts w:ascii="Times New Roman" w:hAnsi="Times New Roman" w:cs="Times New Roman"/>
                <w:sz w:val="18"/>
                <w:szCs w:val="24"/>
              </w:rPr>
              <w:t>Residual</w:t>
            </w:r>
          </w:p>
        </w:tc>
        <w:tc>
          <w:tcPr>
            <w:tcW w:w="1039" w:type="dxa"/>
            <w:vAlign w:val="center"/>
          </w:tcPr>
          <w:p w:rsidR="0083596C" w:rsidRPr="002C627C" w:rsidRDefault="0083596C" w:rsidP="00CD4037">
            <w:pPr>
              <w:adjustRightInd w:val="0"/>
              <w:jc w:val="right"/>
              <w:rPr>
                <w:rFonts w:ascii="Times New Roman" w:hAnsi="Times New Roman" w:cs="Times New Roman"/>
                <w:color w:val="000000"/>
                <w:sz w:val="18"/>
                <w:szCs w:val="24"/>
              </w:rPr>
            </w:pPr>
            <w:r w:rsidRPr="002C627C">
              <w:rPr>
                <w:rFonts w:ascii="Times New Roman" w:hAnsi="Times New Roman" w:cs="Times New Roman"/>
                <w:color w:val="000000"/>
                <w:sz w:val="18"/>
                <w:szCs w:val="24"/>
              </w:rPr>
              <w:t>4045.781</w:t>
            </w:r>
          </w:p>
        </w:tc>
        <w:tc>
          <w:tcPr>
            <w:tcW w:w="1118" w:type="dxa"/>
            <w:vAlign w:val="center"/>
          </w:tcPr>
          <w:p w:rsidR="0083596C" w:rsidRPr="002C627C" w:rsidRDefault="0083596C" w:rsidP="00CD4037">
            <w:pPr>
              <w:adjustRightInd w:val="0"/>
              <w:jc w:val="right"/>
              <w:rPr>
                <w:rFonts w:ascii="Times New Roman" w:hAnsi="Times New Roman" w:cs="Times New Roman"/>
                <w:color w:val="000000"/>
                <w:sz w:val="18"/>
                <w:szCs w:val="24"/>
              </w:rPr>
            </w:pPr>
            <w:r w:rsidRPr="002C627C">
              <w:rPr>
                <w:rFonts w:ascii="Times New Roman" w:hAnsi="Times New Roman" w:cs="Times New Roman"/>
                <w:color w:val="000000"/>
                <w:sz w:val="18"/>
                <w:szCs w:val="24"/>
              </w:rPr>
              <w:t>72</w:t>
            </w:r>
          </w:p>
        </w:tc>
        <w:tc>
          <w:tcPr>
            <w:tcW w:w="1128" w:type="dxa"/>
            <w:vAlign w:val="center"/>
          </w:tcPr>
          <w:p w:rsidR="0083596C" w:rsidRPr="002C627C" w:rsidRDefault="0083596C" w:rsidP="00CD4037">
            <w:pPr>
              <w:adjustRightInd w:val="0"/>
              <w:jc w:val="right"/>
              <w:rPr>
                <w:rFonts w:ascii="Times New Roman" w:hAnsi="Times New Roman" w:cs="Times New Roman"/>
                <w:color w:val="000000"/>
                <w:sz w:val="18"/>
                <w:szCs w:val="24"/>
              </w:rPr>
            </w:pPr>
            <w:r w:rsidRPr="002C627C">
              <w:rPr>
                <w:rFonts w:ascii="Times New Roman" w:hAnsi="Times New Roman" w:cs="Times New Roman"/>
                <w:color w:val="000000"/>
                <w:sz w:val="18"/>
                <w:szCs w:val="24"/>
              </w:rPr>
              <w:t>56.191</w:t>
            </w:r>
          </w:p>
        </w:tc>
        <w:tc>
          <w:tcPr>
            <w:tcW w:w="1116" w:type="dxa"/>
            <w:vAlign w:val="center"/>
          </w:tcPr>
          <w:p w:rsidR="0083596C" w:rsidRPr="002C627C" w:rsidRDefault="0083596C" w:rsidP="00CD4037">
            <w:pPr>
              <w:adjustRightInd w:val="0"/>
              <w:jc w:val="right"/>
              <w:rPr>
                <w:rFonts w:ascii="Times New Roman" w:hAnsi="Times New Roman" w:cs="Times New Roman"/>
                <w:sz w:val="18"/>
                <w:szCs w:val="24"/>
              </w:rPr>
            </w:pPr>
          </w:p>
        </w:tc>
        <w:tc>
          <w:tcPr>
            <w:tcW w:w="1122" w:type="dxa"/>
            <w:vAlign w:val="center"/>
          </w:tcPr>
          <w:p w:rsidR="0083596C" w:rsidRPr="002C627C" w:rsidRDefault="0083596C" w:rsidP="00CD4037">
            <w:pPr>
              <w:adjustRightInd w:val="0"/>
              <w:jc w:val="right"/>
              <w:rPr>
                <w:rFonts w:ascii="Times New Roman" w:hAnsi="Times New Roman" w:cs="Times New Roman"/>
                <w:sz w:val="18"/>
                <w:szCs w:val="24"/>
              </w:rPr>
            </w:pPr>
          </w:p>
        </w:tc>
      </w:tr>
      <w:tr w:rsidR="0083596C" w:rsidRPr="002C627C" w:rsidTr="00CD4037">
        <w:trPr>
          <w:jc w:val="center"/>
        </w:trPr>
        <w:tc>
          <w:tcPr>
            <w:tcW w:w="739" w:type="dxa"/>
            <w:vMerge/>
            <w:vAlign w:val="center"/>
          </w:tcPr>
          <w:p w:rsidR="0083596C" w:rsidRPr="002C627C" w:rsidRDefault="0083596C" w:rsidP="00CD4037">
            <w:pPr>
              <w:adjustRightInd w:val="0"/>
              <w:jc w:val="both"/>
              <w:rPr>
                <w:rFonts w:ascii="Times New Roman" w:hAnsi="Times New Roman" w:cs="Times New Roman"/>
                <w:sz w:val="18"/>
                <w:szCs w:val="24"/>
              </w:rPr>
            </w:pPr>
          </w:p>
        </w:tc>
        <w:tc>
          <w:tcPr>
            <w:tcW w:w="1559" w:type="dxa"/>
            <w:vAlign w:val="center"/>
          </w:tcPr>
          <w:p w:rsidR="0083596C" w:rsidRPr="002C627C" w:rsidRDefault="0083596C" w:rsidP="00CD4037">
            <w:pPr>
              <w:adjustRightInd w:val="0"/>
              <w:jc w:val="both"/>
              <w:rPr>
                <w:rFonts w:ascii="Times New Roman" w:hAnsi="Times New Roman" w:cs="Times New Roman"/>
                <w:sz w:val="18"/>
                <w:szCs w:val="24"/>
              </w:rPr>
            </w:pPr>
            <w:r w:rsidRPr="002C627C">
              <w:rPr>
                <w:rFonts w:ascii="Times New Roman" w:hAnsi="Times New Roman" w:cs="Times New Roman"/>
                <w:sz w:val="18"/>
                <w:szCs w:val="24"/>
              </w:rPr>
              <w:t>Total</w:t>
            </w:r>
          </w:p>
        </w:tc>
        <w:tc>
          <w:tcPr>
            <w:tcW w:w="1039" w:type="dxa"/>
            <w:vAlign w:val="center"/>
          </w:tcPr>
          <w:p w:rsidR="0083596C" w:rsidRPr="002C627C" w:rsidRDefault="0083596C" w:rsidP="00CD4037">
            <w:pPr>
              <w:adjustRightInd w:val="0"/>
              <w:jc w:val="right"/>
              <w:rPr>
                <w:rFonts w:ascii="Times New Roman" w:hAnsi="Times New Roman" w:cs="Times New Roman"/>
                <w:color w:val="000000"/>
                <w:sz w:val="18"/>
                <w:szCs w:val="24"/>
              </w:rPr>
            </w:pPr>
            <w:r w:rsidRPr="002C627C">
              <w:rPr>
                <w:rFonts w:ascii="Times New Roman" w:hAnsi="Times New Roman" w:cs="Times New Roman"/>
                <w:color w:val="000000"/>
                <w:sz w:val="18"/>
                <w:szCs w:val="24"/>
              </w:rPr>
              <w:t>8028.747</w:t>
            </w:r>
          </w:p>
        </w:tc>
        <w:tc>
          <w:tcPr>
            <w:tcW w:w="1118" w:type="dxa"/>
            <w:vAlign w:val="center"/>
          </w:tcPr>
          <w:p w:rsidR="0083596C" w:rsidRPr="002C627C" w:rsidRDefault="0083596C" w:rsidP="00CD4037">
            <w:pPr>
              <w:adjustRightInd w:val="0"/>
              <w:jc w:val="right"/>
              <w:rPr>
                <w:rFonts w:ascii="Times New Roman" w:hAnsi="Times New Roman" w:cs="Times New Roman"/>
                <w:color w:val="000000"/>
                <w:sz w:val="18"/>
                <w:szCs w:val="24"/>
              </w:rPr>
            </w:pPr>
            <w:r w:rsidRPr="002C627C">
              <w:rPr>
                <w:rFonts w:ascii="Times New Roman" w:hAnsi="Times New Roman" w:cs="Times New Roman"/>
                <w:color w:val="000000"/>
                <w:sz w:val="18"/>
                <w:szCs w:val="24"/>
              </w:rPr>
              <w:t>74</w:t>
            </w:r>
          </w:p>
        </w:tc>
        <w:tc>
          <w:tcPr>
            <w:tcW w:w="1128" w:type="dxa"/>
            <w:vAlign w:val="center"/>
          </w:tcPr>
          <w:p w:rsidR="0083596C" w:rsidRPr="002C627C" w:rsidRDefault="0083596C" w:rsidP="00CD4037">
            <w:pPr>
              <w:adjustRightInd w:val="0"/>
              <w:jc w:val="right"/>
              <w:rPr>
                <w:rFonts w:ascii="Times New Roman" w:hAnsi="Times New Roman" w:cs="Times New Roman"/>
                <w:sz w:val="18"/>
                <w:szCs w:val="24"/>
              </w:rPr>
            </w:pPr>
          </w:p>
        </w:tc>
        <w:tc>
          <w:tcPr>
            <w:tcW w:w="1116" w:type="dxa"/>
            <w:vAlign w:val="center"/>
          </w:tcPr>
          <w:p w:rsidR="0083596C" w:rsidRPr="002C627C" w:rsidRDefault="0083596C" w:rsidP="00CD4037">
            <w:pPr>
              <w:adjustRightInd w:val="0"/>
              <w:jc w:val="right"/>
              <w:rPr>
                <w:rFonts w:ascii="Times New Roman" w:hAnsi="Times New Roman" w:cs="Times New Roman"/>
                <w:sz w:val="18"/>
                <w:szCs w:val="24"/>
              </w:rPr>
            </w:pPr>
          </w:p>
        </w:tc>
        <w:tc>
          <w:tcPr>
            <w:tcW w:w="1122" w:type="dxa"/>
            <w:vAlign w:val="center"/>
          </w:tcPr>
          <w:p w:rsidR="0083596C" w:rsidRPr="002C627C" w:rsidRDefault="0083596C" w:rsidP="00CD4037">
            <w:pPr>
              <w:adjustRightInd w:val="0"/>
              <w:jc w:val="right"/>
              <w:rPr>
                <w:rFonts w:ascii="Times New Roman" w:hAnsi="Times New Roman" w:cs="Times New Roman"/>
                <w:sz w:val="18"/>
                <w:szCs w:val="24"/>
              </w:rPr>
            </w:pPr>
          </w:p>
        </w:tc>
      </w:tr>
      <w:tr w:rsidR="0083596C" w:rsidRPr="002C627C" w:rsidTr="00CD4037">
        <w:trPr>
          <w:trHeight w:val="494"/>
          <w:jc w:val="center"/>
        </w:trPr>
        <w:tc>
          <w:tcPr>
            <w:tcW w:w="7821" w:type="dxa"/>
            <w:gridSpan w:val="7"/>
          </w:tcPr>
          <w:p w:rsidR="0083596C" w:rsidRPr="002C627C" w:rsidRDefault="0083596C" w:rsidP="00CD4037">
            <w:pPr>
              <w:adjustRightInd w:val="0"/>
              <w:rPr>
                <w:rFonts w:ascii="Times New Roman" w:hAnsi="Times New Roman" w:cs="Times New Roman"/>
                <w:color w:val="000000"/>
                <w:sz w:val="18"/>
                <w:szCs w:val="18"/>
              </w:rPr>
            </w:pPr>
            <w:r w:rsidRPr="002C627C">
              <w:rPr>
                <w:rFonts w:ascii="Times New Roman" w:hAnsi="Times New Roman" w:cs="Times New Roman"/>
                <w:color w:val="000000"/>
                <w:sz w:val="18"/>
                <w:szCs w:val="18"/>
              </w:rPr>
              <w:t>a. Predictors: (Constant), Mata Pelajaran Produktif, Partisipasi Ekstrakulikuler</w:t>
            </w:r>
          </w:p>
          <w:p w:rsidR="0083596C" w:rsidRPr="002C627C" w:rsidRDefault="0083596C" w:rsidP="00CD4037">
            <w:pPr>
              <w:adjustRightInd w:val="0"/>
              <w:rPr>
                <w:rFonts w:ascii="Times New Roman" w:hAnsi="Times New Roman" w:cs="Times New Roman"/>
                <w:color w:val="000000"/>
                <w:sz w:val="18"/>
                <w:szCs w:val="18"/>
              </w:rPr>
            </w:pPr>
            <w:r w:rsidRPr="002C627C">
              <w:rPr>
                <w:rFonts w:ascii="Times New Roman" w:hAnsi="Times New Roman" w:cs="Times New Roman"/>
                <w:color w:val="000000"/>
                <w:sz w:val="18"/>
                <w:szCs w:val="18"/>
              </w:rPr>
              <w:t>b. Dependent Variable: Kesiapan Berwirausaha (Y)</w:t>
            </w:r>
          </w:p>
        </w:tc>
      </w:tr>
    </w:tbl>
    <w:p w:rsidR="0083596C" w:rsidRDefault="0083596C" w:rsidP="0083596C">
      <w:pPr>
        <w:pStyle w:val="ListParagraph"/>
        <w:autoSpaceDE w:val="0"/>
        <w:autoSpaceDN w:val="0"/>
        <w:adjustRightInd w:val="0"/>
        <w:ind w:left="0" w:firstLine="709"/>
        <w:jc w:val="both"/>
        <w:rPr>
          <w:rFonts w:cs="Times New Roman"/>
          <w:sz w:val="20"/>
          <w:szCs w:val="24"/>
        </w:rPr>
      </w:pPr>
    </w:p>
    <w:p w:rsidR="00E65F9B" w:rsidRDefault="0083596C" w:rsidP="00E65F9B">
      <w:pPr>
        <w:spacing w:after="120"/>
        <w:ind w:firstLine="720"/>
        <w:jc w:val="both"/>
        <w:rPr>
          <w:rFonts w:cs="Times New Roman"/>
          <w:sz w:val="20"/>
          <w:szCs w:val="24"/>
        </w:rPr>
      </w:pPr>
      <w:r w:rsidRPr="00BC1759">
        <w:rPr>
          <w:rFonts w:cs="Times New Roman"/>
          <w:sz w:val="20"/>
          <w:szCs w:val="24"/>
        </w:rPr>
        <w:t>Hasil Analisis Uji-F menggunakan SPSS di atas menujukan nilai signikansi sebesar (0</w:t>
      </w:r>
      <w:proofErr w:type="gramStart"/>
      <w:r w:rsidRPr="00BC1759">
        <w:rPr>
          <w:rFonts w:cs="Times New Roman"/>
          <w:sz w:val="20"/>
          <w:szCs w:val="24"/>
        </w:rPr>
        <w:t>,00</w:t>
      </w:r>
      <w:proofErr w:type="gramEnd"/>
      <w:r w:rsidRPr="00BC1759">
        <w:rPr>
          <w:rFonts w:cs="Times New Roman"/>
          <w:sz w:val="20"/>
          <w:szCs w:val="24"/>
        </w:rPr>
        <w:t xml:space="preserve"> &lt; 0,05) dan nilai F</w:t>
      </w:r>
      <w:r w:rsidRPr="00E65F9B">
        <w:rPr>
          <w:rFonts w:cs="Times New Roman"/>
          <w:sz w:val="20"/>
          <w:szCs w:val="24"/>
        </w:rPr>
        <w:t>hitung</w:t>
      </w:r>
      <w:r w:rsidRPr="00BC1759">
        <w:rPr>
          <w:rFonts w:cs="Times New Roman"/>
          <w:sz w:val="20"/>
          <w:szCs w:val="24"/>
        </w:rPr>
        <w:t xml:space="preserve"> &gt; F</w:t>
      </w:r>
      <w:r w:rsidRPr="00E65F9B">
        <w:rPr>
          <w:rFonts w:cs="Times New Roman"/>
          <w:sz w:val="20"/>
          <w:szCs w:val="24"/>
        </w:rPr>
        <w:t>tabel</w:t>
      </w:r>
      <w:r w:rsidRPr="00BC1759">
        <w:rPr>
          <w:rFonts w:cs="Times New Roman"/>
          <w:sz w:val="20"/>
          <w:szCs w:val="24"/>
        </w:rPr>
        <w:t xml:space="preserve"> sebesar (35,441 &gt; 3.12), maka H0 ditolak yang artinya terdapat pengaruh positif dan signifikan antara variabel Mata Pelajaran Produktif (X1), Partisipasi Ekstrakulikuler (X2) terhadap Kesiapan Berwirausaha (Y) secara simultan.</w:t>
      </w:r>
    </w:p>
    <w:p w:rsidR="00EC7F2C" w:rsidRDefault="00EC7F2C" w:rsidP="00E65F9B">
      <w:pPr>
        <w:spacing w:after="120"/>
        <w:ind w:firstLine="720"/>
        <w:jc w:val="both"/>
        <w:rPr>
          <w:rFonts w:cs="Times New Roman"/>
          <w:sz w:val="20"/>
          <w:szCs w:val="24"/>
        </w:rPr>
      </w:pPr>
    </w:p>
    <w:p w:rsidR="00EC7F2C" w:rsidRPr="00E70EE3" w:rsidRDefault="00EC7F2C" w:rsidP="00EC7F2C">
      <w:pPr>
        <w:pStyle w:val="IEEEHeading2"/>
        <w:numPr>
          <w:ilvl w:val="0"/>
          <w:numId w:val="0"/>
        </w:numPr>
        <w:spacing w:before="0" w:after="0"/>
        <w:jc w:val="center"/>
        <w:rPr>
          <w:b/>
          <w:i w:val="0"/>
          <w:szCs w:val="20"/>
          <w:lang w:val="id-ID"/>
        </w:rPr>
      </w:pPr>
      <w:r>
        <w:rPr>
          <w:b/>
          <w:i w:val="0"/>
          <w:szCs w:val="20"/>
          <w:lang w:val="id-ID"/>
        </w:rPr>
        <w:t>PEMBAHASAN</w:t>
      </w:r>
    </w:p>
    <w:p w:rsidR="00EC7F2C" w:rsidRDefault="00EC7F2C" w:rsidP="00E65F9B">
      <w:pPr>
        <w:spacing w:after="120"/>
        <w:ind w:firstLine="720"/>
        <w:jc w:val="both"/>
        <w:rPr>
          <w:rFonts w:cs="Times New Roman"/>
          <w:sz w:val="20"/>
          <w:szCs w:val="24"/>
        </w:rPr>
      </w:pPr>
    </w:p>
    <w:p w:rsidR="00E65F9B" w:rsidRPr="00E65F9B" w:rsidRDefault="00E65F9B" w:rsidP="00E65F9B">
      <w:pPr>
        <w:spacing w:after="120"/>
        <w:jc w:val="both"/>
        <w:rPr>
          <w:rFonts w:cs="Times New Roman"/>
          <w:b/>
          <w:sz w:val="20"/>
          <w:szCs w:val="24"/>
        </w:rPr>
      </w:pPr>
      <w:r w:rsidRPr="00E65F9B">
        <w:rPr>
          <w:rFonts w:cs="Times New Roman"/>
          <w:b/>
          <w:sz w:val="20"/>
          <w:szCs w:val="24"/>
        </w:rPr>
        <w:t>Pengaruh Hasil Belajar Mata Pelajaran Produktif terhadap Kesiapan Berwirausaha</w:t>
      </w:r>
    </w:p>
    <w:p w:rsidR="00E65F9B" w:rsidRPr="00E65F9B" w:rsidRDefault="00E65F9B" w:rsidP="00E65F9B">
      <w:pPr>
        <w:spacing w:after="120"/>
        <w:ind w:firstLine="720"/>
        <w:jc w:val="both"/>
        <w:rPr>
          <w:rFonts w:cs="Times New Roman"/>
          <w:sz w:val="20"/>
          <w:szCs w:val="24"/>
        </w:rPr>
      </w:pPr>
      <w:proofErr w:type="gramStart"/>
      <w:r w:rsidRPr="00E65F9B">
        <w:rPr>
          <w:rFonts w:cs="Times New Roman"/>
          <w:sz w:val="20"/>
          <w:szCs w:val="24"/>
        </w:rPr>
        <w:t>Berdasarkan hasil analisis di atas dapat dikatakan bahwa hasil belajar mata pelajaran produktif mempunyai pengaruh positif dan signifikan terhadap kesiapan berwirausaha.</w:t>
      </w:r>
      <w:proofErr w:type="gramEnd"/>
      <w:r w:rsidRPr="00E65F9B">
        <w:rPr>
          <w:rFonts w:cs="Times New Roman"/>
          <w:sz w:val="20"/>
          <w:szCs w:val="24"/>
        </w:rPr>
        <w:t xml:space="preserve"> Hasil uji hipotesis menunjukan nilai signifikansi sebesar (0,023 &lt; 0</w:t>
      </w:r>
      <w:proofErr w:type="gramStart"/>
      <w:r w:rsidRPr="00E65F9B">
        <w:rPr>
          <w:rFonts w:cs="Times New Roman"/>
          <w:sz w:val="20"/>
          <w:szCs w:val="24"/>
        </w:rPr>
        <w:t>,05</w:t>
      </w:r>
      <w:proofErr w:type="gramEnd"/>
      <w:r w:rsidRPr="00E65F9B">
        <w:rPr>
          <w:rFonts w:cs="Times New Roman"/>
          <w:sz w:val="20"/>
          <w:szCs w:val="24"/>
        </w:rPr>
        <w:t>) dan nilai thitung &gt; ttabel (2,326 &gt; 1,6660), maka H0 ditolak yang artinya terdapat pengaruh positif dan signifikan antara variabel hasil belajar mata pelajaran produktif (X1) terhadap kesiapan berwirausaha (Y), jadi dapat disimpulkan semakin tinggi atau baik hasil belajar mata pelajaran produktif siswa maka kesiapan berwirausaha juga akan semakin tinggi atau baik dengan nilai koefisien sebesar 0,739.</w:t>
      </w:r>
    </w:p>
    <w:p w:rsidR="00E65F9B" w:rsidRPr="00E65F9B" w:rsidRDefault="00E65F9B" w:rsidP="00E65F9B">
      <w:pPr>
        <w:spacing w:after="120"/>
        <w:ind w:firstLine="720"/>
        <w:jc w:val="both"/>
        <w:rPr>
          <w:rFonts w:cs="Times New Roman"/>
          <w:sz w:val="20"/>
          <w:szCs w:val="24"/>
        </w:rPr>
      </w:pPr>
      <w:r w:rsidRPr="00E65F9B">
        <w:rPr>
          <w:rFonts w:cs="Times New Roman"/>
          <w:sz w:val="20"/>
          <w:szCs w:val="24"/>
        </w:rPr>
        <w:t xml:space="preserve">Hasil penelitian ini juga didukung oleh penelitian yang dilakukan oleh Yunianto (2014) dengan judul “Pengaruh Prestasi Belajar Mata Pelajaran Produktif dan Prestasi Praktik Kerja Industri Terhadap Kesiapan Menjadi Wirausaha Siswa Kelas XII Kompetensi Keahlian Teknik Gambar Bangunan SMK Negri 1 Seyegan Tahun Ajaran 2013/2014” dengan hasil </w:t>
      </w:r>
      <w:r w:rsidRPr="00E65F9B">
        <w:rPr>
          <w:rFonts w:cs="Times New Roman"/>
          <w:sz w:val="20"/>
          <w:szCs w:val="24"/>
        </w:rPr>
        <w:lastRenderedPageBreak/>
        <w:t>terdapat pengaruh positif dan signifikan prestasi belajar mata pelajaran produktif terhadap kesiapan menjadi wirausaha yang ditunjukkan dengan nilai koefisien korelasi sebesar 0,846.</w:t>
      </w:r>
    </w:p>
    <w:p w:rsidR="00E65F9B" w:rsidRPr="00E65F9B" w:rsidRDefault="00E65F9B" w:rsidP="00E65F9B">
      <w:pPr>
        <w:spacing w:after="120"/>
        <w:ind w:firstLine="720"/>
        <w:jc w:val="both"/>
        <w:rPr>
          <w:rFonts w:cs="Times New Roman"/>
          <w:sz w:val="20"/>
          <w:szCs w:val="24"/>
        </w:rPr>
      </w:pPr>
      <w:r w:rsidRPr="00E65F9B">
        <w:rPr>
          <w:rFonts w:cs="Times New Roman"/>
          <w:sz w:val="20"/>
          <w:szCs w:val="24"/>
        </w:rPr>
        <w:t xml:space="preserve">Mata pelajaran produktif sangat dibutuhkan dalam kesiapan berwirausaha, dikarenakan mata pelajaran produktif merupakan pembelajaran yang dibuat untuk memperkuat potensi dan keterampilan siswa dengan </w:t>
      </w:r>
      <w:proofErr w:type="gramStart"/>
      <w:r w:rsidRPr="00E65F9B">
        <w:rPr>
          <w:rFonts w:cs="Times New Roman"/>
          <w:sz w:val="20"/>
          <w:szCs w:val="24"/>
        </w:rPr>
        <w:t>cara</w:t>
      </w:r>
      <w:proofErr w:type="gramEnd"/>
      <w:r w:rsidRPr="00E65F9B">
        <w:rPr>
          <w:rFonts w:cs="Times New Roman"/>
          <w:sz w:val="20"/>
          <w:szCs w:val="24"/>
        </w:rPr>
        <w:t xml:space="preserve"> memberikan bekal kompetensi yang disusun berdasarkan kebutuhan dunia kerja melalui kerja sama oleh pihak SMK dengan dunia industri agar kemampuan diri siswa dapat berkembang untuk mendukung kehidupannya.</w:t>
      </w:r>
    </w:p>
    <w:p w:rsidR="00E65F9B" w:rsidRPr="00E65F9B" w:rsidRDefault="00E65F9B" w:rsidP="00E65F9B">
      <w:pPr>
        <w:spacing w:after="120"/>
        <w:ind w:firstLine="720"/>
        <w:jc w:val="both"/>
        <w:rPr>
          <w:rFonts w:cs="Times New Roman"/>
          <w:sz w:val="20"/>
          <w:szCs w:val="24"/>
        </w:rPr>
      </w:pPr>
      <w:proofErr w:type="gramStart"/>
      <w:r w:rsidRPr="00E65F9B">
        <w:rPr>
          <w:rFonts w:cs="Times New Roman"/>
          <w:sz w:val="20"/>
          <w:szCs w:val="24"/>
        </w:rPr>
        <w:t>Pada mata pelajaran produktif siswa mengalami penjurusan pada bidang yang mereka inginkan ketika memasuki SMK dapat dikatakan mata pelajaran produktif merupakan tulang punggung dari siswa SMK untuk mempersiapkan dirinya dapat memasuki dunia kerja.</w:t>
      </w:r>
      <w:proofErr w:type="gramEnd"/>
      <w:r w:rsidRPr="00E65F9B">
        <w:rPr>
          <w:rFonts w:cs="Times New Roman"/>
          <w:sz w:val="20"/>
          <w:szCs w:val="24"/>
        </w:rPr>
        <w:t xml:space="preserve"> Mata pelajaran produktif memiliki fungsi untuk menanamkan pengalaman produktif dan mengembangkan sikap wirausaha, dengan menjalankan proses mata pelajaran produktif siswa dapat langsung mengalami pemproduksi barang atau jasa. </w:t>
      </w:r>
      <w:proofErr w:type="gramStart"/>
      <w:r w:rsidRPr="00E65F9B">
        <w:rPr>
          <w:rFonts w:cs="Times New Roman"/>
          <w:sz w:val="20"/>
          <w:szCs w:val="24"/>
        </w:rPr>
        <w:t>Dalam pembelajaran produktif siswa tidak hanya melakukan praktik pekerjaan di sekolah tetapi program pelajaran produktif juga diusahakan dapat dilaksanakan di dunia kerja agar siswa dapat menerapkan dan mempelajari sikap dan etos kerja yang dibutuhkan di dunia kerja.</w:t>
      </w:r>
      <w:proofErr w:type="gramEnd"/>
      <w:r w:rsidRPr="00E65F9B">
        <w:rPr>
          <w:rFonts w:cs="Times New Roman"/>
          <w:sz w:val="20"/>
          <w:szCs w:val="24"/>
        </w:rPr>
        <w:t xml:space="preserve"> </w:t>
      </w:r>
      <w:proofErr w:type="gramStart"/>
      <w:r w:rsidRPr="00E65F9B">
        <w:rPr>
          <w:rFonts w:cs="Times New Roman"/>
          <w:sz w:val="20"/>
          <w:szCs w:val="24"/>
        </w:rPr>
        <w:t>Dengan demikian peningkatan hasil belajar mata pelajaran produktif mutlak dilakukan untuk meningkatkan daya saing siswa.</w:t>
      </w:r>
      <w:proofErr w:type="gramEnd"/>
      <w:r w:rsidRPr="00E65F9B">
        <w:rPr>
          <w:rFonts w:cs="Times New Roman"/>
          <w:sz w:val="20"/>
          <w:szCs w:val="24"/>
        </w:rPr>
        <w:t xml:space="preserve">   </w:t>
      </w:r>
    </w:p>
    <w:p w:rsidR="00E65F9B" w:rsidRPr="00E65F9B" w:rsidRDefault="00E65F9B" w:rsidP="00E65F9B">
      <w:pPr>
        <w:spacing w:after="120"/>
        <w:jc w:val="both"/>
        <w:rPr>
          <w:rFonts w:cs="Times New Roman"/>
          <w:b/>
          <w:sz w:val="20"/>
          <w:szCs w:val="24"/>
        </w:rPr>
      </w:pPr>
      <w:r w:rsidRPr="00E65F9B">
        <w:rPr>
          <w:rFonts w:cs="Times New Roman"/>
          <w:b/>
          <w:sz w:val="20"/>
          <w:szCs w:val="24"/>
        </w:rPr>
        <w:t>Pengaruh Partisipasi Ekstrakulikuler terhadap Kesiapan Berwirausaha</w:t>
      </w:r>
    </w:p>
    <w:p w:rsidR="00E65F9B" w:rsidRPr="00E65F9B" w:rsidRDefault="00E65F9B" w:rsidP="00E65F9B">
      <w:pPr>
        <w:spacing w:after="120"/>
        <w:ind w:firstLine="720"/>
        <w:jc w:val="both"/>
        <w:rPr>
          <w:rFonts w:cs="Times New Roman"/>
          <w:sz w:val="20"/>
          <w:szCs w:val="24"/>
        </w:rPr>
      </w:pPr>
      <w:proofErr w:type="gramStart"/>
      <w:r w:rsidRPr="00E65F9B">
        <w:rPr>
          <w:rFonts w:cs="Times New Roman"/>
          <w:sz w:val="20"/>
          <w:szCs w:val="24"/>
        </w:rPr>
        <w:t>Berdasarkan hasil analisis di ata dapat dikatakan bahwa partisipasi ekstrakulikuler mempunyai pengaruh positif dan signifikan terhadap kesiapan berwirausaha.</w:t>
      </w:r>
      <w:proofErr w:type="gramEnd"/>
      <w:r w:rsidRPr="00E65F9B">
        <w:rPr>
          <w:rFonts w:cs="Times New Roman"/>
          <w:sz w:val="20"/>
          <w:szCs w:val="24"/>
        </w:rPr>
        <w:t xml:space="preserve"> Hasil uji hipotesis menunjukan nilai signifikansi sebesar (0,00 &lt; 0,05) dan nilai thitung &gt; ttabel (8,226 &gt; 1,6660), maka H0 ditolak yang artinya terdapat pengaruh positif dan signifikan antara variabel partisipasi ekstrakulikuler (X2) terhadap kesiapan berwirausaha (Y), jadi dapat disimpulkan semakin tinggi atau baik partisipasi ekstrakulikuler siswa maka kesiapan berwirausaha juga akan semakin tinggi atau baik dengan nilai koefisien korelasi sebesar 1,197.</w:t>
      </w:r>
      <w:bookmarkStart w:id="0" w:name="_GoBack"/>
      <w:bookmarkEnd w:id="0"/>
    </w:p>
    <w:p w:rsidR="00E65F9B" w:rsidRDefault="00E65F9B" w:rsidP="00E65F9B">
      <w:pPr>
        <w:spacing w:after="120"/>
        <w:ind w:firstLine="720"/>
        <w:jc w:val="both"/>
        <w:rPr>
          <w:rFonts w:cs="Times New Roman"/>
          <w:sz w:val="20"/>
          <w:szCs w:val="24"/>
        </w:rPr>
      </w:pPr>
      <w:r w:rsidRPr="00E65F9B">
        <w:rPr>
          <w:rFonts w:cs="Times New Roman"/>
          <w:sz w:val="20"/>
          <w:szCs w:val="24"/>
        </w:rPr>
        <w:t xml:space="preserve">Hasil penelitian ini juga didukung oleh penelitian yang dilakukan </w:t>
      </w:r>
      <w:r w:rsidRPr="003A5A34">
        <w:rPr>
          <w:rFonts w:cs="Times New Roman"/>
          <w:sz w:val="20"/>
          <w:szCs w:val="24"/>
        </w:rPr>
        <w:t>oleh Handoko (2013) dengan judul “Pengaruh Keaktifan Siswa dalam Kegiatan Ekstrakulikuler Terhadap Prestasi Belajar Siswa Kelas XI MAN Yogyakarta II Tahun Ajaran 2012/2013” dengan hasil terdapat pengaruh yang positif dan signifikan antara keaktifan siswa dalam kegiatan ekstrakurikuler terhadap prestasi belajar siswa dengan nilai koefisien korelasi sebesar 0,579.</w:t>
      </w:r>
      <w:r>
        <w:rPr>
          <w:rFonts w:cs="Times New Roman"/>
          <w:sz w:val="20"/>
          <w:szCs w:val="24"/>
        </w:rPr>
        <w:t xml:space="preserve"> </w:t>
      </w:r>
      <w:r w:rsidRPr="003A5A34">
        <w:rPr>
          <w:rFonts w:cs="Times New Roman"/>
          <w:sz w:val="20"/>
          <w:szCs w:val="24"/>
        </w:rPr>
        <w:t>Sedangkan penelitian yang dilakukan Aditiya, Indriayu dan Toatalia yang berjudul “ Pengaruh Keaktifan berorganisasi dan Prestasi Belajar Terhadap Kesiapan Kerja Mahasiswa Program Studi Pendidikan Ekonomi Angkatan 2013-2016 Universitas Sebelas Maret Sukarta”, dengan hasil penelitian terdapat pengaruh positif dan signifikan keaktifan berorganisasi terhadap kesiapan kerja dengan nilai koefisien korelasi sebesar 0,577.</w:t>
      </w:r>
    </w:p>
    <w:p w:rsidR="00E65F9B" w:rsidRPr="00E65F9B" w:rsidRDefault="00E65F9B" w:rsidP="00E65F9B">
      <w:pPr>
        <w:spacing w:after="120"/>
        <w:ind w:firstLine="720"/>
        <w:jc w:val="both"/>
        <w:rPr>
          <w:rFonts w:cs="Times New Roman"/>
          <w:sz w:val="20"/>
          <w:szCs w:val="24"/>
        </w:rPr>
      </w:pPr>
      <w:r w:rsidRPr="00E65F9B">
        <w:rPr>
          <w:rFonts w:cs="Times New Roman"/>
          <w:sz w:val="20"/>
          <w:szCs w:val="24"/>
        </w:rPr>
        <w:t xml:space="preserve">Partisipasi ekstrakulikuler sangat dibutuhkan dalam kesiapan berwirausaha, dikarenakan kegiatan ekstrakulikuler merupakan suatu kegiatan di luar jam pembelajaran yang memiliki tujuan untuk mengembangkan bakat dan minat yang dimiliki siswa, selain mengembangtkan bakat dan minat siswa, kegiatan ekstrakulikuler juga berfungsi untuk meningkatkan kemampuan dalam ranah kognitif, afektif, dan psikomotorik. </w:t>
      </w:r>
      <w:proofErr w:type="gramStart"/>
      <w:r w:rsidRPr="00E65F9B">
        <w:rPr>
          <w:rFonts w:cs="Times New Roman"/>
          <w:sz w:val="20"/>
          <w:szCs w:val="24"/>
        </w:rPr>
        <w:t>Dalam kegiatan ekstrakulikuler siswa juga diajarkan mengenai sikap bertanggung jawab, kepemimpinan, jujur, dan percaya diri, dalam menghadiri kegiatan ekstrakulikuler juga diajarkan ketepatan waktu.</w:t>
      </w:r>
      <w:proofErr w:type="gramEnd"/>
    </w:p>
    <w:p w:rsidR="00E65F9B" w:rsidRPr="00E65F9B" w:rsidRDefault="00E65F9B" w:rsidP="00E65F9B">
      <w:pPr>
        <w:spacing w:after="120"/>
        <w:ind w:firstLine="720"/>
        <w:jc w:val="both"/>
        <w:rPr>
          <w:rFonts w:cs="Times New Roman"/>
          <w:sz w:val="20"/>
          <w:szCs w:val="24"/>
        </w:rPr>
      </w:pPr>
      <w:r w:rsidRPr="00E65F9B">
        <w:rPr>
          <w:rFonts w:cs="Times New Roman"/>
          <w:sz w:val="20"/>
          <w:szCs w:val="24"/>
        </w:rPr>
        <w:t xml:space="preserve">Siswa yang mengikuti ekstrakulikuler berbeda dengan siswa yang tidak mengikuti kegiatan ekstrakulikuler, siswa yang mengikuti kegitan ekstrakulikuler </w:t>
      </w:r>
      <w:proofErr w:type="gramStart"/>
      <w:r w:rsidRPr="00E65F9B">
        <w:rPr>
          <w:rFonts w:cs="Times New Roman"/>
          <w:sz w:val="20"/>
          <w:szCs w:val="24"/>
        </w:rPr>
        <w:t>akan</w:t>
      </w:r>
      <w:proofErr w:type="gramEnd"/>
      <w:r w:rsidRPr="00E65F9B">
        <w:rPr>
          <w:rFonts w:cs="Times New Roman"/>
          <w:sz w:val="20"/>
          <w:szCs w:val="24"/>
        </w:rPr>
        <w:t xml:space="preserve"> lebih memiliki sifat kepemimpinan lebih baik dari siswa yang tidak mengikuti kegiatan ekstrakulikuler. </w:t>
      </w:r>
      <w:proofErr w:type="gramStart"/>
      <w:r w:rsidRPr="00E65F9B">
        <w:rPr>
          <w:rFonts w:cs="Times New Roman"/>
          <w:sz w:val="20"/>
          <w:szCs w:val="24"/>
        </w:rPr>
        <w:t>Selain sifat kepemimpinan siswa yang mengikuti kegiatan ekstrakulikuler juga memiliki sifat bertanggung jawab lebih baik dari siswa yang tidak mengikuti kegiatan ekstrakulikuler.</w:t>
      </w:r>
      <w:proofErr w:type="gramEnd"/>
      <w:r w:rsidRPr="00E65F9B">
        <w:rPr>
          <w:rFonts w:cs="Times New Roman"/>
          <w:sz w:val="20"/>
          <w:szCs w:val="24"/>
        </w:rPr>
        <w:t xml:space="preserve"> Di SMK Negeri 6 Malang juga dibolehkan apabila siswa ingin mengikuti kegiatan ekstarkulikuler lebih dari satu, siswa yang mengikuti kegiatan ekstrakulikuler lebih dari satu </w:t>
      </w:r>
      <w:proofErr w:type="gramStart"/>
      <w:r w:rsidRPr="00E65F9B">
        <w:rPr>
          <w:rFonts w:cs="Times New Roman"/>
          <w:sz w:val="20"/>
          <w:szCs w:val="24"/>
        </w:rPr>
        <w:t>akan</w:t>
      </w:r>
      <w:proofErr w:type="gramEnd"/>
      <w:r w:rsidRPr="00E65F9B">
        <w:rPr>
          <w:rFonts w:cs="Times New Roman"/>
          <w:sz w:val="20"/>
          <w:szCs w:val="24"/>
        </w:rPr>
        <w:t xml:space="preserve"> lebih baik dan berpengalaman dari pada siswa yang hanya mengikuti satu kegiatan ekstrakulikuler. Siswa yang mengikuti ekstrakulikuler lebih dari satu </w:t>
      </w:r>
      <w:proofErr w:type="gramStart"/>
      <w:r w:rsidRPr="00E65F9B">
        <w:rPr>
          <w:rFonts w:cs="Times New Roman"/>
          <w:sz w:val="20"/>
          <w:szCs w:val="24"/>
        </w:rPr>
        <w:t>akan</w:t>
      </w:r>
      <w:proofErr w:type="gramEnd"/>
      <w:r w:rsidRPr="00E65F9B">
        <w:rPr>
          <w:rFonts w:cs="Times New Roman"/>
          <w:sz w:val="20"/>
          <w:szCs w:val="24"/>
        </w:rPr>
        <w:t xml:space="preserve"> lebih baik dalam mengatur atau membagi waktunya dan lebih memiliki sifat bertanggung jawab yang lebih besar dalam menjalakan kewajibannya dalm mengikuti kegiatan ekstrakulikuler. </w:t>
      </w:r>
      <w:proofErr w:type="gramStart"/>
      <w:r w:rsidRPr="00E65F9B">
        <w:rPr>
          <w:rFonts w:cs="Times New Roman"/>
          <w:sz w:val="20"/>
          <w:szCs w:val="24"/>
        </w:rPr>
        <w:t>Untuk menjadi seorang wirausaha dibutuhkan sikap bertanggung jawab, kepemimpinan, jujur, dan percaya diri, seorang wirausaha juga harus berani mengenali dan mengambil resiko dan juga harus bertanggung jawab secara penuh terhadap usaha yang didirikannya.</w:t>
      </w:r>
      <w:proofErr w:type="gramEnd"/>
      <w:r w:rsidRPr="00E65F9B">
        <w:rPr>
          <w:rFonts w:cs="Times New Roman"/>
          <w:sz w:val="20"/>
          <w:szCs w:val="24"/>
        </w:rPr>
        <w:t xml:space="preserve"> Siswa yang mengikuti satu atau lebih kegiatan ekstrakulikuler </w:t>
      </w:r>
      <w:proofErr w:type="gramStart"/>
      <w:r w:rsidRPr="00E65F9B">
        <w:rPr>
          <w:rFonts w:cs="Times New Roman"/>
          <w:sz w:val="20"/>
          <w:szCs w:val="24"/>
        </w:rPr>
        <w:t>akan</w:t>
      </w:r>
      <w:proofErr w:type="gramEnd"/>
      <w:r w:rsidRPr="00E65F9B">
        <w:rPr>
          <w:rFonts w:cs="Times New Roman"/>
          <w:sz w:val="20"/>
          <w:szCs w:val="24"/>
        </w:rPr>
        <w:t xml:space="preserve"> lebih siap dalam membuka dan menjalankan usahanya sendiri nantinya.</w:t>
      </w:r>
    </w:p>
    <w:p w:rsidR="00E65F9B" w:rsidRPr="00E65F9B" w:rsidRDefault="00E65F9B" w:rsidP="00E65F9B">
      <w:pPr>
        <w:spacing w:after="120"/>
        <w:jc w:val="both"/>
        <w:rPr>
          <w:rFonts w:cs="Times New Roman"/>
          <w:b/>
          <w:sz w:val="20"/>
          <w:szCs w:val="24"/>
        </w:rPr>
      </w:pPr>
      <w:r w:rsidRPr="00E65F9B">
        <w:rPr>
          <w:rFonts w:cs="Times New Roman"/>
          <w:b/>
          <w:sz w:val="20"/>
          <w:szCs w:val="24"/>
        </w:rPr>
        <w:t>Pengaruh Hasil Belajar Mata Pelajaran Produktif dan Partisipasi Ekstrakulikuler terhadap Kesiapan Berwirausaha</w:t>
      </w:r>
    </w:p>
    <w:p w:rsidR="00E65F9B" w:rsidRPr="00E65F9B" w:rsidRDefault="00E65F9B" w:rsidP="00E65F9B">
      <w:pPr>
        <w:spacing w:after="120"/>
        <w:ind w:firstLine="720"/>
        <w:jc w:val="both"/>
        <w:rPr>
          <w:rFonts w:cs="Times New Roman"/>
          <w:sz w:val="20"/>
          <w:szCs w:val="24"/>
        </w:rPr>
      </w:pPr>
      <w:proofErr w:type="gramStart"/>
      <w:r w:rsidRPr="00E65F9B">
        <w:rPr>
          <w:rFonts w:cs="Times New Roman"/>
          <w:sz w:val="20"/>
          <w:szCs w:val="24"/>
        </w:rPr>
        <w:t>Berdasarkan hasil analisis di atas dapat dikatakan bahwa hasil belajar mata pelajaran produktif dan partisipasi ekstrakulikuler mempunyai pengaruh positif dan signifikan secara simultan terhadap kesiapan berwirausaha.</w:t>
      </w:r>
      <w:proofErr w:type="gramEnd"/>
      <w:r w:rsidRPr="00E65F9B">
        <w:rPr>
          <w:rFonts w:cs="Times New Roman"/>
          <w:sz w:val="20"/>
          <w:szCs w:val="24"/>
        </w:rPr>
        <w:t xml:space="preserve"> Hasil uji hipotesis </w:t>
      </w:r>
      <w:r w:rsidRPr="00E65F9B">
        <w:rPr>
          <w:rFonts w:cs="Times New Roman"/>
          <w:sz w:val="20"/>
          <w:szCs w:val="24"/>
        </w:rPr>
        <w:lastRenderedPageBreak/>
        <w:t>menunjukan nilai signifikansi sebesar (0</w:t>
      </w:r>
      <w:proofErr w:type="gramStart"/>
      <w:r w:rsidRPr="00E65F9B">
        <w:rPr>
          <w:rFonts w:cs="Times New Roman"/>
          <w:sz w:val="20"/>
          <w:szCs w:val="24"/>
        </w:rPr>
        <w:t>,00</w:t>
      </w:r>
      <w:proofErr w:type="gramEnd"/>
      <w:r w:rsidRPr="00E65F9B">
        <w:rPr>
          <w:rFonts w:cs="Times New Roman"/>
          <w:sz w:val="20"/>
          <w:szCs w:val="24"/>
        </w:rPr>
        <w:t xml:space="preserve"> &lt; 0,05) dan nilai Fhitung &gt; Ftabel (35,441 &gt; 3,12), maka H0 ditolak yang artinya terdapat pengaruh positif dan signifikan secara simultan antara variabel hasil belajar mata pelajaran produktif (X1 dan partisipasi ekstrakulikuler (X2) terhadap kesiapan berwirausaha (Y) dengan skor kontribusi sebesar 49,6%.</w:t>
      </w:r>
    </w:p>
    <w:p w:rsidR="00E65F9B" w:rsidRPr="00E65F9B" w:rsidRDefault="00E65F9B" w:rsidP="00E65F9B">
      <w:pPr>
        <w:spacing w:after="120"/>
        <w:ind w:firstLine="720"/>
        <w:jc w:val="both"/>
        <w:rPr>
          <w:rFonts w:cs="Times New Roman"/>
          <w:sz w:val="20"/>
          <w:szCs w:val="24"/>
        </w:rPr>
      </w:pPr>
      <w:r w:rsidRPr="00E65F9B">
        <w:rPr>
          <w:rFonts w:cs="Times New Roman"/>
          <w:sz w:val="20"/>
          <w:szCs w:val="24"/>
        </w:rPr>
        <w:t>Hasil penelitian ini juga didukung oleh penelitian yang dilakukan oleh Yunianto (2014) dengan judul “Pengaruh Prestasi Belajar Mata Pelajaran Produktif dan Prestasi Praktik Kerja Industri Terhadap Kesiapan Menjadi Wirausaha Siswa Kelas XII Kompetensi Keahlian Teknik Gambar Bangunan SMK Negri 1 Seyegan Tahun Ajaran 2013/2014” dengan hasil terdapat pengaruh positif dan signifikan prestasi belajar mata pelajaran produktif dan prestasi Prakerin secara bersama-sama terhadap kesiapan menjadi wirausaha dengan nilai koefisien korelasi sebesar 0,728. Sedangkan pada penelitian yang dilakukan Octavia (2017) yang berjudul “Pengaruh Pengalaman PRAKERIN, Prestasi Belajar Mata Pelajaran Produktif, dan Minat Berwirausaha Terhadap Kesiapan Berwirausaha Siswa Kelas XI Kompetensi Keahlian Gambar Bangunan SMKN 6 Malang”, dengan hasil penelitian terdapat pengaruh positif dan signifikan Pengalaman PRAKERIN, Prestasi Belajar Mata Pelajaran Produktif, dan Minat Berwirausaha secara bersama-sama terhadap Kesiapan Berwirausaha dengan nilai koefisien korelasi sebesar 0,19</w:t>
      </w:r>
    </w:p>
    <w:p w:rsidR="00E65F9B" w:rsidRPr="00E65F9B" w:rsidRDefault="00E65F9B" w:rsidP="00E65F9B">
      <w:pPr>
        <w:spacing w:after="120"/>
        <w:ind w:firstLine="720"/>
        <w:jc w:val="both"/>
        <w:rPr>
          <w:rFonts w:cs="Times New Roman"/>
          <w:sz w:val="20"/>
          <w:szCs w:val="24"/>
        </w:rPr>
      </w:pPr>
      <w:r w:rsidRPr="00E65F9B">
        <w:rPr>
          <w:rFonts w:cs="Times New Roman"/>
          <w:sz w:val="20"/>
          <w:szCs w:val="24"/>
        </w:rPr>
        <w:t xml:space="preserve">Hasil belajar mata pelajaran produktif dan partisipasi kegiatan ekstrakulikuler merupakan hal yang </w:t>
      </w:r>
      <w:proofErr w:type="gramStart"/>
      <w:r w:rsidRPr="00E65F9B">
        <w:rPr>
          <w:rFonts w:cs="Times New Roman"/>
          <w:sz w:val="20"/>
          <w:szCs w:val="24"/>
        </w:rPr>
        <w:t>akan</w:t>
      </w:r>
      <w:proofErr w:type="gramEnd"/>
      <w:r w:rsidRPr="00E65F9B">
        <w:rPr>
          <w:rFonts w:cs="Times New Roman"/>
          <w:sz w:val="20"/>
          <w:szCs w:val="24"/>
        </w:rPr>
        <w:t xml:space="preserve"> mempengaruhi kesiapan berwirausaha. Semakin tinggi nilai hasil belajar mata pelajaran produktif dan partisipasi ekstrakulikuler maka semakin tinggi kesiapan berwirausaha yang </w:t>
      </w:r>
      <w:proofErr w:type="gramStart"/>
      <w:r w:rsidRPr="00E65F9B">
        <w:rPr>
          <w:rFonts w:cs="Times New Roman"/>
          <w:sz w:val="20"/>
          <w:szCs w:val="24"/>
        </w:rPr>
        <w:t>akan</w:t>
      </w:r>
      <w:proofErr w:type="gramEnd"/>
      <w:r w:rsidRPr="00E65F9B">
        <w:rPr>
          <w:rFonts w:cs="Times New Roman"/>
          <w:sz w:val="20"/>
          <w:szCs w:val="24"/>
        </w:rPr>
        <w:t xml:space="preserve"> dicapai. Hal tersebut </w:t>
      </w:r>
      <w:proofErr w:type="gramStart"/>
      <w:r w:rsidRPr="00E65F9B">
        <w:rPr>
          <w:rFonts w:cs="Times New Roman"/>
          <w:sz w:val="20"/>
          <w:szCs w:val="24"/>
        </w:rPr>
        <w:t>akan</w:t>
      </w:r>
      <w:proofErr w:type="gramEnd"/>
      <w:r w:rsidRPr="00E65F9B">
        <w:rPr>
          <w:rFonts w:cs="Times New Roman"/>
          <w:sz w:val="20"/>
          <w:szCs w:val="24"/>
        </w:rPr>
        <w:t xml:space="preserve"> ditandai dengan lebih siap untuk menjalankan usahanya di masa yang akan. </w:t>
      </w:r>
      <w:proofErr w:type="gramStart"/>
      <w:r w:rsidRPr="00E65F9B">
        <w:rPr>
          <w:rFonts w:cs="Times New Roman"/>
          <w:sz w:val="20"/>
          <w:szCs w:val="24"/>
        </w:rPr>
        <w:t>mendatang</w:t>
      </w:r>
      <w:proofErr w:type="gramEnd"/>
    </w:p>
    <w:p w:rsidR="00E65F9B" w:rsidRDefault="00E65F9B" w:rsidP="00D7149B">
      <w:pPr>
        <w:pStyle w:val="IEEEHeading1"/>
        <w:numPr>
          <w:ilvl w:val="0"/>
          <w:numId w:val="0"/>
        </w:numPr>
        <w:spacing w:before="0" w:after="0"/>
        <w:rPr>
          <w:b/>
          <w:szCs w:val="20"/>
          <w:lang w:val="en-US"/>
        </w:rPr>
      </w:pPr>
    </w:p>
    <w:p w:rsidR="00E65F9B" w:rsidRDefault="00E65F9B" w:rsidP="00D7149B">
      <w:pPr>
        <w:pStyle w:val="IEEEHeading1"/>
        <w:numPr>
          <w:ilvl w:val="0"/>
          <w:numId w:val="0"/>
        </w:numPr>
        <w:spacing w:before="0" w:after="0"/>
        <w:rPr>
          <w:b/>
          <w:szCs w:val="20"/>
          <w:lang w:val="en-US"/>
        </w:rPr>
      </w:pPr>
    </w:p>
    <w:p w:rsidR="00D7149B" w:rsidRDefault="00D7149B" w:rsidP="00D7149B">
      <w:pPr>
        <w:pStyle w:val="IEEEHeading1"/>
        <w:numPr>
          <w:ilvl w:val="0"/>
          <w:numId w:val="0"/>
        </w:numPr>
        <w:spacing w:before="0" w:after="0"/>
        <w:rPr>
          <w:b/>
          <w:szCs w:val="20"/>
          <w:lang w:val="id-ID"/>
        </w:rPr>
      </w:pPr>
      <w:r>
        <w:rPr>
          <w:b/>
          <w:szCs w:val="20"/>
          <w:lang w:val="id-ID"/>
        </w:rPr>
        <w:t xml:space="preserve"> PENUTUP</w:t>
      </w:r>
    </w:p>
    <w:p w:rsidR="00D7149B" w:rsidRPr="007A4A02" w:rsidRDefault="00D7149B" w:rsidP="00D7149B">
      <w:pPr>
        <w:pStyle w:val="IEEEParagraph0"/>
        <w:rPr>
          <w:sz w:val="20"/>
          <w:szCs w:val="20"/>
          <w:lang w:val="id-ID"/>
        </w:rPr>
      </w:pPr>
    </w:p>
    <w:p w:rsidR="00E65F9B" w:rsidRPr="00E65F9B" w:rsidRDefault="00D7149B" w:rsidP="00E65F9B">
      <w:pPr>
        <w:pStyle w:val="ListParagraph"/>
        <w:tabs>
          <w:tab w:val="left" w:pos="709"/>
        </w:tabs>
        <w:ind w:left="0"/>
        <w:jc w:val="both"/>
        <w:rPr>
          <w:rFonts w:cs="Times New Roman"/>
          <w:sz w:val="20"/>
          <w:szCs w:val="20"/>
          <w:lang w:val="id-ID"/>
        </w:rPr>
      </w:pPr>
      <w:r w:rsidRPr="00C90E09">
        <w:rPr>
          <w:rFonts w:cs="Times New Roman"/>
          <w:sz w:val="20"/>
          <w:szCs w:val="20"/>
          <w:lang w:val="id-ID"/>
        </w:rPr>
        <w:tab/>
      </w:r>
      <w:r w:rsidR="00E65F9B" w:rsidRPr="00E65F9B">
        <w:rPr>
          <w:rFonts w:cs="Times New Roman"/>
          <w:sz w:val="20"/>
          <w:szCs w:val="20"/>
          <w:lang w:val="id-ID"/>
        </w:rPr>
        <w:t>Berdasarkan hasil pembahasan hipotesis penelitian dalam bab V, maka dapat disimpulkan sebagai berikut, (1) Terdapat pengaruh positif dan signifikan hasil belajar mata pelajaran produktif terhadap kesipan berwirausaha siswa kelas XII SMK Negeri 6 Malang. Hasil penelitian menunjukan bahwa semakin tinggi atau baik hasil belajar mata pelajaran produktif maka kesiapan berwirausaha juga akan semakin tinggi atau baik, sedangkan apabila hasil belajar mata pelajaran produktif rendah atau kurang baik maka kesiapan berwirausaha dapat dikatakan rendah atau kurang baik. (2) Terdapat pengaruh positif dan signifikan partisipasi ekstrakulikuler terhadap kesipan berwirausaha siswa kelas XII SMK Negeri 6 Malang. Hasil penelitian menunjukan bahwa semakin tinggi atau baik partisipasi ekstrakulikuler maka kesiapan berwirausaha juga akan semakin tinggi atau baik, sedangkan apabila partisipasi ekstrakulikuler rendah atau kurang baik maka kesiapan berwirausaha dapat dikatakan rendah atau kurang baik. (3) Terdapat pengaruh positif dan signifikan hasil belajar mata pelajaran produktif dan partisipasi ekstrakulikuler terhadap kesipan berwirausaha siswa kelas XII SMK Negeri 6 Malang. Hasil penelitian menunjukan bahwa semakin tinggi atau baik hasil belajar mata pelajaran produktif dan partisipasi ekstrakulikuler maka kesiapan berwirausaha juga akan semakin tinggi atau baik, sedangkan apabila hasil belajar mata pelajaran produktif dan partisipasi ekstrakulikuler rendah atau kurang baik maka kesiapan berwirausaha dapat dikatakan rendah atau kurang baik.</w:t>
      </w:r>
    </w:p>
    <w:p w:rsidR="00E65F9B" w:rsidRPr="00C90E09" w:rsidRDefault="00E65F9B" w:rsidP="00D7149B">
      <w:pPr>
        <w:pStyle w:val="ListParagraph"/>
        <w:tabs>
          <w:tab w:val="left" w:pos="709"/>
        </w:tabs>
        <w:ind w:left="0"/>
        <w:jc w:val="both"/>
        <w:rPr>
          <w:rFonts w:cs="Times New Roman"/>
          <w:sz w:val="20"/>
          <w:szCs w:val="20"/>
          <w:lang w:val="id-ID"/>
        </w:rPr>
      </w:pPr>
    </w:p>
    <w:p w:rsidR="00D7149B" w:rsidRPr="00C90E09" w:rsidRDefault="00D7149B" w:rsidP="00D7149B">
      <w:pPr>
        <w:pStyle w:val="ListParagraph"/>
        <w:ind w:left="0"/>
        <w:jc w:val="both"/>
        <w:rPr>
          <w:rFonts w:cs="Times New Roman"/>
          <w:b/>
          <w:bCs/>
          <w:iCs/>
          <w:sz w:val="20"/>
          <w:szCs w:val="20"/>
        </w:rPr>
      </w:pPr>
    </w:p>
    <w:p w:rsidR="00D7149B" w:rsidRPr="005605EE" w:rsidRDefault="00D7149B" w:rsidP="000E3554">
      <w:pPr>
        <w:pStyle w:val="IEEEHeading1"/>
        <w:numPr>
          <w:ilvl w:val="0"/>
          <w:numId w:val="0"/>
        </w:numPr>
        <w:spacing w:before="0" w:after="120"/>
        <w:rPr>
          <w:b/>
          <w:szCs w:val="20"/>
          <w:lang w:val="id-ID"/>
        </w:rPr>
      </w:pPr>
      <w:r w:rsidRPr="00C90E09">
        <w:rPr>
          <w:b/>
          <w:szCs w:val="20"/>
          <w:lang w:val="id-ID"/>
        </w:rPr>
        <w:t>DAFTAR RUJUKAN</w:t>
      </w:r>
    </w:p>
    <w:p w:rsidR="00E65F9B" w:rsidRDefault="00E65F9B" w:rsidP="00E65F9B">
      <w:pPr>
        <w:ind w:left="720" w:hanging="720"/>
        <w:jc w:val="both"/>
        <w:rPr>
          <w:rFonts w:cs="Times New Roman"/>
          <w:sz w:val="20"/>
          <w:szCs w:val="20"/>
        </w:rPr>
      </w:pPr>
    </w:p>
    <w:p w:rsidR="00E65F9B" w:rsidRPr="00E65F9B" w:rsidRDefault="00E65F9B" w:rsidP="00E65F9B">
      <w:pPr>
        <w:ind w:left="720" w:hanging="720"/>
        <w:jc w:val="both"/>
        <w:rPr>
          <w:rFonts w:cs="Times New Roman"/>
          <w:sz w:val="20"/>
          <w:szCs w:val="20"/>
        </w:rPr>
      </w:pPr>
      <w:proofErr w:type="gramStart"/>
      <w:r w:rsidRPr="00E65F9B">
        <w:rPr>
          <w:rFonts w:cs="Times New Roman"/>
          <w:sz w:val="20"/>
          <w:szCs w:val="20"/>
        </w:rPr>
        <w:t>Aditiya, R. S., Indriayu, M. &amp; Totalia, S. A. 2018.</w:t>
      </w:r>
      <w:proofErr w:type="gramEnd"/>
      <w:r w:rsidRPr="00E65F9B">
        <w:rPr>
          <w:rFonts w:cs="Times New Roman"/>
          <w:sz w:val="20"/>
          <w:szCs w:val="20"/>
        </w:rPr>
        <w:t xml:space="preserve"> </w:t>
      </w:r>
      <w:proofErr w:type="gramStart"/>
      <w:r w:rsidRPr="00E65F9B">
        <w:rPr>
          <w:rFonts w:cs="Times New Roman"/>
          <w:sz w:val="20"/>
          <w:szCs w:val="20"/>
        </w:rPr>
        <w:t>Pengaruh Keaktifan berorganisasi dan Prestasi Belajar Terhadap Kesiapan Kerja Mahasiswa Program Studi Pendidikan Ekonomi Angkatan 2013-2016 Universitas Sebelas Maret Sukarta.</w:t>
      </w:r>
      <w:proofErr w:type="gramEnd"/>
      <w:r w:rsidRPr="00E65F9B">
        <w:rPr>
          <w:rFonts w:cs="Times New Roman"/>
          <w:sz w:val="20"/>
          <w:szCs w:val="20"/>
        </w:rPr>
        <w:t xml:space="preserve"> </w:t>
      </w:r>
      <w:proofErr w:type="gramStart"/>
      <w:r w:rsidRPr="00E65F9B">
        <w:rPr>
          <w:rFonts w:cs="Times New Roman"/>
          <w:sz w:val="20"/>
          <w:szCs w:val="20"/>
        </w:rPr>
        <w:t>Jurnal tidak diterbitkan.</w:t>
      </w:r>
      <w:proofErr w:type="gramEnd"/>
      <w:r w:rsidRPr="00E65F9B">
        <w:rPr>
          <w:rFonts w:cs="Times New Roman"/>
          <w:sz w:val="20"/>
          <w:szCs w:val="20"/>
        </w:rPr>
        <w:t xml:space="preserve"> Surakarta: Universitas Sebelas Maret Surakarta</w:t>
      </w:r>
    </w:p>
    <w:p w:rsidR="00E65F9B" w:rsidRPr="00E65F9B" w:rsidRDefault="00E65F9B" w:rsidP="00E65F9B">
      <w:pPr>
        <w:ind w:left="720" w:hanging="720"/>
        <w:jc w:val="both"/>
        <w:rPr>
          <w:rFonts w:cs="Times New Roman"/>
          <w:sz w:val="20"/>
          <w:szCs w:val="20"/>
        </w:rPr>
      </w:pPr>
      <w:r w:rsidRPr="00E65F9B">
        <w:rPr>
          <w:rFonts w:cs="Times New Roman"/>
          <w:sz w:val="20"/>
          <w:szCs w:val="20"/>
        </w:rPr>
        <w:t>Arikunto, S. 2010. Prosedur Penelitian Suatu Pendekatan Praktik (Cetakan Ketigabelas). Jakarta: PT. Rineka Cipta.</w:t>
      </w:r>
    </w:p>
    <w:p w:rsidR="00E65F9B" w:rsidRPr="00E65F9B" w:rsidRDefault="00E65F9B" w:rsidP="00E65F9B">
      <w:pPr>
        <w:ind w:left="720" w:hanging="720"/>
        <w:jc w:val="both"/>
        <w:rPr>
          <w:rFonts w:cs="Times New Roman"/>
          <w:sz w:val="20"/>
          <w:szCs w:val="20"/>
        </w:rPr>
      </w:pPr>
      <w:r w:rsidRPr="00E65F9B">
        <w:rPr>
          <w:rFonts w:cs="Times New Roman"/>
          <w:sz w:val="20"/>
          <w:szCs w:val="20"/>
        </w:rPr>
        <w:t xml:space="preserve">Badan Pusat Statistik. </w:t>
      </w:r>
      <w:proofErr w:type="gramStart"/>
      <w:r w:rsidRPr="00E65F9B">
        <w:rPr>
          <w:rFonts w:cs="Times New Roman"/>
          <w:sz w:val="20"/>
          <w:szCs w:val="20"/>
        </w:rPr>
        <w:t>2019. Berita Resmi Statistik Keadaan Ketenagakerjaan Indonesia Februari 2019.</w:t>
      </w:r>
      <w:proofErr w:type="gramEnd"/>
    </w:p>
    <w:p w:rsidR="00E65F9B" w:rsidRPr="00E65F9B" w:rsidRDefault="00E65F9B" w:rsidP="00E65F9B">
      <w:pPr>
        <w:ind w:left="720" w:hanging="720"/>
        <w:jc w:val="both"/>
        <w:rPr>
          <w:rFonts w:cs="Times New Roman"/>
          <w:sz w:val="20"/>
          <w:szCs w:val="20"/>
        </w:rPr>
      </w:pPr>
      <w:proofErr w:type="gramStart"/>
      <w:r w:rsidRPr="00E65F9B">
        <w:rPr>
          <w:rFonts w:cs="Times New Roman"/>
          <w:sz w:val="20"/>
          <w:szCs w:val="20"/>
        </w:rPr>
        <w:t>Handoko.</w:t>
      </w:r>
      <w:proofErr w:type="gramEnd"/>
      <w:r w:rsidRPr="00E65F9B">
        <w:rPr>
          <w:rFonts w:cs="Times New Roman"/>
          <w:sz w:val="20"/>
          <w:szCs w:val="20"/>
        </w:rPr>
        <w:t xml:space="preserve"> </w:t>
      </w:r>
      <w:proofErr w:type="gramStart"/>
      <w:r w:rsidRPr="00E65F9B">
        <w:rPr>
          <w:rFonts w:cs="Times New Roman"/>
          <w:sz w:val="20"/>
          <w:szCs w:val="20"/>
        </w:rPr>
        <w:t>2013. Pengaruh Keakltifan Siswa dalam Kegiatan Ekstrakulikuler Terhadap Prestasi Belajar Siswa Kelas XI MAN Yogyakarta II Tahun Ajaran 2012/2013.</w:t>
      </w:r>
      <w:proofErr w:type="gramEnd"/>
      <w:r w:rsidRPr="00E65F9B">
        <w:rPr>
          <w:rFonts w:cs="Times New Roman"/>
          <w:sz w:val="20"/>
          <w:szCs w:val="20"/>
        </w:rPr>
        <w:t xml:space="preserve"> </w:t>
      </w:r>
      <w:proofErr w:type="gramStart"/>
      <w:r w:rsidRPr="00E65F9B">
        <w:rPr>
          <w:rFonts w:cs="Times New Roman"/>
          <w:sz w:val="20"/>
          <w:szCs w:val="20"/>
        </w:rPr>
        <w:t>Skripsi tidak diterbitkan.</w:t>
      </w:r>
      <w:proofErr w:type="gramEnd"/>
      <w:r w:rsidRPr="00E65F9B">
        <w:rPr>
          <w:rFonts w:cs="Times New Roman"/>
          <w:sz w:val="20"/>
          <w:szCs w:val="20"/>
        </w:rPr>
        <w:t xml:space="preserve"> Yogyakarta: Universitas Negeri Yogyakarta.</w:t>
      </w:r>
    </w:p>
    <w:p w:rsidR="00E65F9B" w:rsidRPr="00E65F9B" w:rsidRDefault="00E65F9B" w:rsidP="00E65F9B">
      <w:pPr>
        <w:ind w:left="720" w:hanging="720"/>
        <w:jc w:val="both"/>
        <w:rPr>
          <w:rFonts w:cs="Times New Roman"/>
          <w:sz w:val="20"/>
          <w:szCs w:val="20"/>
        </w:rPr>
      </w:pPr>
      <w:proofErr w:type="gramStart"/>
      <w:r w:rsidRPr="00E65F9B">
        <w:rPr>
          <w:rFonts w:cs="Times New Roman"/>
          <w:sz w:val="20"/>
          <w:szCs w:val="20"/>
        </w:rPr>
        <w:t>Hisrich, R. D, Michael, P. P. &amp; Dean, A. S. 2012.</w:t>
      </w:r>
      <w:proofErr w:type="gramEnd"/>
      <w:r w:rsidRPr="00E65F9B">
        <w:rPr>
          <w:rFonts w:cs="Times New Roman"/>
          <w:sz w:val="20"/>
          <w:szCs w:val="20"/>
        </w:rPr>
        <w:t xml:space="preserve"> Kewirausahaan Enterpreneurship. Jakarta: Salemba Empat.  </w:t>
      </w:r>
    </w:p>
    <w:p w:rsidR="00E65F9B" w:rsidRPr="00E65F9B" w:rsidRDefault="00E65F9B" w:rsidP="00E65F9B">
      <w:pPr>
        <w:ind w:left="720" w:hanging="720"/>
        <w:jc w:val="both"/>
        <w:rPr>
          <w:rFonts w:cs="Times New Roman"/>
          <w:sz w:val="20"/>
          <w:szCs w:val="20"/>
        </w:rPr>
      </w:pPr>
      <w:r w:rsidRPr="00E65F9B">
        <w:rPr>
          <w:rFonts w:cs="Times New Roman"/>
          <w:sz w:val="20"/>
          <w:szCs w:val="20"/>
        </w:rPr>
        <w:t xml:space="preserve">Kartono, K. 2002. </w:t>
      </w:r>
      <w:proofErr w:type="gramStart"/>
      <w:r w:rsidRPr="00E65F9B">
        <w:rPr>
          <w:rFonts w:cs="Times New Roman"/>
          <w:sz w:val="20"/>
          <w:szCs w:val="20"/>
        </w:rPr>
        <w:t>Menyiapkan dan Memandu Karier.</w:t>
      </w:r>
      <w:proofErr w:type="gramEnd"/>
      <w:r w:rsidRPr="00E65F9B">
        <w:rPr>
          <w:rFonts w:cs="Times New Roman"/>
          <w:sz w:val="20"/>
          <w:szCs w:val="20"/>
        </w:rPr>
        <w:t xml:space="preserve"> Jakarta: Rajawali Pers.</w:t>
      </w:r>
    </w:p>
    <w:p w:rsidR="00E65F9B" w:rsidRPr="00E65F9B" w:rsidRDefault="00E65F9B" w:rsidP="00E65F9B">
      <w:pPr>
        <w:ind w:left="720" w:hanging="720"/>
        <w:jc w:val="both"/>
        <w:rPr>
          <w:rFonts w:cs="Times New Roman"/>
          <w:sz w:val="20"/>
          <w:szCs w:val="20"/>
        </w:rPr>
      </w:pPr>
      <w:proofErr w:type="gramStart"/>
      <w:r w:rsidRPr="00E65F9B">
        <w:rPr>
          <w:rFonts w:cs="Times New Roman"/>
          <w:sz w:val="20"/>
          <w:szCs w:val="20"/>
        </w:rPr>
        <w:t>Lambing, P. A. &amp; Kuell, C. R. 2007.</w:t>
      </w:r>
      <w:proofErr w:type="gramEnd"/>
      <w:r w:rsidRPr="00E65F9B">
        <w:rPr>
          <w:rFonts w:cs="Times New Roman"/>
          <w:sz w:val="20"/>
          <w:szCs w:val="20"/>
        </w:rPr>
        <w:t xml:space="preserve"> </w:t>
      </w:r>
      <w:proofErr w:type="gramStart"/>
      <w:r w:rsidRPr="00E65F9B">
        <w:rPr>
          <w:rFonts w:cs="Times New Roman"/>
          <w:sz w:val="20"/>
          <w:szCs w:val="20"/>
        </w:rPr>
        <w:t>Enterpreneurship.</w:t>
      </w:r>
      <w:proofErr w:type="gramEnd"/>
      <w:r w:rsidRPr="00E65F9B">
        <w:rPr>
          <w:rFonts w:cs="Times New Roman"/>
          <w:sz w:val="20"/>
          <w:szCs w:val="20"/>
        </w:rPr>
        <w:t xml:space="preserve"> </w:t>
      </w:r>
      <w:proofErr w:type="gramStart"/>
      <w:r w:rsidRPr="00E65F9B">
        <w:rPr>
          <w:rFonts w:cs="Times New Roman"/>
          <w:sz w:val="20"/>
          <w:szCs w:val="20"/>
        </w:rPr>
        <w:t>4th Edtion.</w:t>
      </w:r>
      <w:proofErr w:type="gramEnd"/>
      <w:r w:rsidRPr="00E65F9B">
        <w:rPr>
          <w:rFonts w:cs="Times New Roman"/>
          <w:sz w:val="20"/>
          <w:szCs w:val="20"/>
        </w:rPr>
        <w:t xml:space="preserve"> New Jersey: Pearson Practice Hall.</w:t>
      </w:r>
    </w:p>
    <w:p w:rsidR="00E65F9B" w:rsidRPr="00E65F9B" w:rsidRDefault="00E65F9B" w:rsidP="00E65F9B">
      <w:pPr>
        <w:ind w:left="720" w:hanging="720"/>
        <w:jc w:val="both"/>
        <w:rPr>
          <w:rFonts w:cs="Times New Roman"/>
          <w:sz w:val="20"/>
          <w:szCs w:val="20"/>
        </w:rPr>
      </w:pPr>
      <w:proofErr w:type="gramStart"/>
      <w:r w:rsidRPr="00E65F9B">
        <w:rPr>
          <w:rFonts w:cs="Times New Roman"/>
          <w:sz w:val="20"/>
          <w:szCs w:val="20"/>
        </w:rPr>
        <w:t>Slameto.</w:t>
      </w:r>
      <w:proofErr w:type="gramEnd"/>
      <w:r w:rsidRPr="00E65F9B">
        <w:rPr>
          <w:rFonts w:cs="Times New Roman"/>
          <w:sz w:val="20"/>
          <w:szCs w:val="20"/>
        </w:rPr>
        <w:t xml:space="preserve"> 2010. Belajar dan Factor-Faktor Yang Mempengaruhinya. Jakarta: PT. Rineka Cipta.</w:t>
      </w:r>
    </w:p>
    <w:p w:rsidR="00E65F9B" w:rsidRPr="00E65F9B" w:rsidRDefault="00E65F9B" w:rsidP="00E65F9B">
      <w:pPr>
        <w:ind w:left="720" w:hanging="720"/>
        <w:jc w:val="both"/>
        <w:rPr>
          <w:rFonts w:cs="Times New Roman"/>
          <w:sz w:val="20"/>
          <w:szCs w:val="20"/>
        </w:rPr>
      </w:pPr>
      <w:r w:rsidRPr="00E65F9B">
        <w:rPr>
          <w:rFonts w:cs="Times New Roman"/>
          <w:sz w:val="20"/>
          <w:szCs w:val="20"/>
        </w:rPr>
        <w:lastRenderedPageBreak/>
        <w:t>Wiyani, N. A. &amp; Irham, M. 2013. Psikologi pendidikan: Teori dan Aplikasi Dalam Proses Pembelajaran. Yogyakarta: Ar-ruzz Media.</w:t>
      </w:r>
    </w:p>
    <w:p w:rsidR="00E65F9B" w:rsidRPr="00E65F9B" w:rsidRDefault="00E65F9B" w:rsidP="00E65F9B">
      <w:pPr>
        <w:ind w:left="720" w:hanging="720"/>
        <w:jc w:val="both"/>
        <w:rPr>
          <w:rFonts w:cs="Times New Roman"/>
          <w:sz w:val="20"/>
          <w:szCs w:val="20"/>
        </w:rPr>
      </w:pPr>
      <w:proofErr w:type="gramStart"/>
      <w:r w:rsidRPr="00E65F9B">
        <w:rPr>
          <w:rFonts w:cs="Times New Roman"/>
          <w:sz w:val="20"/>
          <w:szCs w:val="20"/>
        </w:rPr>
        <w:t>Yunianto.</w:t>
      </w:r>
      <w:proofErr w:type="gramEnd"/>
      <w:r w:rsidRPr="00E65F9B">
        <w:rPr>
          <w:rFonts w:cs="Times New Roman"/>
          <w:sz w:val="20"/>
          <w:szCs w:val="20"/>
        </w:rPr>
        <w:t xml:space="preserve"> 2014. Pengaruh Prestasi Belajar Mata Pelajaran Produktif dan Prestasi Praktik Kerja Industri Terhadap Kesiapan Menjadi Wirausaha Siswa Kelas XII Kompetensi Keahlian Teknik Gambar Bangunan SMK Negeri 1 Seyegan. </w:t>
      </w:r>
      <w:proofErr w:type="gramStart"/>
      <w:r w:rsidRPr="00E65F9B">
        <w:rPr>
          <w:rFonts w:cs="Times New Roman"/>
          <w:sz w:val="20"/>
          <w:szCs w:val="20"/>
        </w:rPr>
        <w:t>Skripsi tidak diterbitkan.</w:t>
      </w:r>
      <w:proofErr w:type="gramEnd"/>
      <w:r w:rsidRPr="00E65F9B">
        <w:rPr>
          <w:rFonts w:cs="Times New Roman"/>
          <w:sz w:val="20"/>
          <w:szCs w:val="20"/>
        </w:rPr>
        <w:t xml:space="preserve"> Yogyakarta: Universitas Negeri Yogyakarta.</w:t>
      </w:r>
    </w:p>
    <w:sectPr w:rsidR="00E65F9B" w:rsidRPr="00E65F9B" w:rsidSect="00283721">
      <w:headerReference w:type="even" r:id="rId15"/>
      <w:headerReference w:type="default" r:id="rId16"/>
      <w:footerReference w:type="even" r:id="rId17"/>
      <w:footerReference w:type="default" r:id="rId18"/>
      <w:pgSz w:w="11906" w:h="16838" w:code="9"/>
      <w:pgMar w:top="1080" w:right="850" w:bottom="2434" w:left="806" w:header="1152" w:footer="158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12EC" w:rsidRDefault="006112EC">
      <w:r>
        <w:separator/>
      </w:r>
    </w:p>
  </w:endnote>
  <w:endnote w:type="continuationSeparator" w:id="0">
    <w:p w:rsidR="006112EC" w:rsidRDefault="006112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dobe Garamond Pro">
    <w:altName w:val="Garamond"/>
    <w:charset w:val="00"/>
    <w:family w:val="roman"/>
    <w:pitch w:val="default"/>
    <w:sig w:usb0="00000000" w:usb1="00000000" w:usb2="00000000" w:usb3="00000000" w:csb0="00000093" w:csb1="00000000"/>
  </w:font>
  <w:font w:name="Microsoft Sans Serif">
    <w:panose1 w:val="020B0604020202020204"/>
    <w:charset w:val="00"/>
    <w:family w:val="swiss"/>
    <w:pitch w:val="variable"/>
    <w:sig w:usb0="E5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3524613"/>
      <w:docPartObj>
        <w:docPartGallery w:val="Page Numbers (Bottom of Page)"/>
        <w:docPartUnique/>
      </w:docPartObj>
    </w:sdtPr>
    <w:sdtEndPr>
      <w:rPr>
        <w:noProof/>
      </w:rPr>
    </w:sdtEndPr>
    <w:sdtContent>
      <w:p w:rsidR="005811B3" w:rsidRDefault="005811B3">
        <w:pPr>
          <w:pStyle w:val="Footer"/>
          <w:jc w:val="center"/>
        </w:pPr>
        <w:r>
          <w:fldChar w:fldCharType="begin"/>
        </w:r>
        <w:r>
          <w:instrText xml:space="preserve"> PAGE   \* MERGEFORMAT </w:instrText>
        </w:r>
        <w:r>
          <w:fldChar w:fldCharType="separate"/>
        </w:r>
        <w:r w:rsidR="00B51BF6">
          <w:rPr>
            <w:noProof/>
          </w:rPr>
          <w:t>2</w:t>
        </w:r>
        <w:r>
          <w:rPr>
            <w:noProof/>
          </w:rPr>
          <w:fldChar w:fldCharType="end"/>
        </w:r>
      </w:p>
    </w:sdtContent>
  </w:sdt>
  <w:p w:rsidR="005811B3" w:rsidRDefault="005811B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49C7" w:rsidRDefault="002649C7" w:rsidP="00283721">
    <w:pPr>
      <w:pStyle w:val="Footer"/>
      <w:tabs>
        <w:tab w:val="clear" w:pos="4680"/>
        <w:tab w:val="clear" w:pos="9360"/>
        <w:tab w:val="center" w:pos="720"/>
        <w:tab w:val="right" w:pos="8820"/>
      </w:tabs>
      <w:ind w:left="5400" w:hanging="5400"/>
      <w:rPr>
        <w:rStyle w:val="Hyperlink"/>
        <w:color w:val="7F7F7F" w:themeColor="text1" w:themeTint="80"/>
        <w:sz w:val="20"/>
        <w:szCs w:val="20"/>
        <w:u w:val="none"/>
      </w:rPr>
    </w:pPr>
  </w:p>
  <w:p w:rsidR="00283721" w:rsidRDefault="00E65F9B" w:rsidP="00283721">
    <w:pPr>
      <w:pStyle w:val="Footer"/>
      <w:tabs>
        <w:tab w:val="clear" w:pos="4680"/>
        <w:tab w:val="clear" w:pos="9360"/>
        <w:tab w:val="center" w:pos="720"/>
        <w:tab w:val="right" w:pos="8820"/>
      </w:tabs>
      <w:ind w:left="5400" w:hanging="5400"/>
      <w:rPr>
        <w:rStyle w:val="Hyperlink"/>
        <w:color w:val="7F7F7F" w:themeColor="text1" w:themeTint="80"/>
        <w:sz w:val="20"/>
        <w:szCs w:val="20"/>
        <w:u w:val="none"/>
      </w:rPr>
    </w:pPr>
    <w:r w:rsidRPr="00E65F9B">
      <w:rPr>
        <w:rStyle w:val="Hyperlink"/>
        <w:color w:val="7F7F7F" w:themeColor="text1" w:themeTint="80"/>
        <w:sz w:val="20"/>
        <w:szCs w:val="20"/>
        <w:u w:val="none"/>
      </w:rPr>
      <w:t>Pengaruh Hasil Belajar Mata Pelajaran Produktif dan Partisipasi Ekstrakulikuler</w:t>
    </w:r>
    <w:r w:rsidRPr="00283721">
      <w:rPr>
        <w:rStyle w:val="Hyperlink"/>
        <w:color w:val="7F7F7F" w:themeColor="text1" w:themeTint="80"/>
        <w:sz w:val="20"/>
        <w:szCs w:val="20"/>
        <w:u w:val="none"/>
      </w:rPr>
      <w:t xml:space="preserve"> </w:t>
    </w:r>
    <w:r w:rsidR="00283721" w:rsidRPr="00283721">
      <w:rPr>
        <w:rStyle w:val="Hyperlink"/>
        <w:color w:val="7F7F7F" w:themeColor="text1" w:themeTint="80"/>
        <w:sz w:val="20"/>
        <w:szCs w:val="20"/>
        <w:u w:val="none"/>
      </w:rPr>
      <w:t>……..</w:t>
    </w:r>
  </w:p>
  <w:p w:rsidR="00283721" w:rsidRDefault="00283721" w:rsidP="00283721">
    <w:pPr>
      <w:pStyle w:val="Footer"/>
      <w:tabs>
        <w:tab w:val="clear" w:pos="4680"/>
        <w:tab w:val="clear" w:pos="9360"/>
        <w:tab w:val="center" w:pos="720"/>
        <w:tab w:val="right" w:pos="8820"/>
      </w:tabs>
      <w:ind w:left="5400" w:hanging="5400"/>
      <w:rPr>
        <w:b/>
        <w:bCs/>
      </w:rPr>
    </w:pPr>
    <w:r>
      <w:rPr>
        <w:b/>
        <w:bCs/>
      </w:rPr>
      <w:tab/>
    </w:r>
  </w:p>
  <w:p w:rsidR="006112EC" w:rsidRPr="002649C7" w:rsidRDefault="00283721" w:rsidP="00283721">
    <w:pPr>
      <w:pStyle w:val="Footer"/>
      <w:tabs>
        <w:tab w:val="clear" w:pos="4680"/>
        <w:tab w:val="clear" w:pos="9360"/>
        <w:tab w:val="center" w:pos="720"/>
        <w:tab w:val="right" w:pos="8820"/>
      </w:tabs>
      <w:ind w:left="5400" w:hanging="5400"/>
      <w:rPr>
        <w:color w:val="7F7F7F" w:themeColor="text1" w:themeTint="80"/>
        <w:sz w:val="20"/>
        <w:szCs w:val="20"/>
      </w:rPr>
    </w:pPr>
    <w:r w:rsidRPr="002649C7">
      <w:rPr>
        <w:bCs/>
      </w:rPr>
      <w:tab/>
    </w:r>
    <w:r w:rsidRPr="002649C7">
      <w:rPr>
        <w:bCs/>
      </w:rPr>
      <w:tab/>
    </w:r>
    <w:r w:rsidRPr="002649C7">
      <w:rPr>
        <w:bCs/>
      </w:rPr>
      <w:fldChar w:fldCharType="begin"/>
    </w:r>
    <w:r w:rsidRPr="002649C7">
      <w:rPr>
        <w:bCs/>
      </w:rPr>
      <w:instrText xml:space="preserve"> PAGE   \* MERGEFORMAT </w:instrText>
    </w:r>
    <w:r w:rsidRPr="002649C7">
      <w:rPr>
        <w:bCs/>
      </w:rPr>
      <w:fldChar w:fldCharType="separate"/>
    </w:r>
    <w:r w:rsidR="00B51BF6">
      <w:rPr>
        <w:bCs/>
        <w:noProof/>
      </w:rPr>
      <w:t>1</w:t>
    </w:r>
    <w:r w:rsidRPr="002649C7">
      <w:rPr>
        <w:bCs/>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12EC" w:rsidRDefault="006112EC">
      <w:r>
        <w:separator/>
      </w:r>
    </w:p>
  </w:footnote>
  <w:footnote w:type="continuationSeparator" w:id="0">
    <w:p w:rsidR="006112EC" w:rsidRDefault="006112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1B3" w:rsidRPr="00ED3072" w:rsidRDefault="00B51BF6" w:rsidP="005811B3">
    <w:pPr>
      <w:pStyle w:val="Header"/>
      <w:rPr>
        <w:rFonts w:ascii="Times New Roman" w:hAnsi="Times New Roman" w:cs="Times New Roman"/>
        <w:color w:val="000000" w:themeColor="text1"/>
        <w:sz w:val="20"/>
        <w:szCs w:val="20"/>
      </w:rPr>
    </w:pPr>
    <w:sdt>
      <w:sdtPr>
        <w:id w:val="-642201729"/>
        <w:docPartObj>
          <w:docPartGallery w:val="Page Numbers (Top of Page)"/>
          <w:docPartUnique/>
        </w:docPartObj>
      </w:sdtPr>
      <w:sdtEndPr>
        <w:rPr>
          <w:rFonts w:ascii="Times New Roman" w:hAnsi="Times New Roman" w:cs="Times New Roman"/>
          <w:color w:val="000000" w:themeColor="text1"/>
          <w:sz w:val="20"/>
          <w:szCs w:val="20"/>
        </w:rPr>
      </w:sdtEndPr>
      <w:sdtContent>
        <w:r w:rsidR="005811B3" w:rsidRPr="00ED3072">
          <w:rPr>
            <w:rFonts w:ascii="Times New Roman" w:hAnsi="Times New Roman" w:cs="Times New Roman"/>
            <w:i/>
            <w:color w:val="000000" w:themeColor="text1"/>
            <w:sz w:val="20"/>
            <w:szCs w:val="20"/>
          </w:rPr>
          <w:t>JURNAL TEKNIK MESIN DAN PEMBELAJARAN</w:t>
        </w:r>
        <w:r w:rsidR="005811B3" w:rsidRPr="00ED3072">
          <w:rPr>
            <w:rFonts w:ascii="Times New Roman" w:hAnsi="Times New Roman" w:cs="Times New Roman"/>
            <w:b/>
            <w:color w:val="000000" w:themeColor="text1"/>
            <w:sz w:val="20"/>
            <w:szCs w:val="20"/>
          </w:rPr>
          <w:t xml:space="preserve">, </w:t>
        </w:r>
        <w:r w:rsidR="005811B3" w:rsidRPr="00ED3072">
          <w:rPr>
            <w:rFonts w:ascii="Times New Roman" w:hAnsi="Times New Roman" w:cs="Times New Roman"/>
            <w:color w:val="000000" w:themeColor="text1"/>
            <w:sz w:val="20"/>
            <w:szCs w:val="20"/>
          </w:rPr>
          <w:t xml:space="preserve">Volume </w:t>
        </w:r>
        <w:r w:rsidR="00E65F9B">
          <w:rPr>
            <w:rFonts w:ascii="Times New Roman" w:hAnsi="Times New Roman" w:cs="Times New Roman"/>
            <w:color w:val="000000" w:themeColor="text1"/>
            <w:sz w:val="20"/>
            <w:szCs w:val="20"/>
          </w:rPr>
          <w:t>4, N</w:t>
        </w:r>
        <w:r w:rsidR="00EC7F2C">
          <w:rPr>
            <w:rFonts w:ascii="Times New Roman" w:hAnsi="Times New Roman" w:cs="Times New Roman"/>
            <w:color w:val="000000" w:themeColor="text1"/>
            <w:sz w:val="20"/>
            <w:szCs w:val="20"/>
          </w:rPr>
          <w:t>omor 1, Juni 2021, Halaman: 1– 10</w:t>
        </w:r>
      </w:sdtContent>
    </w:sdt>
  </w:p>
  <w:p w:rsidR="006112EC" w:rsidRPr="00ED3072" w:rsidRDefault="006112EC">
    <w:pPr>
      <w:pStyle w:val="Header"/>
      <w:tabs>
        <w:tab w:val="clear" w:pos="4513"/>
        <w:tab w:val="clear" w:pos="9026"/>
        <w:tab w:val="left" w:pos="567"/>
      </w:tabs>
      <w:rPr>
        <w:rFonts w:ascii="Adobe Garamond Pro" w:hAnsi="Adobe Garamond Pro"/>
        <w:color w:val="000000" w:themeColor="text1"/>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1B3" w:rsidRPr="00ED3072" w:rsidRDefault="00B51BF6" w:rsidP="005811B3">
    <w:pPr>
      <w:rPr>
        <w:rFonts w:cs="Times New Roman"/>
        <w:color w:val="7F7F7F" w:themeColor="text1" w:themeTint="80"/>
        <w:sz w:val="20"/>
        <w:szCs w:val="20"/>
      </w:rPr>
    </w:pPr>
    <w:hyperlink r:id="rId1" w:history="1">
      <w:r w:rsidR="005811B3" w:rsidRPr="00ED3072">
        <w:rPr>
          <w:rStyle w:val="Hyperlink"/>
          <w:color w:val="7F7F7F" w:themeColor="text1" w:themeTint="80"/>
          <w:sz w:val="20"/>
          <w:szCs w:val="20"/>
        </w:rPr>
        <w:t>http://journal2.um.ac.id/index.php/jtmp</w:t>
      </w:r>
    </w:hyperlink>
    <w:r w:rsidR="005811B3" w:rsidRPr="00ED3072">
      <w:rPr>
        <w:rFonts w:cs="Times New Roman"/>
        <w:i/>
        <w:color w:val="7F7F7F" w:themeColor="text1" w:themeTint="80"/>
        <w:sz w:val="20"/>
        <w:szCs w:val="20"/>
      </w:rPr>
      <w:t xml:space="preserve"> </w:t>
    </w:r>
    <w:r w:rsidR="005811B3" w:rsidRPr="00ED3072">
      <w:rPr>
        <w:rFonts w:cs="Times New Roman"/>
        <w:i/>
        <w:color w:val="7F7F7F" w:themeColor="text1" w:themeTint="80"/>
        <w:sz w:val="20"/>
        <w:szCs w:val="20"/>
      </w:rPr>
      <w:tab/>
    </w:r>
    <w:r w:rsidR="005811B3" w:rsidRPr="00ED3072">
      <w:rPr>
        <w:rFonts w:cs="Times New Roman"/>
        <w:i/>
        <w:color w:val="7F7F7F" w:themeColor="text1" w:themeTint="80"/>
        <w:sz w:val="20"/>
        <w:szCs w:val="20"/>
      </w:rPr>
      <w:tab/>
    </w:r>
    <w:r w:rsidR="005811B3" w:rsidRPr="00ED3072">
      <w:rPr>
        <w:rFonts w:cs="Times New Roman"/>
        <w:i/>
        <w:color w:val="7F7F7F" w:themeColor="text1" w:themeTint="80"/>
        <w:sz w:val="20"/>
        <w:szCs w:val="20"/>
      </w:rPr>
      <w:tab/>
    </w:r>
    <w:r w:rsidR="005811B3" w:rsidRPr="00ED3072">
      <w:rPr>
        <w:rFonts w:cs="Times New Roman"/>
        <w:i/>
        <w:color w:val="7F7F7F" w:themeColor="text1" w:themeTint="80"/>
        <w:sz w:val="20"/>
        <w:szCs w:val="20"/>
      </w:rPr>
      <w:tab/>
      <w:t xml:space="preserve">      JURNAL TEKNIK MESIN DAN PEMBELAJARAN </w:t>
    </w:r>
    <w:r w:rsidR="00B06B33" w:rsidRPr="00B06B33">
      <w:rPr>
        <w:rFonts w:cs="Times New Roman"/>
        <w:color w:val="7F7F7F" w:themeColor="text1" w:themeTint="80"/>
        <w:sz w:val="20"/>
        <w:szCs w:val="20"/>
      </w:rPr>
      <w:t>E-</w:t>
    </w:r>
    <w:r w:rsidR="005811B3" w:rsidRPr="00B06B33">
      <w:rPr>
        <w:color w:val="7F7F7F" w:themeColor="text1" w:themeTint="80"/>
        <w:sz w:val="20"/>
        <w:szCs w:val="20"/>
      </w:rPr>
      <w:t>I</w:t>
    </w:r>
    <w:r w:rsidR="005811B3" w:rsidRPr="00ED3072">
      <w:rPr>
        <w:color w:val="7F7F7F" w:themeColor="text1" w:themeTint="80"/>
        <w:sz w:val="20"/>
        <w:szCs w:val="20"/>
      </w:rPr>
      <w:t xml:space="preserve">SSN. 2623-1271         </w:t>
    </w:r>
    <w:r w:rsidR="005811B3" w:rsidRPr="00ED3072">
      <w:rPr>
        <w:color w:val="7F7F7F" w:themeColor="text1" w:themeTint="80"/>
        <w:sz w:val="20"/>
        <w:szCs w:val="20"/>
      </w:rPr>
      <w:tab/>
    </w:r>
    <w:r w:rsidR="005811B3" w:rsidRPr="00ED3072">
      <w:rPr>
        <w:color w:val="7F7F7F" w:themeColor="text1" w:themeTint="80"/>
        <w:sz w:val="20"/>
        <w:szCs w:val="20"/>
      </w:rPr>
      <w:tab/>
    </w:r>
    <w:r w:rsidR="005811B3" w:rsidRPr="00ED3072">
      <w:rPr>
        <w:color w:val="7F7F7F" w:themeColor="text1" w:themeTint="80"/>
        <w:sz w:val="20"/>
        <w:szCs w:val="20"/>
      </w:rPr>
      <w:tab/>
    </w:r>
    <w:r w:rsidR="005811B3" w:rsidRPr="00ED3072">
      <w:rPr>
        <w:color w:val="7F7F7F" w:themeColor="text1" w:themeTint="80"/>
        <w:sz w:val="20"/>
        <w:szCs w:val="20"/>
      </w:rPr>
      <w:tab/>
      <w:t xml:space="preserve">                                                                  </w:t>
    </w:r>
    <w:r w:rsidR="00E65F9B">
      <w:rPr>
        <w:rFonts w:cs="Times New Roman"/>
        <w:color w:val="7F7F7F" w:themeColor="text1" w:themeTint="80"/>
        <w:sz w:val="20"/>
        <w:szCs w:val="20"/>
      </w:rPr>
      <w:t>Volume 4, Nomor 1, Juni 2021</w:t>
    </w:r>
  </w:p>
  <w:p w:rsidR="006112EC" w:rsidRPr="005811B3" w:rsidRDefault="005811B3" w:rsidP="005811B3">
    <w:pPr>
      <w:ind w:left="7920"/>
      <w:rPr>
        <w:rFonts w:cs="Times New Roman"/>
        <w:color w:val="7F7F7F" w:themeColor="text1" w:themeTint="80"/>
        <w:sz w:val="20"/>
        <w:szCs w:val="20"/>
      </w:rPr>
    </w:pPr>
    <w:r w:rsidRPr="00ED3072">
      <w:rPr>
        <w:color w:val="7F7F7F" w:themeColor="text1" w:themeTint="80"/>
        <w:sz w:val="20"/>
        <w:szCs w:val="20"/>
      </w:rPr>
      <w:t xml:space="preserve">          </w:t>
    </w:r>
    <w:r>
      <w:rPr>
        <w:color w:val="7F7F7F" w:themeColor="text1" w:themeTint="80"/>
        <w:sz w:val="20"/>
        <w:szCs w:val="20"/>
      </w:rPr>
      <w:t xml:space="preserve">        </w:t>
    </w:r>
    <w:r w:rsidRPr="00ED3072">
      <w:rPr>
        <w:color w:val="7F7F7F" w:themeColor="text1" w:themeTint="80"/>
        <w:sz w:val="20"/>
        <w:szCs w:val="20"/>
      </w:rPr>
      <w:t xml:space="preserve"> </w:t>
    </w:r>
    <w:r>
      <w:rPr>
        <w:rFonts w:cs="Times New Roman"/>
        <w:color w:val="7F7F7F" w:themeColor="text1" w:themeTint="80"/>
        <w:sz w:val="20"/>
        <w:szCs w:val="20"/>
      </w:rPr>
      <w:t>Halaman: 1</w:t>
    </w:r>
    <w:r w:rsidRPr="00ED3072">
      <w:rPr>
        <w:rFonts w:cs="Times New Roman"/>
        <w:color w:val="7F7F7F" w:themeColor="text1" w:themeTint="80"/>
        <w:sz w:val="20"/>
        <w:szCs w:val="20"/>
      </w:rPr>
      <w:t xml:space="preserve"> – </w:t>
    </w:r>
    <w:r w:rsidR="00EC7F2C">
      <w:rPr>
        <w:rFonts w:cs="Times New Roman"/>
        <w:color w:val="7F7F7F" w:themeColor="text1" w:themeTint="80"/>
        <w:sz w:val="20"/>
        <w:szCs w:val="20"/>
      </w:rPr>
      <w:t>10</w:t>
    </w:r>
  </w:p>
  <w:p w:rsidR="006112EC" w:rsidRDefault="006112EC">
    <w:pPr>
      <w:pStyle w:val="Header"/>
      <w:tabs>
        <w:tab w:val="clear" w:pos="4513"/>
        <w:tab w:val="clear" w:pos="9026"/>
        <w:tab w:val="right" w:pos="8505"/>
        <w:tab w:val="right" w:pos="9071"/>
      </w:tabs>
      <w:rPr>
        <w:rFonts w:ascii="Adobe Garamond Pro" w:hAnsi="Adobe Garamond Pr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4C816C7"/>
    <w:multiLevelType w:val="singleLevel"/>
    <w:tmpl w:val="D18460D2"/>
    <w:lvl w:ilvl="0">
      <w:start w:val="1"/>
      <w:numFmt w:val="upperRoman"/>
      <w:suff w:val="space"/>
      <w:lvlText w:val="%1."/>
      <w:lvlJc w:val="left"/>
    </w:lvl>
  </w:abstractNum>
  <w:abstractNum w:abstractNumId="1">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outline w:val="0"/>
        <w:shadow w:val="0"/>
        <w:emboss w:val="0"/>
        <w:imprint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3BB5DC6"/>
    <w:multiLevelType w:val="hybridMultilevel"/>
    <w:tmpl w:val="636A44A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8D21A88"/>
    <w:multiLevelType w:val="hybridMultilevel"/>
    <w:tmpl w:val="3606F1FA"/>
    <w:lvl w:ilvl="0" w:tplc="CCB6E056">
      <w:start w:val="1"/>
      <w:numFmt w:val="upperRoman"/>
      <w:pStyle w:val="6Bab"/>
      <w:lvlText w:val="%1."/>
      <w:lvlJc w:val="righ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2DBC346A"/>
    <w:multiLevelType w:val="hybridMultilevel"/>
    <w:tmpl w:val="36B410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7B64A38"/>
    <w:multiLevelType w:val="hybridMultilevel"/>
    <w:tmpl w:val="33801B32"/>
    <w:lvl w:ilvl="0" w:tplc="0421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6">
    <w:nsid w:val="481D38F8"/>
    <w:multiLevelType w:val="hybridMultilevel"/>
    <w:tmpl w:val="6B92480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50232215"/>
    <w:multiLevelType w:val="multilevel"/>
    <w:tmpl w:val="F97A3E9E"/>
    <w:lvl w:ilvl="0">
      <w:start w:val="10"/>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outline w:val="0"/>
        <w:shadow w:val="0"/>
        <w:emboss w:val="0"/>
        <w:imprint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53D141BE"/>
    <w:multiLevelType w:val="hybridMultilevel"/>
    <w:tmpl w:val="B76E916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61361864"/>
    <w:multiLevelType w:val="hybridMultilevel"/>
    <w:tmpl w:val="3808EC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4D05A07"/>
    <w:multiLevelType w:val="hybridMultilevel"/>
    <w:tmpl w:val="F0B26A8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67EF7742"/>
    <w:multiLevelType w:val="hybridMultilevel"/>
    <w:tmpl w:val="C3FC4898"/>
    <w:lvl w:ilvl="0" w:tplc="18442F38">
      <w:start w:val="1"/>
      <w:numFmt w:val="decimal"/>
      <w:lvlText w:val="%1."/>
      <w:lvlJc w:val="left"/>
      <w:pPr>
        <w:ind w:left="720" w:hanging="360"/>
      </w:pPr>
      <w:rPr>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6C8039A2"/>
    <w:multiLevelType w:val="hybridMultilevel"/>
    <w:tmpl w:val="089CA44C"/>
    <w:lvl w:ilvl="0" w:tplc="7950963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nsid w:val="708B5199"/>
    <w:multiLevelType w:val="hybridMultilevel"/>
    <w:tmpl w:val="670A68E8"/>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4">
    <w:nsid w:val="7A491D20"/>
    <w:multiLevelType w:val="hybridMultilevel"/>
    <w:tmpl w:val="90CC7732"/>
    <w:lvl w:ilvl="0" w:tplc="04210019">
      <w:start w:val="1"/>
      <w:numFmt w:val="lowerLetter"/>
      <w:lvlText w:val="%1."/>
      <w:lvlJc w:val="left"/>
      <w:pPr>
        <w:ind w:left="928"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5">
    <w:nsid w:val="7C5A5DBC"/>
    <w:multiLevelType w:val="hybridMultilevel"/>
    <w:tmpl w:val="985C87D2"/>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6">
    <w:nsid w:val="7E3B6F4A"/>
    <w:multiLevelType w:val="hybridMultilevel"/>
    <w:tmpl w:val="90CC7732"/>
    <w:lvl w:ilvl="0" w:tplc="04210019">
      <w:start w:val="1"/>
      <w:numFmt w:val="lowerLetter"/>
      <w:lvlText w:val="%1."/>
      <w:lvlJc w:val="left"/>
      <w:pPr>
        <w:ind w:left="928"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num w:numId="1">
    <w:abstractNumId w:val="0"/>
  </w:num>
  <w:num w:numId="2">
    <w:abstractNumId w:val="3"/>
  </w:num>
  <w:num w:numId="3">
    <w:abstractNumId w:val="15"/>
  </w:num>
  <w:num w:numId="4">
    <w:abstractNumId w:val="6"/>
  </w:num>
  <w:num w:numId="5">
    <w:abstractNumId w:val="8"/>
  </w:num>
  <w:num w:numId="6">
    <w:abstractNumId w:val="2"/>
  </w:num>
  <w:num w:numId="7">
    <w:abstractNumId w:val="7"/>
  </w:num>
  <w:num w:numId="8">
    <w:abstractNumId w:val="13"/>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num>
  <w:num w:numId="13">
    <w:abstractNumId w:val="14"/>
  </w:num>
  <w:num w:numId="14">
    <w:abstractNumId w:val="5"/>
  </w:num>
  <w:num w:numId="15">
    <w:abstractNumId w:val="1"/>
  </w:num>
  <w:num w:numId="16">
    <w:abstractNumId w:val="12"/>
  </w:num>
  <w:num w:numId="17">
    <w:abstractNumId w:val="9"/>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evenAndOddHeaders/>
  <w:noPunctuationKerning/>
  <w:characterSpacingControl w:val="doNotCompress"/>
  <w:hdrShapeDefaults>
    <o:shapedefaults v:ext="edit" spidmax="51201"/>
  </w:hdrShapeDefaults>
  <w:footnotePr>
    <w:footnote w:id="-1"/>
    <w:footnote w:id="0"/>
  </w:footnotePr>
  <w:endnotePr>
    <w:endnote w:id="-1"/>
    <w:endnote w:id="0"/>
  </w:endnotePr>
  <w:compat>
    <w:doNotExpandShiftReturn/>
    <w:compatSetting w:name="compatibilityMode" w:uri="http://schemas.microsoft.com/office/word" w:val="12"/>
  </w:compat>
  <w:docVars>
    <w:docVar w:name="__Grammarly_42____i" w:val="H4sIAAAAAAAEAKtWckksSQxILCpxzi/NK1GyMqwFAAEhoTITAAAA"/>
    <w:docVar w:name="__Grammarly_42___1" w:val="H4sIAAAAAAAEAKtWcslP9kxRslIyNDYyNDQ0MDA2MLUwMDc1sjRT0lEKTi0uzszPAykwrAUAdkHg6SwAAAA="/>
  </w:docVars>
  <w:rsids>
    <w:rsidRoot w:val="00A82019"/>
    <w:rsid w:val="00002741"/>
    <w:rsid w:val="00020573"/>
    <w:rsid w:val="000223AB"/>
    <w:rsid w:val="00042F77"/>
    <w:rsid w:val="00043FD6"/>
    <w:rsid w:val="00051245"/>
    <w:rsid w:val="00055C54"/>
    <w:rsid w:val="00074DEF"/>
    <w:rsid w:val="00083912"/>
    <w:rsid w:val="00086A29"/>
    <w:rsid w:val="00086F6F"/>
    <w:rsid w:val="000B350F"/>
    <w:rsid w:val="000B76C9"/>
    <w:rsid w:val="000C25BF"/>
    <w:rsid w:val="000E3554"/>
    <w:rsid w:val="00110BA0"/>
    <w:rsid w:val="00154519"/>
    <w:rsid w:val="00155CBE"/>
    <w:rsid w:val="00177B22"/>
    <w:rsid w:val="001A012B"/>
    <w:rsid w:val="001C132A"/>
    <w:rsid w:val="001D6526"/>
    <w:rsid w:val="001E5653"/>
    <w:rsid w:val="001F3DFD"/>
    <w:rsid w:val="001F4D6F"/>
    <w:rsid w:val="001F6065"/>
    <w:rsid w:val="0020594F"/>
    <w:rsid w:val="0020639F"/>
    <w:rsid w:val="002649C7"/>
    <w:rsid w:val="00283721"/>
    <w:rsid w:val="0028494F"/>
    <w:rsid w:val="002D2434"/>
    <w:rsid w:val="003311BB"/>
    <w:rsid w:val="00381279"/>
    <w:rsid w:val="00391C90"/>
    <w:rsid w:val="00395979"/>
    <w:rsid w:val="003A1D61"/>
    <w:rsid w:val="003A52B1"/>
    <w:rsid w:val="003B6283"/>
    <w:rsid w:val="003D31B3"/>
    <w:rsid w:val="003E4325"/>
    <w:rsid w:val="00425C47"/>
    <w:rsid w:val="00437D54"/>
    <w:rsid w:val="0045761A"/>
    <w:rsid w:val="00457D26"/>
    <w:rsid w:val="00466A49"/>
    <w:rsid w:val="00470097"/>
    <w:rsid w:val="00480AF1"/>
    <w:rsid w:val="004921F8"/>
    <w:rsid w:val="004F6A5E"/>
    <w:rsid w:val="00511015"/>
    <w:rsid w:val="0051584B"/>
    <w:rsid w:val="005226FD"/>
    <w:rsid w:val="00524C71"/>
    <w:rsid w:val="00525632"/>
    <w:rsid w:val="00533C18"/>
    <w:rsid w:val="005347D9"/>
    <w:rsid w:val="00541266"/>
    <w:rsid w:val="00545997"/>
    <w:rsid w:val="005510D6"/>
    <w:rsid w:val="005605EE"/>
    <w:rsid w:val="005655C1"/>
    <w:rsid w:val="00580226"/>
    <w:rsid w:val="005811B3"/>
    <w:rsid w:val="005D237D"/>
    <w:rsid w:val="005D43FB"/>
    <w:rsid w:val="005F284E"/>
    <w:rsid w:val="005F66FF"/>
    <w:rsid w:val="00600DE5"/>
    <w:rsid w:val="006112EC"/>
    <w:rsid w:val="0063662F"/>
    <w:rsid w:val="00684999"/>
    <w:rsid w:val="00696721"/>
    <w:rsid w:val="006B0590"/>
    <w:rsid w:val="006B311C"/>
    <w:rsid w:val="006E4D5E"/>
    <w:rsid w:val="006E6548"/>
    <w:rsid w:val="007175D1"/>
    <w:rsid w:val="00722AAF"/>
    <w:rsid w:val="00724C30"/>
    <w:rsid w:val="00741426"/>
    <w:rsid w:val="0075505D"/>
    <w:rsid w:val="007636B2"/>
    <w:rsid w:val="007B79B6"/>
    <w:rsid w:val="007C1A11"/>
    <w:rsid w:val="007F58F7"/>
    <w:rsid w:val="008211FA"/>
    <w:rsid w:val="00821D92"/>
    <w:rsid w:val="0083596C"/>
    <w:rsid w:val="00880393"/>
    <w:rsid w:val="00890ADD"/>
    <w:rsid w:val="008B6B7D"/>
    <w:rsid w:val="008C0CC0"/>
    <w:rsid w:val="008D2C21"/>
    <w:rsid w:val="008D4210"/>
    <w:rsid w:val="008D6CF5"/>
    <w:rsid w:val="008F3FBB"/>
    <w:rsid w:val="00925653"/>
    <w:rsid w:val="00986F26"/>
    <w:rsid w:val="00992988"/>
    <w:rsid w:val="009B405D"/>
    <w:rsid w:val="009C1F8E"/>
    <w:rsid w:val="009E0E82"/>
    <w:rsid w:val="00A23B6F"/>
    <w:rsid w:val="00A73D9B"/>
    <w:rsid w:val="00A82019"/>
    <w:rsid w:val="00AC2125"/>
    <w:rsid w:val="00AC6985"/>
    <w:rsid w:val="00AC7E0A"/>
    <w:rsid w:val="00AE5E9D"/>
    <w:rsid w:val="00AF75CF"/>
    <w:rsid w:val="00B06B33"/>
    <w:rsid w:val="00B23BA9"/>
    <w:rsid w:val="00B31F6F"/>
    <w:rsid w:val="00B51BF6"/>
    <w:rsid w:val="00B633DF"/>
    <w:rsid w:val="00BB1959"/>
    <w:rsid w:val="00BB720A"/>
    <w:rsid w:val="00BC73BD"/>
    <w:rsid w:val="00BF0A11"/>
    <w:rsid w:val="00BF62D2"/>
    <w:rsid w:val="00C0090F"/>
    <w:rsid w:val="00C24D08"/>
    <w:rsid w:val="00C40FF7"/>
    <w:rsid w:val="00C613CD"/>
    <w:rsid w:val="00C76684"/>
    <w:rsid w:val="00C96870"/>
    <w:rsid w:val="00CF1F1C"/>
    <w:rsid w:val="00D05ABA"/>
    <w:rsid w:val="00D1227E"/>
    <w:rsid w:val="00D13282"/>
    <w:rsid w:val="00D17D8C"/>
    <w:rsid w:val="00D26F18"/>
    <w:rsid w:val="00D44B38"/>
    <w:rsid w:val="00D47A62"/>
    <w:rsid w:val="00D64D1D"/>
    <w:rsid w:val="00D7149B"/>
    <w:rsid w:val="00D85BE0"/>
    <w:rsid w:val="00D95A40"/>
    <w:rsid w:val="00DA1AC7"/>
    <w:rsid w:val="00DF4FC6"/>
    <w:rsid w:val="00E01932"/>
    <w:rsid w:val="00E10255"/>
    <w:rsid w:val="00E146ED"/>
    <w:rsid w:val="00E25AEE"/>
    <w:rsid w:val="00E617E4"/>
    <w:rsid w:val="00E65F9B"/>
    <w:rsid w:val="00E75257"/>
    <w:rsid w:val="00EA00E6"/>
    <w:rsid w:val="00EA2554"/>
    <w:rsid w:val="00EA5088"/>
    <w:rsid w:val="00EC745B"/>
    <w:rsid w:val="00EC7F2C"/>
    <w:rsid w:val="00ED3072"/>
    <w:rsid w:val="00EE2480"/>
    <w:rsid w:val="00EE4F0E"/>
    <w:rsid w:val="00F074E8"/>
    <w:rsid w:val="00F2065F"/>
    <w:rsid w:val="00F21082"/>
    <w:rsid w:val="00F3760D"/>
    <w:rsid w:val="00F4362A"/>
    <w:rsid w:val="00F568AE"/>
    <w:rsid w:val="00F94EC0"/>
    <w:rsid w:val="00FA1CB3"/>
    <w:rsid w:val="26D5067B"/>
    <w:rsid w:val="43F62749"/>
    <w:rsid w:val="49383E52"/>
    <w:rsid w:val="6A3B4C1A"/>
    <w:rsid w:val="6ACF036E"/>
  </w:rsids>
  <m:mathPr>
    <m:mathFont m:val="Cambria Math"/>
    <m:brkBin m:val="before"/>
    <m:brkBinSub m:val="--"/>
    <m:smallFrac/>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ID" w:eastAsia="en-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F6F"/>
  </w:style>
  <w:style w:type="paragraph" w:styleId="Heading1">
    <w:name w:val="heading 1"/>
    <w:basedOn w:val="Normal"/>
    <w:next w:val="Normal"/>
    <w:link w:val="Heading1Char"/>
    <w:uiPriority w:val="9"/>
    <w:qFormat/>
    <w:rsid w:val="00B31F6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31F6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31F6F"/>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B31F6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25C47"/>
    <w:rPr>
      <w:rFonts w:ascii="Segoe UI" w:hAnsi="Segoe UI" w:cs="Segoe UI"/>
      <w:sz w:val="18"/>
      <w:szCs w:val="18"/>
    </w:rPr>
  </w:style>
  <w:style w:type="paragraph" w:styleId="Footer">
    <w:name w:val="footer"/>
    <w:basedOn w:val="Normal"/>
    <w:link w:val="FooterChar"/>
    <w:uiPriority w:val="99"/>
    <w:unhideWhenUsed/>
    <w:rsid w:val="00425C47"/>
    <w:pPr>
      <w:tabs>
        <w:tab w:val="center" w:pos="4680"/>
        <w:tab w:val="right" w:pos="9360"/>
      </w:tabs>
    </w:pPr>
  </w:style>
  <w:style w:type="paragraph" w:styleId="Header">
    <w:name w:val="header"/>
    <w:basedOn w:val="Normal"/>
    <w:link w:val="HeaderChar"/>
    <w:uiPriority w:val="99"/>
    <w:unhideWhenUsed/>
    <w:rsid w:val="00425C47"/>
    <w:pPr>
      <w:tabs>
        <w:tab w:val="center" w:pos="4513"/>
        <w:tab w:val="right" w:pos="9026"/>
      </w:tabs>
    </w:pPr>
    <w:rPr>
      <w:rFonts w:asciiTheme="minorHAnsi" w:hAnsiTheme="minorHAnsi"/>
      <w:sz w:val="22"/>
    </w:rPr>
  </w:style>
  <w:style w:type="character" w:styleId="Hyperlink">
    <w:name w:val="Hyperlink"/>
    <w:basedOn w:val="DefaultParagraphFont"/>
    <w:uiPriority w:val="99"/>
    <w:unhideWhenUsed/>
    <w:rsid w:val="00425C47"/>
    <w:rPr>
      <w:color w:val="0563C1" w:themeColor="hyperlink"/>
      <w:u w:val="single"/>
    </w:rPr>
  </w:style>
  <w:style w:type="table" w:styleId="TableGrid">
    <w:name w:val="Table Grid"/>
    <w:basedOn w:val="TableNormal"/>
    <w:uiPriority w:val="39"/>
    <w:rsid w:val="00425C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25C47"/>
    <w:pPr>
      <w:autoSpaceDE w:val="0"/>
      <w:autoSpaceDN w:val="0"/>
      <w:adjustRightInd w:val="0"/>
    </w:pPr>
    <w:rPr>
      <w:rFonts w:eastAsia="Times New Roman" w:cs="Times New Roman"/>
      <w:color w:val="000000"/>
      <w:szCs w:val="24"/>
      <w:lang w:val="en-US" w:eastAsia="en-US"/>
    </w:rPr>
  </w:style>
  <w:style w:type="character" w:customStyle="1" w:styleId="FooterChar">
    <w:name w:val="Footer Char"/>
    <w:basedOn w:val="DefaultParagraphFont"/>
    <w:link w:val="Footer"/>
    <w:uiPriority w:val="99"/>
    <w:rsid w:val="00425C47"/>
    <w:rPr>
      <w:rFonts w:ascii="Times New Roman" w:eastAsia="Calibri" w:hAnsi="Times New Roman" w:cs="Times New Roman"/>
      <w:sz w:val="24"/>
    </w:rPr>
  </w:style>
  <w:style w:type="character" w:customStyle="1" w:styleId="HeaderChar">
    <w:name w:val="Header Char"/>
    <w:basedOn w:val="DefaultParagraphFont"/>
    <w:link w:val="Header"/>
    <w:uiPriority w:val="99"/>
    <w:rsid w:val="00425C47"/>
  </w:style>
  <w:style w:type="paragraph" w:styleId="ListParagraph">
    <w:name w:val="List Paragraph"/>
    <w:aliases w:val="Body of text,List Paragraph1"/>
    <w:basedOn w:val="Normal"/>
    <w:link w:val="ListParagraphChar"/>
    <w:uiPriority w:val="34"/>
    <w:qFormat/>
    <w:rsid w:val="00B31F6F"/>
    <w:pPr>
      <w:ind w:left="720"/>
      <w:contextualSpacing/>
    </w:pPr>
  </w:style>
  <w:style w:type="character" w:customStyle="1" w:styleId="BalloonTextChar">
    <w:name w:val="Balloon Text Char"/>
    <w:basedOn w:val="DefaultParagraphFont"/>
    <w:link w:val="BalloonText"/>
    <w:uiPriority w:val="99"/>
    <w:semiHidden/>
    <w:rsid w:val="00425C47"/>
    <w:rPr>
      <w:rFonts w:ascii="Segoe UI" w:hAnsi="Segoe UI" w:cs="Segoe UI"/>
      <w:sz w:val="18"/>
      <w:szCs w:val="18"/>
    </w:rPr>
  </w:style>
  <w:style w:type="paragraph" w:customStyle="1" w:styleId="1JudulArtikel">
    <w:name w:val="1. Judul Artikel"/>
    <w:basedOn w:val="Normal"/>
    <w:qFormat/>
    <w:rsid w:val="00B31F6F"/>
    <w:pPr>
      <w:spacing w:after="480"/>
      <w:contextualSpacing/>
      <w:jc w:val="center"/>
    </w:pPr>
    <w:rPr>
      <w:rFonts w:ascii="Adobe Garamond Pro" w:hAnsi="Adobe Garamond Pro"/>
      <w:b/>
    </w:rPr>
  </w:style>
  <w:style w:type="paragraph" w:customStyle="1" w:styleId="2Penulis">
    <w:name w:val="2. Penulis"/>
    <w:basedOn w:val="Normal"/>
    <w:qFormat/>
    <w:rsid w:val="00B31F6F"/>
    <w:pPr>
      <w:contextualSpacing/>
      <w:jc w:val="center"/>
    </w:pPr>
    <w:rPr>
      <w:rFonts w:ascii="Adobe Garamond Pro" w:hAnsi="Adobe Garamond Pro"/>
      <w:b/>
      <w:szCs w:val="24"/>
    </w:rPr>
  </w:style>
  <w:style w:type="paragraph" w:customStyle="1" w:styleId="3Abstrac">
    <w:name w:val="3. Abstrac"/>
    <w:basedOn w:val="Normal"/>
    <w:qFormat/>
    <w:rsid w:val="00B31F6F"/>
    <w:pPr>
      <w:spacing w:after="120"/>
      <w:ind w:left="567" w:right="567"/>
      <w:jc w:val="both"/>
    </w:pPr>
    <w:rPr>
      <w:rFonts w:ascii="Adobe Garamond Pro" w:hAnsi="Adobe Garamond Pro"/>
      <w:i/>
      <w:sz w:val="20"/>
      <w:szCs w:val="24"/>
    </w:rPr>
  </w:style>
  <w:style w:type="paragraph" w:customStyle="1" w:styleId="4Keyword">
    <w:name w:val="4. Key word"/>
    <w:basedOn w:val="Normal"/>
    <w:qFormat/>
    <w:rsid w:val="00B31F6F"/>
    <w:pPr>
      <w:spacing w:after="480"/>
      <w:ind w:left="567" w:right="567"/>
      <w:jc w:val="both"/>
    </w:pPr>
    <w:rPr>
      <w:rFonts w:ascii="Adobe Garamond Pro" w:hAnsi="Adobe Garamond Pro"/>
      <w:i/>
      <w:sz w:val="20"/>
      <w:szCs w:val="24"/>
    </w:rPr>
  </w:style>
  <w:style w:type="paragraph" w:customStyle="1" w:styleId="3Abstrak">
    <w:name w:val="3. Abstrak"/>
    <w:basedOn w:val="3Abstrac"/>
    <w:qFormat/>
    <w:rsid w:val="00B31F6F"/>
    <w:rPr>
      <w:i w:val="0"/>
    </w:rPr>
  </w:style>
  <w:style w:type="paragraph" w:customStyle="1" w:styleId="4Katakunci">
    <w:name w:val="4. Kata kunci"/>
    <w:basedOn w:val="Normal"/>
    <w:qFormat/>
    <w:rsid w:val="00B31F6F"/>
    <w:pPr>
      <w:spacing w:after="240"/>
      <w:ind w:left="567" w:right="567"/>
    </w:pPr>
    <w:rPr>
      <w:rFonts w:ascii="Adobe Garamond Pro" w:hAnsi="Adobe Garamond Pro"/>
      <w:sz w:val="20"/>
      <w:szCs w:val="24"/>
    </w:rPr>
  </w:style>
  <w:style w:type="paragraph" w:customStyle="1" w:styleId="5Paragraph">
    <w:name w:val="5. Paragraph"/>
    <w:basedOn w:val="Normal"/>
    <w:qFormat/>
    <w:rsid w:val="00B31F6F"/>
    <w:pPr>
      <w:spacing w:after="200"/>
      <w:contextualSpacing/>
      <w:jc w:val="both"/>
    </w:pPr>
    <w:rPr>
      <w:rFonts w:ascii="Adobe Garamond Pro" w:hAnsi="Adobe Garamond Pro"/>
      <w:szCs w:val="24"/>
      <w:lang w:val="en-US"/>
    </w:rPr>
  </w:style>
  <w:style w:type="paragraph" w:customStyle="1" w:styleId="6Bab">
    <w:name w:val="6. Bab"/>
    <w:basedOn w:val="Normal"/>
    <w:qFormat/>
    <w:rsid w:val="00B31F6F"/>
    <w:pPr>
      <w:numPr>
        <w:numId w:val="2"/>
      </w:numPr>
      <w:ind w:left="142" w:hanging="142"/>
      <w:jc w:val="center"/>
    </w:pPr>
    <w:rPr>
      <w:rFonts w:ascii="Adobe Garamond Pro" w:hAnsi="Adobe Garamond Pro"/>
      <w:b/>
      <w:caps/>
      <w:szCs w:val="24"/>
      <w:lang w:val="en-US"/>
    </w:rPr>
  </w:style>
  <w:style w:type="paragraph" w:customStyle="1" w:styleId="7Subbab1">
    <w:name w:val="7. Subbab 1"/>
    <w:basedOn w:val="Normal"/>
    <w:qFormat/>
    <w:rsid w:val="00B31F6F"/>
    <w:pPr>
      <w:spacing w:before="120"/>
    </w:pPr>
    <w:rPr>
      <w:rFonts w:ascii="Adobe Garamond Pro" w:hAnsi="Adobe Garamond Pro"/>
      <w:b/>
    </w:rPr>
  </w:style>
  <w:style w:type="paragraph" w:customStyle="1" w:styleId="8Subbab2">
    <w:name w:val="8. Subbab 2"/>
    <w:basedOn w:val="Normal"/>
    <w:qFormat/>
    <w:rsid w:val="00B31F6F"/>
    <w:pPr>
      <w:spacing w:before="120"/>
      <w:jc w:val="both"/>
    </w:pPr>
    <w:rPr>
      <w:rFonts w:ascii="Adobe Garamond Pro" w:hAnsi="Adobe Garamond Pro"/>
      <w:b/>
      <w:i/>
      <w:szCs w:val="24"/>
    </w:rPr>
  </w:style>
  <w:style w:type="paragraph" w:customStyle="1" w:styleId="9Subbab3">
    <w:name w:val="9. Subbab 3"/>
    <w:basedOn w:val="Normal"/>
    <w:qFormat/>
    <w:rsid w:val="00B31F6F"/>
    <w:pPr>
      <w:spacing w:before="120"/>
      <w:jc w:val="both"/>
    </w:pPr>
    <w:rPr>
      <w:rFonts w:ascii="Adobe Garamond Pro" w:hAnsi="Adobe Garamond Pro"/>
      <w:i/>
      <w:szCs w:val="24"/>
    </w:rPr>
  </w:style>
  <w:style w:type="paragraph" w:customStyle="1" w:styleId="10Rujukan">
    <w:name w:val="10. Rujukan"/>
    <w:basedOn w:val="Normal"/>
    <w:qFormat/>
    <w:rsid w:val="00B31F6F"/>
    <w:pPr>
      <w:ind w:left="567" w:hanging="567"/>
      <w:jc w:val="both"/>
    </w:pPr>
    <w:rPr>
      <w:rFonts w:ascii="Adobe Garamond Pro" w:hAnsi="Adobe Garamond Pro"/>
      <w:color w:val="000000"/>
      <w:szCs w:val="24"/>
      <w:lang w:val="en-US"/>
    </w:rPr>
  </w:style>
  <w:style w:type="paragraph" w:customStyle="1" w:styleId="11Tabel">
    <w:name w:val="11. Tabel"/>
    <w:basedOn w:val="Normal"/>
    <w:qFormat/>
    <w:rsid w:val="00B31F6F"/>
    <w:pPr>
      <w:spacing w:before="120"/>
      <w:ind w:left="765" w:hanging="765"/>
    </w:pPr>
    <w:rPr>
      <w:rFonts w:ascii="Adobe Garamond Pro" w:hAnsi="Adobe Garamond Pro"/>
      <w:b/>
      <w:sz w:val="20"/>
    </w:rPr>
  </w:style>
  <w:style w:type="paragraph" w:customStyle="1" w:styleId="12Gambar">
    <w:name w:val="12. Gambar"/>
    <w:basedOn w:val="Normal"/>
    <w:qFormat/>
    <w:rsid w:val="00B31F6F"/>
    <w:pPr>
      <w:spacing w:after="120"/>
      <w:jc w:val="center"/>
    </w:pPr>
    <w:rPr>
      <w:rFonts w:ascii="Adobe Garamond Pro" w:hAnsi="Adobe Garamond Pro"/>
      <w:b/>
      <w:sz w:val="20"/>
    </w:rPr>
  </w:style>
  <w:style w:type="character" w:customStyle="1" w:styleId="Heading1Char">
    <w:name w:val="Heading 1 Char"/>
    <w:basedOn w:val="DefaultParagraphFont"/>
    <w:link w:val="Heading1"/>
    <w:uiPriority w:val="9"/>
    <w:rsid w:val="00B31F6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B31F6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B31F6F"/>
    <w:rPr>
      <w:rFonts w:asciiTheme="majorHAnsi" w:eastAsiaTheme="majorEastAsia" w:hAnsiTheme="majorHAnsi" w:cstheme="majorBidi"/>
      <w:color w:val="1F4D78" w:themeColor="accent1" w:themeShade="7F"/>
      <w:szCs w:val="24"/>
    </w:rPr>
  </w:style>
  <w:style w:type="character" w:customStyle="1" w:styleId="Heading4Char">
    <w:name w:val="Heading 4 Char"/>
    <w:basedOn w:val="DefaultParagraphFont"/>
    <w:link w:val="Heading4"/>
    <w:uiPriority w:val="9"/>
    <w:semiHidden/>
    <w:rsid w:val="00B31F6F"/>
    <w:rPr>
      <w:rFonts w:asciiTheme="majorHAnsi" w:eastAsiaTheme="majorEastAsia" w:hAnsiTheme="majorHAnsi" w:cstheme="majorBidi"/>
      <w:i/>
      <w:iCs/>
      <w:color w:val="2E74B5" w:themeColor="accent1" w:themeShade="BF"/>
    </w:rPr>
  </w:style>
  <w:style w:type="paragraph" w:styleId="NoSpacing">
    <w:name w:val="No Spacing"/>
    <w:uiPriority w:val="1"/>
    <w:qFormat/>
    <w:rsid w:val="00B31F6F"/>
  </w:style>
  <w:style w:type="paragraph" w:customStyle="1" w:styleId="3InstansidanSurel">
    <w:name w:val="3. Instansi dan Surel"/>
    <w:basedOn w:val="Default"/>
    <w:qFormat/>
    <w:rsid w:val="00B31F6F"/>
    <w:pPr>
      <w:spacing w:after="480"/>
      <w:contextualSpacing/>
      <w:jc w:val="center"/>
    </w:pPr>
    <w:rPr>
      <w:rFonts w:ascii="Adobe Garamond Pro" w:hAnsi="Adobe Garamond Pro"/>
      <w:bCs/>
    </w:rPr>
  </w:style>
  <w:style w:type="character" w:customStyle="1" w:styleId="UnresolvedMention">
    <w:name w:val="Unresolved Mention"/>
    <w:basedOn w:val="DefaultParagraphFont"/>
    <w:uiPriority w:val="99"/>
    <w:semiHidden/>
    <w:unhideWhenUsed/>
    <w:rsid w:val="00F2065F"/>
    <w:rPr>
      <w:color w:val="605E5C"/>
      <w:shd w:val="clear" w:color="auto" w:fill="E1DFDD"/>
    </w:rPr>
  </w:style>
  <w:style w:type="paragraph" w:styleId="FootnoteText">
    <w:name w:val="footnote text"/>
    <w:basedOn w:val="Normal"/>
    <w:link w:val="FootnoteTextChar"/>
    <w:uiPriority w:val="99"/>
    <w:semiHidden/>
    <w:unhideWhenUsed/>
    <w:rsid w:val="006E6548"/>
    <w:rPr>
      <w:sz w:val="20"/>
      <w:szCs w:val="20"/>
    </w:rPr>
  </w:style>
  <w:style w:type="character" w:customStyle="1" w:styleId="FootnoteTextChar">
    <w:name w:val="Footnote Text Char"/>
    <w:basedOn w:val="DefaultParagraphFont"/>
    <w:link w:val="FootnoteText"/>
    <w:uiPriority w:val="99"/>
    <w:semiHidden/>
    <w:rsid w:val="006E6548"/>
    <w:rPr>
      <w:sz w:val="20"/>
      <w:szCs w:val="20"/>
    </w:rPr>
  </w:style>
  <w:style w:type="character" w:styleId="FootnoteReference">
    <w:name w:val="footnote reference"/>
    <w:basedOn w:val="DefaultParagraphFont"/>
    <w:uiPriority w:val="99"/>
    <w:semiHidden/>
    <w:unhideWhenUsed/>
    <w:rsid w:val="006E6548"/>
    <w:rPr>
      <w:vertAlign w:val="superscript"/>
    </w:rPr>
  </w:style>
  <w:style w:type="paragraph" w:customStyle="1" w:styleId="gambar">
    <w:name w:val="gambar"/>
    <w:basedOn w:val="Normal"/>
    <w:link w:val="gambarChar"/>
    <w:qFormat/>
    <w:rsid w:val="00051245"/>
    <w:pPr>
      <w:tabs>
        <w:tab w:val="center" w:pos="4508"/>
        <w:tab w:val="left" w:pos="6120"/>
      </w:tabs>
      <w:ind w:left="1080"/>
      <w:jc w:val="center"/>
    </w:pPr>
    <w:rPr>
      <w:rFonts w:eastAsia="Calibri" w:cs="Times New Roman"/>
      <w:b/>
      <w:sz w:val="20"/>
      <w:szCs w:val="20"/>
      <w:lang w:val="en-US" w:eastAsia="en-US"/>
    </w:rPr>
  </w:style>
  <w:style w:type="character" w:customStyle="1" w:styleId="gambarChar">
    <w:name w:val="gambar Char"/>
    <w:link w:val="gambar"/>
    <w:rsid w:val="00051245"/>
    <w:rPr>
      <w:rFonts w:eastAsia="Calibri" w:cs="Times New Roman"/>
      <w:b/>
      <w:sz w:val="20"/>
      <w:szCs w:val="20"/>
      <w:lang w:val="en-US" w:eastAsia="en-US"/>
    </w:rPr>
  </w:style>
  <w:style w:type="paragraph" w:customStyle="1" w:styleId="pustakaChar">
    <w:name w:val="pustaka Char"/>
    <w:basedOn w:val="Normal"/>
    <w:link w:val="pustakaCharChar"/>
    <w:autoRedefine/>
    <w:rsid w:val="00051245"/>
    <w:pPr>
      <w:overflowPunct w:val="0"/>
      <w:autoSpaceDE w:val="0"/>
      <w:autoSpaceDN w:val="0"/>
      <w:adjustRightInd w:val="0"/>
      <w:ind w:left="426" w:hanging="426"/>
      <w:jc w:val="both"/>
      <w:textAlignment w:val="baseline"/>
    </w:pPr>
    <w:rPr>
      <w:rFonts w:ascii="Microsoft Sans Serif" w:eastAsia="Times New Roman" w:hAnsi="Microsoft Sans Serif" w:cs="Times New Roman"/>
      <w:sz w:val="20"/>
      <w:szCs w:val="20"/>
      <w:lang w:val="sv-SE" w:eastAsia="en-US"/>
    </w:rPr>
  </w:style>
  <w:style w:type="character" w:customStyle="1" w:styleId="pustakaCharChar">
    <w:name w:val="pustaka Char Char"/>
    <w:basedOn w:val="DefaultParagraphFont"/>
    <w:link w:val="pustakaChar"/>
    <w:rsid w:val="00051245"/>
    <w:rPr>
      <w:rFonts w:ascii="Microsoft Sans Serif" w:eastAsia="Times New Roman" w:hAnsi="Microsoft Sans Serif" w:cs="Times New Roman"/>
      <w:sz w:val="20"/>
      <w:szCs w:val="20"/>
      <w:lang w:val="sv-SE" w:eastAsia="en-US"/>
    </w:rPr>
  </w:style>
  <w:style w:type="paragraph" w:styleId="NormalWeb">
    <w:name w:val="Normal (Web)"/>
    <w:basedOn w:val="Normal"/>
    <w:uiPriority w:val="99"/>
    <w:unhideWhenUsed/>
    <w:rsid w:val="00BF0A11"/>
    <w:pPr>
      <w:spacing w:before="100" w:beforeAutospacing="1" w:after="100" w:afterAutospacing="1"/>
    </w:pPr>
    <w:rPr>
      <w:rFonts w:eastAsia="Times New Roman" w:cs="Times New Roman"/>
      <w:szCs w:val="24"/>
      <w:lang w:val="en-US" w:eastAsia="en-US"/>
    </w:rPr>
  </w:style>
  <w:style w:type="character" w:styleId="Emphasis">
    <w:name w:val="Emphasis"/>
    <w:basedOn w:val="DefaultParagraphFont"/>
    <w:uiPriority w:val="20"/>
    <w:qFormat/>
    <w:rsid w:val="00F4362A"/>
    <w:rPr>
      <w:i/>
      <w:iCs/>
    </w:rPr>
  </w:style>
  <w:style w:type="character" w:customStyle="1" w:styleId="ListParagraphChar">
    <w:name w:val="List Paragraph Char"/>
    <w:aliases w:val="Body of text Char,List Paragraph1 Char"/>
    <w:link w:val="ListParagraph"/>
    <w:uiPriority w:val="34"/>
    <w:rsid w:val="00A73D9B"/>
  </w:style>
  <w:style w:type="character" w:styleId="Strong">
    <w:name w:val="Strong"/>
    <w:basedOn w:val="DefaultParagraphFont"/>
    <w:uiPriority w:val="22"/>
    <w:qFormat/>
    <w:rsid w:val="00E75257"/>
    <w:rPr>
      <w:b/>
      <w:bCs/>
    </w:rPr>
  </w:style>
  <w:style w:type="paragraph" w:customStyle="1" w:styleId="ieeetitle">
    <w:name w:val="ieeetitle"/>
    <w:basedOn w:val="Normal"/>
    <w:rsid w:val="00D7149B"/>
    <w:pPr>
      <w:spacing w:before="100" w:beforeAutospacing="1" w:after="100" w:afterAutospacing="1"/>
    </w:pPr>
    <w:rPr>
      <w:rFonts w:eastAsia="Times New Roman" w:cs="Times New Roman"/>
      <w:szCs w:val="24"/>
      <w:lang w:val="en-US" w:eastAsia="en-US"/>
    </w:rPr>
  </w:style>
  <w:style w:type="paragraph" w:customStyle="1" w:styleId="ieeeparagraph">
    <w:name w:val="ieeeparagraph"/>
    <w:basedOn w:val="Normal"/>
    <w:rsid w:val="00D7149B"/>
    <w:pPr>
      <w:spacing w:before="100" w:beforeAutospacing="1" w:after="100" w:afterAutospacing="1"/>
    </w:pPr>
    <w:rPr>
      <w:rFonts w:eastAsia="Times New Roman" w:cs="Times New Roman"/>
      <w:szCs w:val="24"/>
      <w:lang w:val="en-US" w:eastAsia="en-US"/>
    </w:rPr>
  </w:style>
  <w:style w:type="paragraph" w:customStyle="1" w:styleId="ieeeheading10">
    <w:name w:val="ieeeheading1"/>
    <w:basedOn w:val="Normal"/>
    <w:rsid w:val="00D7149B"/>
    <w:pPr>
      <w:spacing w:before="100" w:beforeAutospacing="1" w:after="100" w:afterAutospacing="1"/>
    </w:pPr>
    <w:rPr>
      <w:rFonts w:eastAsia="Times New Roman" w:cs="Times New Roman"/>
      <w:szCs w:val="24"/>
      <w:lang w:val="en-US" w:eastAsia="en-US"/>
    </w:rPr>
  </w:style>
  <w:style w:type="paragraph" w:customStyle="1" w:styleId="IEEEParagraph0">
    <w:name w:val="IEEE Paragraph"/>
    <w:basedOn w:val="Normal"/>
    <w:link w:val="IEEEParagraphChar"/>
    <w:rsid w:val="00D7149B"/>
    <w:pPr>
      <w:adjustRightInd w:val="0"/>
      <w:snapToGrid w:val="0"/>
      <w:ind w:firstLine="216"/>
      <w:jc w:val="both"/>
    </w:pPr>
    <w:rPr>
      <w:rFonts w:eastAsia="SimSun" w:cs="Times New Roman"/>
      <w:szCs w:val="24"/>
      <w:lang w:val="en-AU" w:eastAsia="zh-CN"/>
    </w:rPr>
  </w:style>
  <w:style w:type="character" w:customStyle="1" w:styleId="IEEEParagraphChar">
    <w:name w:val="IEEE Paragraph Char"/>
    <w:link w:val="IEEEParagraph0"/>
    <w:rsid w:val="00D7149B"/>
    <w:rPr>
      <w:rFonts w:eastAsia="SimSun" w:cs="Times New Roman"/>
      <w:szCs w:val="24"/>
      <w:lang w:val="en-AU" w:eastAsia="zh-CN"/>
    </w:rPr>
  </w:style>
  <w:style w:type="paragraph" w:customStyle="1" w:styleId="IEEEHeading2">
    <w:name w:val="IEEE Heading 2"/>
    <w:basedOn w:val="Normal"/>
    <w:next w:val="IEEEParagraph0"/>
    <w:rsid w:val="00D7149B"/>
    <w:pPr>
      <w:numPr>
        <w:numId w:val="7"/>
      </w:numPr>
      <w:adjustRightInd w:val="0"/>
      <w:snapToGrid w:val="0"/>
      <w:spacing w:before="150" w:after="60"/>
    </w:pPr>
    <w:rPr>
      <w:rFonts w:eastAsia="SimSun" w:cs="Times New Roman"/>
      <w:i/>
      <w:sz w:val="20"/>
      <w:szCs w:val="24"/>
      <w:lang w:val="en-AU" w:eastAsia="zh-CN"/>
    </w:rPr>
  </w:style>
  <w:style w:type="paragraph" w:customStyle="1" w:styleId="IEEEHeading1">
    <w:name w:val="IEEE Heading 1"/>
    <w:basedOn w:val="Normal"/>
    <w:next w:val="IEEEParagraph0"/>
    <w:rsid w:val="00D7149B"/>
    <w:pPr>
      <w:numPr>
        <w:numId w:val="10"/>
      </w:numPr>
      <w:adjustRightInd w:val="0"/>
      <w:snapToGrid w:val="0"/>
      <w:spacing w:before="180" w:after="60"/>
      <w:jc w:val="center"/>
    </w:pPr>
    <w:rPr>
      <w:rFonts w:eastAsia="SimSun" w:cs="Times New Roman"/>
      <w:smallCaps/>
      <w:sz w:val="20"/>
      <w:szCs w:val="24"/>
      <w:lang w:val="en-AU" w:eastAsia="zh-CN"/>
    </w:rPr>
  </w:style>
  <w:style w:type="character" w:customStyle="1" w:styleId="fontstyle01">
    <w:name w:val="fontstyle01"/>
    <w:basedOn w:val="DefaultParagraphFont"/>
    <w:rsid w:val="00074DEF"/>
    <w:rPr>
      <w:rFonts w:ascii="Calibri" w:hAnsi="Calibri" w:cs="Calibri" w:hint="default"/>
      <w:b w:val="0"/>
      <w:bCs w:val="0"/>
      <w:i w:val="0"/>
      <w:iCs w:val="0"/>
      <w:color w:val="000000"/>
      <w:sz w:val="22"/>
      <w:szCs w:val="22"/>
    </w:rPr>
  </w:style>
  <w:style w:type="paragraph" w:styleId="BodyText">
    <w:name w:val="Body Text"/>
    <w:basedOn w:val="Normal"/>
    <w:link w:val="BodyTextChar"/>
    <w:uiPriority w:val="1"/>
    <w:qFormat/>
    <w:rsid w:val="00074DEF"/>
    <w:pPr>
      <w:widowControl w:val="0"/>
      <w:autoSpaceDE w:val="0"/>
      <w:autoSpaceDN w:val="0"/>
    </w:pPr>
    <w:rPr>
      <w:rFonts w:eastAsia="Times New Roman" w:cs="Times New Roman"/>
      <w:sz w:val="20"/>
      <w:szCs w:val="20"/>
    </w:rPr>
  </w:style>
  <w:style w:type="character" w:customStyle="1" w:styleId="BodyTextChar">
    <w:name w:val="Body Text Char"/>
    <w:basedOn w:val="DefaultParagraphFont"/>
    <w:link w:val="BodyText"/>
    <w:uiPriority w:val="1"/>
    <w:rsid w:val="00074DEF"/>
    <w:rPr>
      <w:rFonts w:eastAsia="Times New Roman" w:cs="Times New Roman"/>
      <w:sz w:val="20"/>
      <w:szCs w:val="20"/>
    </w:rPr>
  </w:style>
  <w:style w:type="table" w:customStyle="1" w:styleId="TableGrid1">
    <w:name w:val="Table Grid1"/>
    <w:basedOn w:val="TableNormal"/>
    <w:next w:val="TableGrid"/>
    <w:uiPriority w:val="39"/>
    <w:rsid w:val="0083596C"/>
    <w:rPr>
      <w:rFonts w:asciiTheme="minorHAnsi" w:hAnsiTheme="minorHAnsi"/>
      <w:sz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83596C"/>
    <w:rPr>
      <w:rFonts w:asciiTheme="minorHAnsi" w:hAnsiTheme="minorHAnsi"/>
      <w:sz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969757">
      <w:bodyDiv w:val="1"/>
      <w:marLeft w:val="0"/>
      <w:marRight w:val="0"/>
      <w:marTop w:val="0"/>
      <w:marBottom w:val="0"/>
      <w:divBdr>
        <w:top w:val="none" w:sz="0" w:space="0" w:color="auto"/>
        <w:left w:val="none" w:sz="0" w:space="0" w:color="auto"/>
        <w:bottom w:val="none" w:sz="0" w:space="0" w:color="auto"/>
        <w:right w:val="none" w:sz="0" w:space="0" w:color="auto"/>
      </w:divBdr>
    </w:div>
    <w:div w:id="1234387746">
      <w:bodyDiv w:val="1"/>
      <w:marLeft w:val="0"/>
      <w:marRight w:val="0"/>
      <w:marTop w:val="0"/>
      <w:marBottom w:val="0"/>
      <w:divBdr>
        <w:top w:val="none" w:sz="0" w:space="0" w:color="auto"/>
        <w:left w:val="none" w:sz="0" w:space="0" w:color="auto"/>
        <w:bottom w:val="none" w:sz="0" w:space="0" w:color="auto"/>
        <w:right w:val="none" w:sz="0" w:space="0" w:color="auto"/>
      </w:divBdr>
    </w:div>
    <w:div w:id="2067876655">
      <w:bodyDiv w:val="1"/>
      <w:marLeft w:val="0"/>
      <w:marRight w:val="0"/>
      <w:marTop w:val="0"/>
      <w:marBottom w:val="0"/>
      <w:divBdr>
        <w:top w:val="none" w:sz="0" w:space="0" w:color="auto"/>
        <w:left w:val="none" w:sz="0" w:space="0" w:color="auto"/>
        <w:bottom w:val="none" w:sz="0" w:space="0" w:color="auto"/>
        <w:right w:val="none" w:sz="0" w:space="0" w:color="auto"/>
      </w:divBdr>
      <w:divsChild>
        <w:div w:id="818183385">
          <w:marLeft w:val="0"/>
          <w:marRight w:val="0"/>
          <w:marTop w:val="0"/>
          <w:marBottom w:val="0"/>
          <w:divBdr>
            <w:top w:val="none" w:sz="0" w:space="0" w:color="auto"/>
            <w:left w:val="none" w:sz="0" w:space="0" w:color="auto"/>
            <w:bottom w:val="none" w:sz="0" w:space="0" w:color="auto"/>
            <w:right w:val="none" w:sz="0" w:space="0" w:color="auto"/>
          </w:divBdr>
        </w:div>
        <w:div w:id="749546928">
          <w:marLeft w:val="0"/>
          <w:marRight w:val="0"/>
          <w:marTop w:val="0"/>
          <w:marBottom w:val="0"/>
          <w:divBdr>
            <w:top w:val="none" w:sz="0" w:space="0" w:color="auto"/>
            <w:left w:val="none" w:sz="0" w:space="0" w:color="auto"/>
            <w:bottom w:val="none" w:sz="0" w:space="0" w:color="auto"/>
            <w:right w:val="none" w:sz="0" w:space="0" w:color="auto"/>
          </w:divBdr>
        </w:div>
        <w:div w:id="1557474463">
          <w:marLeft w:val="0"/>
          <w:marRight w:val="0"/>
          <w:marTop w:val="0"/>
          <w:marBottom w:val="0"/>
          <w:divBdr>
            <w:top w:val="none" w:sz="0" w:space="0" w:color="auto"/>
            <w:left w:val="none" w:sz="0" w:space="0" w:color="auto"/>
            <w:bottom w:val="none" w:sz="0" w:space="0" w:color="auto"/>
            <w:right w:val="none" w:sz="0" w:space="0" w:color="auto"/>
          </w:divBdr>
        </w:div>
        <w:div w:id="177034829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microsoft.com/office/2007/relationships/stylesWithEffects" Target="stylesWithEffects.xml"/><Relationship Id="rId15" Type="http://schemas.openxmlformats.org/officeDocument/2006/relationships/header" Target="header1.xml"/><Relationship Id="rId10" Type="http://schemas.openxmlformats.org/officeDocument/2006/relationships/hyperlink" Target="mailto:udinsyai39@gmail.com"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hyperlink" Target="http://journal2.um.ac.id/index.php/jtm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7C09B6D-CF82-496D-8900-9ED3DE01C6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681</TotalTime>
  <Pages>10</Pages>
  <Words>4302</Words>
  <Characters>24524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DUWI LEKSONO</cp:lastModifiedBy>
  <cp:revision>51</cp:revision>
  <cp:lastPrinted>2020-06-08T13:00:00Z</cp:lastPrinted>
  <dcterms:created xsi:type="dcterms:W3CDTF">2019-08-24T08:31:00Z</dcterms:created>
  <dcterms:modified xsi:type="dcterms:W3CDTF">2021-06-30T15:16:00Z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1033-11.2.0.8641</vt:lpwstr>
  </property>
  <property fmtid="{D5CDD505-2E9C-101B-9397-08002B2CF9AE}" pid="3" name="Mendeley Document_1">
    <vt:lpwstr>True</vt:lpwstr>
  </property>
  <property fmtid="{D5CDD505-2E9C-101B-9397-08002B2CF9AE}" pid="4" name="Mendeley Citation Style_1">
    <vt:lpwstr>http://www.zotero.org/styles/harvard1</vt:lpwstr>
  </property>
  <property fmtid="{D5CDD505-2E9C-101B-9397-08002B2CF9AE}" pid="5" name="Mendeley Unique User Id_1">
    <vt:lpwstr>c29fc1cc-26ae-3a23-8a89-bbe447d508bd</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vt:lpwstr>
  </property>
  <property fmtid="{D5CDD505-2E9C-101B-9397-08002B2CF9AE}" pid="8" name="Mendeley Recent Style Id 1_1">
    <vt:lpwstr>http://www.zotero.org/styles/apa</vt:lpwstr>
  </property>
  <property fmtid="{D5CDD505-2E9C-101B-9397-08002B2CF9AE}" pid="9" name="Mendeley Recent Style Name 1_1">
    <vt:lpwstr>American Psychological Association 6th edition</vt:lpwstr>
  </property>
  <property fmtid="{D5CDD505-2E9C-101B-9397-08002B2CF9AE}" pid="10" name="Mendeley Recent Style Id 2_1">
    <vt:lpwstr>http://www.zotero.org/styles/american-sociological-association</vt:lpwstr>
  </property>
  <property fmtid="{D5CDD505-2E9C-101B-9397-08002B2CF9AE}" pid="11" name="Mendeley Recent Style Name 2_1">
    <vt:lpwstr>American Sociological Association</vt:lpwstr>
  </property>
  <property fmtid="{D5CDD505-2E9C-101B-9397-08002B2CF9AE}" pid="12" name="Mendeley Recent Style Id 3_1">
    <vt:lpwstr>http://www.zotero.org/styles/chicago-author-date</vt:lpwstr>
  </property>
  <property fmtid="{D5CDD505-2E9C-101B-9397-08002B2CF9AE}" pid="13" name="Mendeley Recent Style Name 3_1">
    <vt:lpwstr>Chicago Manual of Style 17th edition (author-date)</vt:lpwstr>
  </property>
  <property fmtid="{D5CDD505-2E9C-101B-9397-08002B2CF9AE}" pid="14" name="Mendeley Recent Style Id 4_1">
    <vt:lpwstr>http://www.zotero.org/styles/harvard-cite-them-right</vt:lpwstr>
  </property>
  <property fmtid="{D5CDD505-2E9C-101B-9397-08002B2CF9AE}" pid="15" name="Mendeley Recent Style Name 4_1">
    <vt:lpwstr>Cite Them Right 10th edition - Harvard</vt:lpwstr>
  </property>
  <property fmtid="{D5CDD505-2E9C-101B-9397-08002B2CF9AE}" pid="16" name="Mendeley Recent Style Id 5_1">
    <vt:lpwstr>http://www.zotero.org/styles/elsevier-vancouver</vt:lpwstr>
  </property>
  <property fmtid="{D5CDD505-2E9C-101B-9397-08002B2CF9AE}" pid="17" name="Mendeley Recent Style Name 5_1">
    <vt:lpwstr>Elsevier - Vancouver</vt:lpwstr>
  </property>
  <property fmtid="{D5CDD505-2E9C-101B-9397-08002B2CF9AE}" pid="18" name="Mendeley Recent Style Id 6_1">
    <vt:lpwstr>http://www.zotero.org/styles/harvard1</vt:lpwstr>
  </property>
  <property fmtid="{D5CDD505-2E9C-101B-9397-08002B2CF9AE}" pid="19" name="Mendeley Recent Style Name 6_1">
    <vt:lpwstr>Harvard reference format 1 (deprecated)</vt:lpwstr>
  </property>
  <property fmtid="{D5CDD505-2E9C-101B-9397-08002B2CF9AE}" pid="20" name="Mendeley Recent Style Id 7_1">
    <vt:lpwstr>http://www.zotero.org/styles/ieee</vt:lpwstr>
  </property>
  <property fmtid="{D5CDD505-2E9C-101B-9397-08002B2CF9AE}" pid="21" name="Mendeley Recent Style Name 7_1">
    <vt:lpwstr>IEEE</vt:lpwstr>
  </property>
  <property fmtid="{D5CDD505-2E9C-101B-9397-08002B2CF9AE}" pid="22" name="Mendeley Recent Style Id 8_1">
    <vt:lpwstr>http://www.zotero.org/styles/modern-humanities-research-association</vt:lpwstr>
  </property>
  <property fmtid="{D5CDD505-2E9C-101B-9397-08002B2CF9AE}" pid="23" name="Mendeley Recent Style Name 8_1">
    <vt:lpwstr>Modern Humanities Research Association 3rd edition (note with bibliography)</vt:lpwstr>
  </property>
  <property fmtid="{D5CDD505-2E9C-101B-9397-08002B2CF9AE}" pid="24" name="Mendeley Recent Style Id 9_1">
    <vt:lpwstr>http://www.zotero.org/styles/modern-language-association</vt:lpwstr>
  </property>
  <property fmtid="{D5CDD505-2E9C-101B-9397-08002B2CF9AE}" pid="25" name="Mendeley Recent Style Name 9_1">
    <vt:lpwstr>Modern Language Association 8th edition</vt:lpwstr>
  </property>
</Properties>
</file>