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22" w:rsidRPr="006A7A6F" w:rsidRDefault="00887777" w:rsidP="003A627F">
      <w:pPr>
        <w:spacing w:line="240" w:lineRule="auto"/>
        <w:ind w:firstLine="0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 xml:space="preserve">MENINGKATKAN KEMAMPUAN GURU </w:t>
      </w:r>
      <w:r w:rsidR="00F15D22"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>SD NEGERI 49 MANADO</w:t>
      </w:r>
    </w:p>
    <w:p w:rsidR="005E207B" w:rsidRPr="006A7A6F" w:rsidRDefault="003A627F" w:rsidP="003A627F">
      <w:pPr>
        <w:spacing w:line="240" w:lineRule="auto"/>
        <w:ind w:firstLine="0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 xml:space="preserve">DALAM </w:t>
      </w:r>
      <w:r w:rsidR="00887777"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>MERENCANAKAN PEMBELAJARAN PAKEM</w:t>
      </w: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</w:p>
    <w:p w:rsidR="002D4B74" w:rsidRPr="006A7A6F" w:rsidRDefault="002D4B74" w:rsidP="00400DC6">
      <w:pPr>
        <w:spacing w:line="240" w:lineRule="auto"/>
        <w:ind w:firstLine="0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 xml:space="preserve">MELALUI </w:t>
      </w:r>
      <w:r w:rsidR="00400DC6"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 xml:space="preserve">SUPERVISI </w:t>
      </w:r>
      <w:r w:rsidR="00CF6022"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>PENGAJARAN</w:t>
      </w:r>
      <w:r w:rsidR="00F15D22"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</w:p>
    <w:p w:rsidR="003A627F" w:rsidRPr="006A7A6F" w:rsidRDefault="003A627F" w:rsidP="00AD7D84">
      <w:pPr>
        <w:spacing w:line="240" w:lineRule="auto"/>
        <w:ind w:firstLine="0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</w:p>
    <w:p w:rsidR="0058169E" w:rsidRPr="006A7A6F" w:rsidRDefault="0058169E" w:rsidP="0058169E">
      <w:pPr>
        <w:spacing w:line="240" w:lineRule="auto"/>
        <w:ind w:firstLine="0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>Marwiyah H</w:t>
      </w:r>
      <w:r w:rsidR="004758B0"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>.</w:t>
      </w: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 xml:space="preserve"> Piola </w:t>
      </w:r>
    </w:p>
    <w:p w:rsidR="006A1478" w:rsidRPr="006A7A6F" w:rsidRDefault="00DF31E4" w:rsidP="004758B0">
      <w:pPr>
        <w:spacing w:line="240" w:lineRule="auto"/>
        <w:ind w:firstLine="0"/>
        <w:jc w:val="center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SD</w:t>
      </w:r>
      <w:r w:rsidR="00272449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  <w:r w:rsidR="008606CF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N</w:t>
      </w:r>
      <w:r w:rsidR="00272449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egeri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49 </w:t>
      </w:r>
      <w:r w:rsidR="001122E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>J</w:t>
      </w:r>
      <w:r w:rsidR="001122E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  <w:lang w:val="id-ID"/>
        </w:rPr>
        <w:t>a</w:t>
      </w:r>
      <w:r w:rsidR="001122E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>l</w:t>
      </w:r>
      <w:r w:rsidR="001122E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  <w:lang w:val="id-ID"/>
        </w:rPr>
        <w:t>a</w:t>
      </w:r>
      <w:r w:rsidR="001122E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>n Hasanuddin No</w:t>
      </w:r>
      <w:r w:rsidR="001122E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  <w:lang w:val="id-ID"/>
        </w:rPr>
        <w:t>.</w:t>
      </w:r>
      <w:r w:rsidR="001122E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 xml:space="preserve"> 204</w:t>
      </w:r>
      <w:r w:rsidR="001122E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  <w:r w:rsidR="001122E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>Kel</w:t>
      </w:r>
      <w:r w:rsidR="004758B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  <w:lang w:val="id-ID"/>
        </w:rPr>
        <w:t xml:space="preserve">. </w:t>
      </w:r>
      <w:r w:rsidR="001122E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>Islam Kec</w:t>
      </w:r>
      <w:r w:rsidR="004758B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  <w:lang w:val="id-ID"/>
        </w:rPr>
        <w:t xml:space="preserve">. </w:t>
      </w:r>
      <w:r w:rsidR="001122E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</w:rPr>
        <w:t>Tuminting</w:t>
      </w:r>
      <w:r w:rsidR="001122E0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  <w:r w:rsidR="00272449" w:rsidRPr="006A7A6F">
        <w:rPr>
          <w:rFonts w:asciiTheme="majorHAnsi" w:hAnsiTheme="majorHAnsi" w:cs="Helvetica"/>
          <w:color w:val="000000" w:themeColor="text1"/>
          <w:sz w:val="24"/>
          <w:szCs w:val="24"/>
          <w:shd w:val="clear" w:color="auto" w:fill="FEFEFE"/>
          <w:lang w:val="id-ID"/>
        </w:rPr>
        <w:t xml:space="preserve">Kota </w:t>
      </w:r>
      <w:r w:rsidR="008606CF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Manado</w:t>
      </w:r>
    </w:p>
    <w:p w:rsidR="007E7BAC" w:rsidRPr="006A7A6F" w:rsidRDefault="006A1478" w:rsidP="001122E0">
      <w:pPr>
        <w:spacing w:line="240" w:lineRule="auto"/>
        <w:ind w:firstLine="0"/>
        <w:jc w:val="center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E_mail:</w:t>
      </w:r>
      <w:r w:rsidR="007E7BAC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marwiyahpiola69@gmail,com </w:t>
      </w:r>
    </w:p>
    <w:p w:rsidR="00AD7D84" w:rsidRPr="006A7A6F" w:rsidRDefault="00AD7D84" w:rsidP="00AD7D84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</w:p>
    <w:p w:rsidR="007E5632" w:rsidRPr="0021518F" w:rsidRDefault="005A4632" w:rsidP="0021518F">
      <w:pPr>
        <w:spacing w:line="240" w:lineRule="auto"/>
        <w:ind w:left="737" w:right="737" w:firstLine="0"/>
        <w:rPr>
          <w:rFonts w:ascii="Cambria" w:hAnsi="Cambria" w:cs="Times New Roman"/>
          <w:color w:val="000000" w:themeColor="text1"/>
          <w:sz w:val="20"/>
          <w:szCs w:val="20"/>
          <w:lang w:val="id-ID" w:bidi="ar-SA"/>
        </w:rPr>
      </w:pPr>
      <w:r w:rsidRPr="0021518F">
        <w:rPr>
          <w:rFonts w:asciiTheme="majorHAnsi" w:hAnsiTheme="majorHAnsi"/>
          <w:b/>
          <w:bCs/>
          <w:color w:val="000000" w:themeColor="text1"/>
          <w:sz w:val="20"/>
          <w:szCs w:val="20"/>
          <w:shd w:val="clear" w:color="auto" w:fill="FEFEFE"/>
          <w:lang w:val="id-ID"/>
        </w:rPr>
        <w:t>Abstrak</w:t>
      </w:r>
      <w:r w:rsidR="00DF31E4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  <w:lang w:val="id-ID"/>
        </w:rPr>
        <w:t xml:space="preserve">; </w:t>
      </w:r>
      <w:r w:rsidR="00CA177E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Tujuan Penelitian Tindakan Sekolah</w:t>
      </w:r>
      <w:r w:rsidR="00D956E3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 </w:t>
      </w:r>
      <w:r w:rsidR="00CA177E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ini adalah </w:t>
      </w:r>
      <w:r w:rsidR="00CA177E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  <w:lang w:val="id-ID"/>
        </w:rPr>
        <w:t>untuk m</w:t>
      </w:r>
      <w:r w:rsidR="00CA177E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eningkatkan keterampilan kepala sekolah dalam melakukan supervisi pembelajaran dan mendiskripsikan </w:t>
      </w:r>
      <w:r w:rsidR="00CA177E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  <w:lang w:val="id-ID"/>
        </w:rPr>
        <w:t xml:space="preserve">efevtivitas penerapan supervisi pengajaran terhadap </w:t>
      </w:r>
      <w:r w:rsidR="00CA177E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p</w:t>
      </w:r>
      <w:r w:rsidR="00CA177E" w:rsidRPr="0021518F">
        <w:rPr>
          <w:rFonts w:asciiTheme="majorHAnsi" w:hAnsiTheme="majorHAnsi" w:cs="Times New Roman"/>
          <w:color w:val="000000" w:themeColor="text1"/>
          <w:sz w:val="20"/>
          <w:szCs w:val="20"/>
          <w:lang w:val="id-ID" w:bidi="ar-SA"/>
        </w:rPr>
        <w:t xml:space="preserve">eningkatan kemampuan guru </w:t>
      </w:r>
      <w:r w:rsidR="00CA177E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  <w:lang w:val="id-ID"/>
        </w:rPr>
        <w:t xml:space="preserve">di SD Negeri 49 Manado </w:t>
      </w:r>
      <w:r w:rsidR="00CA177E" w:rsidRPr="0021518F">
        <w:rPr>
          <w:rFonts w:asciiTheme="majorHAnsi" w:hAnsiTheme="majorHAnsi" w:cs="Times New Roman"/>
          <w:color w:val="000000" w:themeColor="text1"/>
          <w:sz w:val="20"/>
          <w:szCs w:val="20"/>
          <w:lang w:val="id-ID" w:bidi="ar-SA"/>
        </w:rPr>
        <w:t>dalam menyusun rencana program pembelajaran berbasis PAKEM.</w:t>
      </w:r>
      <w:r w:rsidR="00D956E3" w:rsidRPr="0021518F">
        <w:rPr>
          <w:rFonts w:asciiTheme="majorHAnsi" w:hAnsiTheme="majorHAnsi" w:cs="Times New Roman"/>
          <w:color w:val="000000" w:themeColor="text1"/>
          <w:sz w:val="20"/>
          <w:szCs w:val="20"/>
          <w:lang w:val="id-ID" w:bidi="ar-SA"/>
        </w:rPr>
        <w:t xml:space="preserve"> </w:t>
      </w:r>
      <w:r w:rsidR="007E5632" w:rsidRPr="0021518F">
        <w:rPr>
          <w:rFonts w:asciiTheme="majorHAnsi" w:hAnsiTheme="majorHAnsi" w:cs="Times New Roman"/>
          <w:color w:val="000000" w:themeColor="text1"/>
          <w:sz w:val="20"/>
          <w:szCs w:val="20"/>
          <w:lang w:val="id-ID" w:bidi="ar-SA"/>
        </w:rPr>
        <w:t xml:space="preserve">Penelitian dilaksanakan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</w:rPr>
        <w:t xml:space="preserve">di SD Negeri 49 Manado mulai bulan Januari sampai dengan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  <w:lang w:val="id-ID"/>
        </w:rPr>
        <w:t>April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</w:rPr>
        <w:t xml:space="preserve"> 2015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  <w:lang w:val="id-ID"/>
        </w:rPr>
        <w:t xml:space="preserve"> sebanyak </w:t>
      </w:r>
      <w:r w:rsidR="007E5632" w:rsidRPr="0021518F">
        <w:rPr>
          <w:rFonts w:asciiTheme="majorHAnsi" w:hAnsiTheme="majorHAnsi" w:cs="Times New Roman"/>
          <w:color w:val="000000" w:themeColor="text1"/>
          <w:sz w:val="20"/>
          <w:szCs w:val="20"/>
          <w:lang w:val="id-ID" w:bidi="ar-SA"/>
        </w:rPr>
        <w:t>3 siklus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</w:rPr>
        <w:t xml:space="preserve">. Subjek </w:t>
      </w:r>
      <w:r w:rsidR="004B474E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  <w:lang w:val="id-ID"/>
        </w:rPr>
        <w:t xml:space="preserve">penelitian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</w:rPr>
        <w:t>adalah seluruh guru di SD Negeri 49 Manado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  <w:lang w:val="id-ID"/>
        </w:rPr>
        <w:t xml:space="preserve"> berjumlah 9 orang.</w:t>
      </w:r>
      <w:r w:rsidR="0021518F"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  <w:lang w:val="id-ID"/>
        </w:rPr>
        <w:t xml:space="preserve"> </w:t>
      </w:r>
      <w:r w:rsidR="004B474E" w:rsidRPr="0021518F">
        <w:rPr>
          <w:rFonts w:ascii="Cambria" w:hAnsi="Cambria" w:cs="Times New Roman"/>
          <w:color w:val="000000" w:themeColor="text1"/>
          <w:sz w:val="20"/>
          <w:szCs w:val="20"/>
          <w:lang w:val="id-ID" w:bidi="ar-SA"/>
        </w:rPr>
        <w:t>H</w:t>
      </w:r>
      <w:r w:rsidR="007E5632" w:rsidRPr="0021518F">
        <w:rPr>
          <w:rFonts w:ascii="Cambria" w:hAnsi="Cambria" w:cs="Times New Roman"/>
          <w:color w:val="000000" w:themeColor="text1"/>
          <w:sz w:val="20"/>
          <w:szCs w:val="20"/>
          <w:lang w:val="id-ID" w:bidi="ar-SA"/>
        </w:rPr>
        <w:t>asil</w:t>
      </w:r>
      <w:r w:rsidR="004B474E" w:rsidRPr="0021518F">
        <w:rPr>
          <w:rFonts w:ascii="Cambria" w:hAnsi="Cambria" w:cs="Times New Roman"/>
          <w:color w:val="000000" w:themeColor="text1"/>
          <w:sz w:val="20"/>
          <w:szCs w:val="20"/>
          <w:lang w:val="id-ID" w:bidi="ar-SA"/>
        </w:rPr>
        <w:t xml:space="preserve"> </w:t>
      </w:r>
      <w:r w:rsidR="00CA78C7" w:rsidRPr="0021518F">
        <w:rPr>
          <w:rFonts w:ascii="Cambria" w:hAnsi="Cambria" w:cs="Times New Roman"/>
          <w:color w:val="000000" w:themeColor="text1"/>
          <w:sz w:val="20"/>
          <w:szCs w:val="20"/>
          <w:lang w:val="id-ID" w:bidi="ar-SA"/>
        </w:rPr>
        <w:t xml:space="preserve">penelitian </w:t>
      </w:r>
      <w:r w:rsidR="007D4A43" w:rsidRPr="0021518F">
        <w:rPr>
          <w:rFonts w:ascii="Cambria" w:hAnsi="Cambria" w:cs="Times New Roman"/>
          <w:color w:val="000000" w:themeColor="text1"/>
          <w:sz w:val="20"/>
          <w:szCs w:val="20"/>
          <w:lang w:val="id-ID" w:bidi="ar-SA"/>
        </w:rPr>
        <w:t>supervisi kunjungan kelas</w:t>
      </w:r>
      <w:r w:rsidR="007E5632" w:rsidRPr="0021518F">
        <w:rPr>
          <w:rFonts w:ascii="Cambria" w:hAnsi="Cambria" w:cs="Times New Roman"/>
          <w:color w:val="000000" w:themeColor="text1"/>
          <w:sz w:val="20"/>
          <w:szCs w:val="20"/>
          <w:lang w:val="id-ID" w:bidi="ar-SA"/>
        </w:rPr>
        <w:t xml:space="preserve">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pada siklus I, guru yang mendapat nilai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</w:rPr>
        <w:t xml:space="preserve">Amat Baik </w:t>
      </w:r>
      <w:r w:rsidR="008E084B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hanya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1 orang </w:t>
      </w:r>
      <w:r w:rsidR="001A7703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, (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11,1%</w:t>
      </w:r>
      <w:r w:rsidR="001A7703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)</w:t>
      </w:r>
      <w:r w:rsidR="008E084B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,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yang mendapat nilai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</w:rPr>
        <w:t xml:space="preserve">Baik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sebanyak 2 </w:t>
      </w:r>
      <w:r w:rsidR="008E084B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(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22,2%</w:t>
      </w:r>
      <w:r w:rsidR="008E084B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),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yang mendapat nilai Cukup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E084B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ada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1 orang </w:t>
      </w:r>
      <w:r w:rsidR="00F52484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(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11,1%</w:t>
      </w:r>
      <w:r w:rsidR="00F52484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),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yang mendapat nilai Kurang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sebanyak 5 orang</w:t>
      </w:r>
      <w:r w:rsidR="00F52484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 (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55,6%</w:t>
      </w:r>
      <w:r w:rsidR="00F52484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)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>.</w:t>
      </w:r>
      <w:r w:rsidR="0021518F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 Dalam kegiatan </w:t>
      </w:r>
      <w:r w:rsidR="0021518F" w:rsidRPr="0021518F">
        <w:rPr>
          <w:rFonts w:ascii="Cambria" w:hAnsi="Cambria"/>
          <w:color w:val="000000" w:themeColor="text1"/>
          <w:sz w:val="20"/>
          <w:szCs w:val="20"/>
          <w:lang w:val="id-ID"/>
        </w:rPr>
        <w:t>sosialisas, g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>uru yang mengikuti i dengan antusias pada siklus II sebanyak 3 orang</w:t>
      </w:r>
      <w:r w:rsidR="007D4A43" w:rsidRPr="0021518F">
        <w:rPr>
          <w:rFonts w:ascii="Cambria" w:hAnsi="Cambria"/>
          <w:color w:val="000000" w:themeColor="text1"/>
          <w:sz w:val="20"/>
          <w:szCs w:val="20"/>
          <w:lang w:val="id-ID"/>
        </w:rPr>
        <w:t xml:space="preserve"> (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>33,3%</w:t>
      </w:r>
      <w:r w:rsidR="007D4A43" w:rsidRPr="0021518F">
        <w:rPr>
          <w:rFonts w:ascii="Cambria" w:hAnsi="Cambria"/>
          <w:color w:val="000000" w:themeColor="text1"/>
          <w:sz w:val="20"/>
          <w:szCs w:val="20"/>
          <w:lang w:val="id-ID"/>
        </w:rPr>
        <w:t>)</w:t>
      </w:r>
      <w:r w:rsidR="00A4404A" w:rsidRPr="0021518F">
        <w:rPr>
          <w:rFonts w:ascii="Cambria" w:hAnsi="Cambria"/>
          <w:color w:val="000000" w:themeColor="text1"/>
          <w:sz w:val="20"/>
          <w:szCs w:val="20"/>
          <w:lang w:val="id-ID"/>
        </w:rPr>
        <w:t>,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 xml:space="preserve"> pada siklus III sebanyak 7 orang </w:t>
      </w:r>
      <w:r w:rsidR="00A4404A" w:rsidRPr="0021518F">
        <w:rPr>
          <w:rFonts w:ascii="Cambria" w:hAnsi="Cambria"/>
          <w:color w:val="000000" w:themeColor="text1"/>
          <w:sz w:val="20"/>
          <w:szCs w:val="20"/>
          <w:lang w:val="id-ID"/>
        </w:rPr>
        <w:t>(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>77,8%</w:t>
      </w:r>
      <w:r w:rsidR="00A4404A" w:rsidRPr="0021518F">
        <w:rPr>
          <w:rFonts w:ascii="Cambria" w:hAnsi="Cambria"/>
          <w:color w:val="000000" w:themeColor="text1"/>
          <w:sz w:val="20"/>
          <w:szCs w:val="20"/>
          <w:lang w:val="id-ID"/>
        </w:rPr>
        <w:t>)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 xml:space="preserve">. Guru yang hadir tepat waktu pada siklus II sebanyak 7 orang </w:t>
      </w:r>
      <w:r w:rsidR="00A4404A" w:rsidRPr="0021518F">
        <w:rPr>
          <w:rFonts w:ascii="Cambria" w:hAnsi="Cambria"/>
          <w:color w:val="000000" w:themeColor="text1"/>
          <w:sz w:val="20"/>
          <w:szCs w:val="20"/>
          <w:lang w:val="id-ID"/>
        </w:rPr>
        <w:t>(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>77,8%</w:t>
      </w:r>
      <w:r w:rsidR="00A4404A" w:rsidRPr="0021518F">
        <w:rPr>
          <w:rFonts w:ascii="Cambria" w:hAnsi="Cambria"/>
          <w:color w:val="000000" w:themeColor="text1"/>
          <w:sz w:val="20"/>
          <w:szCs w:val="20"/>
          <w:lang w:val="id-ID"/>
        </w:rPr>
        <w:t>),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 xml:space="preserve"> pada siklus III sebanyak 9 </w:t>
      </w:r>
      <w:r w:rsidR="00A4404A" w:rsidRPr="0021518F">
        <w:rPr>
          <w:rFonts w:ascii="Cambria" w:hAnsi="Cambria"/>
          <w:color w:val="000000" w:themeColor="text1"/>
          <w:sz w:val="20"/>
          <w:szCs w:val="20"/>
          <w:lang w:val="id-ID"/>
        </w:rPr>
        <w:t>(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>atau 100%</w:t>
      </w:r>
      <w:r w:rsidR="00A4404A" w:rsidRPr="0021518F">
        <w:rPr>
          <w:rFonts w:ascii="Cambria" w:hAnsi="Cambria"/>
          <w:color w:val="000000" w:themeColor="text1"/>
          <w:sz w:val="20"/>
          <w:szCs w:val="20"/>
          <w:lang w:val="id-ID"/>
        </w:rPr>
        <w:t>)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 xml:space="preserve">. </w:t>
      </w:r>
      <w:r w:rsidR="003804A6" w:rsidRPr="0021518F">
        <w:rPr>
          <w:rFonts w:ascii="Cambria" w:hAnsi="Cambria"/>
          <w:color w:val="000000" w:themeColor="text1"/>
          <w:sz w:val="20"/>
          <w:szCs w:val="20"/>
          <w:lang w:val="id-ID"/>
        </w:rPr>
        <w:t xml:space="preserve">Guru </w:t>
      </w:r>
      <w:r w:rsidR="007E5632" w:rsidRPr="0021518F">
        <w:rPr>
          <w:rFonts w:ascii="Cambria" w:hAnsi="Cambria" w:cs="Times New Roman"/>
          <w:color w:val="000000" w:themeColor="text1"/>
          <w:sz w:val="20"/>
          <w:szCs w:val="20"/>
          <w:lang w:val="id-ID" w:bidi="ar-SA"/>
        </w:rPr>
        <w:t xml:space="preserve">yang menyelesaikan </w:t>
      </w:r>
      <w:r w:rsidR="007E5632" w:rsidRPr="0021518F">
        <w:rPr>
          <w:rFonts w:asciiTheme="majorHAnsi" w:hAnsiTheme="majorHAnsi"/>
          <w:color w:val="000000" w:themeColor="text1"/>
          <w:sz w:val="20"/>
          <w:szCs w:val="20"/>
          <w:lang w:val="id-ID"/>
        </w:rPr>
        <w:t xml:space="preserve">perencanaan pelaksanaan pembelajaran model PAKEM 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 xml:space="preserve">pada siklus II sebanyak 6 orang </w:t>
      </w:r>
      <w:r w:rsidR="003804A6" w:rsidRPr="0021518F">
        <w:rPr>
          <w:rFonts w:ascii="Cambria" w:hAnsi="Cambria"/>
          <w:color w:val="000000" w:themeColor="text1"/>
          <w:sz w:val="20"/>
          <w:szCs w:val="20"/>
          <w:lang w:val="id-ID"/>
        </w:rPr>
        <w:t>(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>66,7%</w:t>
      </w:r>
      <w:r w:rsidR="003804A6" w:rsidRPr="0021518F">
        <w:rPr>
          <w:rFonts w:ascii="Cambria" w:hAnsi="Cambria"/>
          <w:color w:val="000000" w:themeColor="text1"/>
          <w:sz w:val="20"/>
          <w:szCs w:val="20"/>
          <w:lang w:val="id-ID"/>
        </w:rPr>
        <w:t>)</w:t>
      </w:r>
      <w:r w:rsidR="00CA78C7" w:rsidRPr="0021518F">
        <w:rPr>
          <w:rFonts w:ascii="Cambria" w:hAnsi="Cambria"/>
          <w:color w:val="000000" w:themeColor="text1"/>
          <w:sz w:val="20"/>
          <w:szCs w:val="20"/>
          <w:lang w:val="id-ID"/>
        </w:rPr>
        <w:t xml:space="preserve"> dan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 xml:space="preserve"> pada siklus III sebanyak 9 </w:t>
      </w:r>
      <w:r w:rsidR="00CA78C7" w:rsidRPr="0021518F">
        <w:rPr>
          <w:rFonts w:ascii="Cambria" w:hAnsi="Cambria"/>
          <w:color w:val="000000" w:themeColor="text1"/>
          <w:sz w:val="20"/>
          <w:szCs w:val="20"/>
          <w:lang w:val="id-ID"/>
        </w:rPr>
        <w:t>(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>100%</w:t>
      </w:r>
      <w:r w:rsidR="00CA78C7" w:rsidRPr="0021518F">
        <w:rPr>
          <w:rFonts w:ascii="Cambria" w:hAnsi="Cambria"/>
          <w:color w:val="000000" w:themeColor="text1"/>
          <w:sz w:val="20"/>
          <w:szCs w:val="20"/>
          <w:lang w:val="id-ID"/>
        </w:rPr>
        <w:t>)</w:t>
      </w:r>
      <w:r w:rsidR="007E5632" w:rsidRPr="0021518F">
        <w:rPr>
          <w:rFonts w:ascii="Cambria" w:hAnsi="Cambria"/>
          <w:color w:val="000000" w:themeColor="text1"/>
          <w:sz w:val="20"/>
          <w:szCs w:val="20"/>
          <w:lang w:val="id-ID"/>
        </w:rPr>
        <w:t xml:space="preserve">. </w:t>
      </w:r>
    </w:p>
    <w:p w:rsidR="00C10910" w:rsidRPr="0021518F" w:rsidRDefault="00C10910" w:rsidP="008451DB">
      <w:pPr>
        <w:spacing w:line="240" w:lineRule="auto"/>
        <w:ind w:left="737" w:right="737" w:firstLine="0"/>
        <w:rPr>
          <w:rFonts w:asciiTheme="majorHAnsi" w:hAnsiTheme="majorHAnsi"/>
          <w:b/>
          <w:bCs/>
          <w:color w:val="000000" w:themeColor="text1"/>
          <w:sz w:val="20"/>
          <w:szCs w:val="20"/>
          <w:shd w:val="clear" w:color="auto" w:fill="FEFEFE"/>
          <w:lang w:val="id-ID"/>
        </w:rPr>
      </w:pPr>
    </w:p>
    <w:p w:rsidR="000C4B16" w:rsidRPr="006A7A6F" w:rsidRDefault="00DF31E4" w:rsidP="00615DD3">
      <w:pPr>
        <w:spacing w:line="240" w:lineRule="auto"/>
        <w:ind w:left="737" w:right="737" w:firstLine="0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21518F">
        <w:rPr>
          <w:rFonts w:asciiTheme="majorHAnsi" w:hAnsiTheme="majorHAnsi"/>
          <w:b/>
          <w:bCs/>
          <w:color w:val="000000" w:themeColor="text1"/>
          <w:sz w:val="20"/>
          <w:szCs w:val="20"/>
          <w:shd w:val="clear" w:color="auto" w:fill="FEFEFE"/>
        </w:rPr>
        <w:t>Kata Kunci</w:t>
      </w:r>
      <w:r w:rsidR="00615DD3">
        <w:rPr>
          <w:rFonts w:asciiTheme="majorHAnsi" w:hAnsiTheme="majorHAnsi"/>
          <w:b/>
          <w:bCs/>
          <w:color w:val="000000" w:themeColor="text1"/>
          <w:sz w:val="20"/>
          <w:szCs w:val="20"/>
          <w:shd w:val="clear" w:color="auto" w:fill="FEFEFE"/>
          <w:lang w:val="id-ID"/>
        </w:rPr>
        <w:t>:</w:t>
      </w:r>
      <w:r w:rsidRPr="0021518F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</w:rPr>
        <w:t xml:space="preserve"> PAKEM</w:t>
      </w:r>
      <w:r w:rsidR="00615DD3">
        <w:rPr>
          <w:rFonts w:asciiTheme="majorHAnsi" w:hAnsiTheme="majorHAnsi"/>
          <w:color w:val="000000" w:themeColor="text1"/>
          <w:sz w:val="20"/>
          <w:szCs w:val="20"/>
          <w:shd w:val="clear" w:color="auto" w:fill="FEFEFE"/>
          <w:lang w:val="id-ID"/>
        </w:rPr>
        <w:t xml:space="preserve"> dan supervisi pengajaran. </w:t>
      </w:r>
    </w:p>
    <w:p w:rsidR="00AF74D2" w:rsidRDefault="00AF74D2" w:rsidP="000C4B16">
      <w:pPr>
        <w:spacing w:line="360" w:lineRule="auto"/>
        <w:ind w:firstLine="0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sectPr w:rsidR="00AF74D2" w:rsidSect="00A10ECA">
          <w:headerReference w:type="default" r:id="rId8"/>
          <w:footerReference w:type="default" r:id="rId9"/>
          <w:pgSz w:w="11907" w:h="16840" w:code="9"/>
          <w:pgMar w:top="1534" w:right="1418" w:bottom="1701" w:left="1418" w:header="709" w:footer="709" w:gutter="0"/>
          <w:pgNumType w:start="301"/>
          <w:cols w:space="708"/>
          <w:docGrid w:linePitch="360"/>
        </w:sectPr>
      </w:pPr>
    </w:p>
    <w:p w:rsidR="00AF74D2" w:rsidRDefault="00AF74D2" w:rsidP="00AF74D2">
      <w:pPr>
        <w:spacing w:line="240" w:lineRule="auto"/>
        <w:ind w:firstLine="0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sectPr w:rsidR="00AF74D2" w:rsidSect="00AF74D2">
          <w:type w:val="continuous"/>
          <w:pgSz w:w="11907" w:h="16840" w:code="9"/>
          <w:pgMar w:top="1534" w:right="1418" w:bottom="1701" w:left="1418" w:header="709" w:footer="709" w:gutter="0"/>
          <w:pgNumType w:start="301"/>
          <w:cols w:space="708"/>
          <w:docGrid w:linePitch="360"/>
        </w:sectPr>
      </w:pPr>
    </w:p>
    <w:p w:rsidR="00C10910" w:rsidRPr="006A7A6F" w:rsidRDefault="00DF31E4" w:rsidP="000C4B16">
      <w:pPr>
        <w:spacing w:line="360" w:lineRule="auto"/>
        <w:ind w:firstLine="0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</w:rPr>
        <w:lastRenderedPageBreak/>
        <w:t xml:space="preserve">PENDAHULUAN </w:t>
      </w:r>
    </w:p>
    <w:p w:rsidR="003139F2" w:rsidRPr="006A7A6F" w:rsidRDefault="004E726E" w:rsidP="0007065F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Hasil </w:t>
      </w:r>
      <w:r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monitoring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dan evaluasi di akhir tahun 2014 </w:t>
      </w:r>
      <w:r w:rsidR="00C30BEA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ada temuan bahwa salah satu penyebab rendahnya hasil belajar di SD Negeri 49 Manado belum semua guru mampu menerapkan model pembelajaran yang dapat membuat siswa aktif dan menyenangkan, </w:t>
      </w:r>
      <w:r w:rsidR="003139F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melainkan guru cara menyajikan pembelajaran masih menggunakan model konvensional, y</w:t>
      </w:r>
      <w:r w:rsidR="00211189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a</w:t>
      </w:r>
      <w:r w:rsidR="003139F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i</w:t>
      </w:r>
      <w:r w:rsidR="00211189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t</w:t>
      </w:r>
      <w:r w:rsidR="003139F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u</w:t>
      </w:r>
      <w:r w:rsidR="00211189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pelajaran disajikan dalam bentuk ceramah dan mencatat kemudian diberikan soal–soal </w:t>
      </w:r>
      <w:r w:rsidR="003139F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  <w:r w:rsidR="00211189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latihan.</w:t>
      </w:r>
      <w:r w:rsidR="00A45C2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Sajian model pembelajaran seperti ini</w:t>
      </w:r>
      <w:r w:rsidR="00CF620F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tentunya</w:t>
      </w:r>
      <w:r w:rsidR="00A45C2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membosankan </w:t>
      </w:r>
      <w:r w:rsidR="00CF620F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bagi</w:t>
      </w:r>
      <w:r w:rsidR="00A45C2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siswa. Temuan lain adalah perangkat pembelajaran</w:t>
      </w:r>
      <w:r w:rsidR="00F75BD1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; </w:t>
      </w:r>
      <w:r w:rsidR="00EB2DE9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Silabus, </w:t>
      </w:r>
      <w:r w:rsidR="00EB2DE9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lastRenderedPageBreak/>
        <w:t xml:space="preserve">Program Tahunan dan Program Smester serta Rencana Program Pembelajaran (RPP) </w:t>
      </w:r>
      <w:r w:rsidR="00F75BD1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yang ada tidak dimanfaatkan</w:t>
      </w:r>
      <w:r w:rsidR="00E72F1E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atau kurang </w:t>
      </w:r>
      <w:r w:rsidR="00E72F1E"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familier</w:t>
      </w:r>
      <w:r w:rsidR="00E72F1E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dengan guru. Hal ini dikarenakan hampir semua guru me</w:t>
      </w:r>
      <w:r w:rsidR="00F62C58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nyiap</w:t>
      </w:r>
      <w:r w:rsidR="00E72F1E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kan</w:t>
      </w:r>
      <w:r w:rsidR="00F62C58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perangkat pembelajaran hasil</w:t>
      </w:r>
      <w:r w:rsidR="00E72F1E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  <w:r w:rsidR="00E72F1E"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copy paste</w:t>
      </w:r>
      <w:r w:rsidR="00E72F1E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  <w:r w:rsidR="00F62C58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atau hanya sekedar dijadikan pelengkap administrasi</w:t>
      </w:r>
      <w:r w:rsidR="00FD5AAB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saja</w:t>
      </w:r>
      <w:r w:rsidR="00C153AF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.</w:t>
      </w:r>
    </w:p>
    <w:p w:rsidR="00B51C91" w:rsidRPr="006A7A6F" w:rsidRDefault="00C153AF" w:rsidP="00716278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 w:eastAsia="id-ID" w:bidi="ar-SA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Idealnya seorang guru harus punya kemampuan atau memiliki kompetensi </w:t>
      </w:r>
      <w:r w:rsidR="006A119A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profesional dan memiliki kompetensi pedagogik sehingga guru bisa </w:t>
      </w:r>
      <w:r w:rsidR="00716278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merencanakan dan melaksanakan pembelajaran </w:t>
      </w:r>
      <w:r w:rsidR="00C30BEA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sebagaimana </w:t>
      </w:r>
      <w:r w:rsidR="00B51C91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yang diamana</w:t>
      </w:r>
      <w:r w:rsidR="00F02F87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t</w:t>
      </w:r>
      <w:r w:rsidR="00B51C91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kan </w:t>
      </w:r>
      <w:r w:rsidR="00F02F87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oleh </w:t>
      </w:r>
      <w:r w:rsidR="00B51C91" w:rsidRPr="006A7A6F">
        <w:rPr>
          <w:rFonts w:asciiTheme="majorHAnsi" w:eastAsiaTheme="minorHAnsi" w:hAnsiTheme="majorHAnsi"/>
          <w:color w:val="000000" w:themeColor="text1"/>
          <w:sz w:val="24"/>
          <w:szCs w:val="24"/>
          <w:lang w:val="id-ID" w:bidi="ar-SA"/>
        </w:rPr>
        <w:t xml:space="preserve">Peraturan Pemerintah Republik Indonesia Nomor 19 Tahun </w:t>
      </w:r>
      <w:r w:rsidR="00B51C91" w:rsidRPr="006A7A6F">
        <w:rPr>
          <w:rFonts w:asciiTheme="majorHAnsi" w:eastAsiaTheme="minorHAnsi" w:hAnsiTheme="majorHAnsi"/>
          <w:color w:val="000000" w:themeColor="text1"/>
          <w:sz w:val="24"/>
          <w:szCs w:val="24"/>
          <w:lang w:val="id-ID" w:bidi="ar-SA"/>
        </w:rPr>
        <w:lastRenderedPageBreak/>
        <w:t>2005 Tentang Standar Nasional Pendidikan. Pada p</w:t>
      </w:r>
      <w:r w:rsidR="00B51C91" w:rsidRPr="006A7A6F">
        <w:rPr>
          <w:rFonts w:asciiTheme="majorHAnsi" w:hAnsiTheme="majorHAnsi"/>
          <w:color w:val="000000" w:themeColor="text1"/>
          <w:sz w:val="24"/>
          <w:szCs w:val="24"/>
          <w:lang w:val="id-ID" w:eastAsia="id-ID" w:bidi="ar-SA"/>
        </w:rPr>
        <w:t>asal 19 ayat 1 disebutkan, bahwa proses pembelajaran pada satuan pendidikan diselenggarakan secara interaktif, inspiratif, menyenang</w:t>
      </w:r>
      <w:r w:rsidR="00E12233">
        <w:rPr>
          <w:rFonts w:asciiTheme="majorHAnsi" w:hAnsiTheme="majorHAnsi"/>
          <w:color w:val="000000" w:themeColor="text1"/>
          <w:sz w:val="24"/>
          <w:szCs w:val="24"/>
          <w:lang w:val="id-ID" w:eastAsia="id-ID" w:bidi="ar-SA"/>
        </w:rPr>
        <w:t>-</w:t>
      </w:r>
      <w:r w:rsidR="00B51C91" w:rsidRPr="006A7A6F">
        <w:rPr>
          <w:rFonts w:asciiTheme="majorHAnsi" w:hAnsiTheme="majorHAnsi"/>
          <w:color w:val="000000" w:themeColor="text1"/>
          <w:sz w:val="24"/>
          <w:szCs w:val="24"/>
          <w:lang w:val="id-ID" w:eastAsia="id-ID" w:bidi="ar-SA"/>
        </w:rPr>
        <w:t>kan, menantang, memotivasi peserta didik untuk berpartisipasi aktif, serta memberikan ruang yang cukup bagi prakarsa, kreativitas, dan kemandirian sesuai dengan bakat, minat, dan perkembangan fisik serta psikologis peserta didik.</w:t>
      </w:r>
    </w:p>
    <w:p w:rsidR="00E61DB3" w:rsidRPr="006A7A6F" w:rsidRDefault="00B51C91" w:rsidP="00B41DD3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 w:eastAsia="id-ID" w:bidi="ar-SA"/>
        </w:rPr>
        <w:t>Untuk mewujudkan amanat tersebut</w:t>
      </w:r>
      <w:r w:rsidR="00412992" w:rsidRPr="006A7A6F">
        <w:rPr>
          <w:rFonts w:asciiTheme="majorHAnsi" w:hAnsiTheme="majorHAnsi"/>
          <w:color w:val="000000" w:themeColor="text1"/>
          <w:sz w:val="24"/>
          <w:szCs w:val="24"/>
          <w:lang w:val="id-ID" w:eastAsia="id-ID" w:bidi="ar-SA"/>
        </w:rPr>
        <w:t xml:space="preserve">, maka seorang kepala sekolah dituntut </w:t>
      </w:r>
      <w:r w:rsidR="001F3322" w:rsidRPr="006A7A6F">
        <w:rPr>
          <w:rFonts w:asciiTheme="majorHAnsi" w:hAnsiTheme="majorHAnsi"/>
          <w:color w:val="000000" w:themeColor="text1"/>
          <w:sz w:val="24"/>
          <w:szCs w:val="24"/>
          <w:lang w:val="id-ID" w:eastAsia="id-ID" w:bidi="ar-SA"/>
        </w:rPr>
        <w:t xml:space="preserve">untuk </w:t>
      </w:r>
      <w:r w:rsidR="001F6704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mampu melaksanakan pekerjaannya sebagai edukator, manajer, administrator, dan supervisor, </w:t>
      </w:r>
      <w:r w:rsidR="001F3322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juga </w:t>
      </w:r>
      <w:r w:rsidR="001F6704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sesuai dengan tuntutan zaman harus mampu bertindak sebagai innovator dan motivator, bahkan harus mampu sebagai figur dan mediator yang dikemas dalam akronim EMASLIM–FM (Mulyasa, 2009</w:t>
      </w:r>
      <w:r w:rsidR="00B41DD3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:</w:t>
      </w:r>
      <w:r w:rsidR="001F6704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98).</w:t>
      </w:r>
    </w:p>
    <w:p w:rsidR="00911D1D" w:rsidRPr="006A7A6F" w:rsidRDefault="005E4A9C" w:rsidP="00B41DD3">
      <w:pPr>
        <w:spacing w:line="360" w:lineRule="auto"/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/>
          <w:iCs/>
          <w:color w:val="000000" w:themeColor="text1"/>
          <w:sz w:val="24"/>
          <w:szCs w:val="24"/>
          <w:lang w:val="id-ID"/>
        </w:rPr>
        <w:t xml:space="preserve">Sebagai edukator harus </w:t>
      </w:r>
      <w:r w:rsidR="00D00D26" w:rsidRPr="006A7A6F">
        <w:rPr>
          <w:rFonts w:asciiTheme="majorHAnsi" w:hAnsiTheme="majorHAnsi"/>
          <w:iCs/>
          <w:color w:val="000000" w:themeColor="text1"/>
          <w:sz w:val="24"/>
          <w:szCs w:val="24"/>
          <w:lang w:val="id-ID"/>
        </w:rPr>
        <w:t xml:space="preserve">bisa </w:t>
      </w:r>
      <w:r w:rsidRPr="006A7A6F">
        <w:rPr>
          <w:rFonts w:asciiTheme="majorHAnsi" w:hAnsiTheme="majorHAnsi"/>
          <w:iCs/>
          <w:color w:val="000000" w:themeColor="text1"/>
          <w:sz w:val="24"/>
          <w:szCs w:val="24"/>
          <w:lang w:val="id-ID"/>
        </w:rPr>
        <w:t>memilih strategi yang tepat untuk meningkatkan profesionalisme pendidik dan tenaga kependidikan dan iklim yang kondusif di sekolahnya</w:t>
      </w:r>
      <w:r w:rsidR="00770FEE" w:rsidRPr="006A7A6F">
        <w:rPr>
          <w:rFonts w:asciiTheme="majorHAnsi" w:hAnsiTheme="majorHAnsi"/>
          <w:iCs/>
          <w:color w:val="000000" w:themeColor="text1"/>
          <w:sz w:val="24"/>
          <w:szCs w:val="24"/>
          <w:lang w:val="id-ID"/>
        </w:rPr>
        <w:t>. S</w:t>
      </w:r>
      <w:r w:rsidR="00D27C49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ebagai manajer harus memiliki strategi untuk memberdayakan tenaga pendidik dan kependidikan secara kooperatif dan memberi kesempatan untuk meningkat</w:t>
      </w:r>
      <w:r w:rsidR="00F72916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-</w:t>
      </w:r>
      <w:r w:rsidR="00D27C49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lastRenderedPageBreak/>
        <w:t>kan profesinya serta mendorong keterlibatannya dalam berbagai kegiatan yang menunjang program</w:t>
      </w:r>
      <w:r w:rsidR="0088495D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</w:t>
      </w:r>
      <w:r w:rsidR="00D27C49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(Mulyasa, 2009</w:t>
      </w:r>
      <w:r w:rsidR="00B41DD3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:</w:t>
      </w:r>
      <w:r w:rsidR="00D27C49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  <w:r w:rsidR="0088495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98–</w:t>
      </w:r>
      <w:r w:rsidR="00D27C49" w:rsidRPr="006A7A6F">
        <w:rPr>
          <w:rFonts w:asciiTheme="majorHAnsi" w:hAnsiTheme="majorHAnsi"/>
          <w:color w:val="000000" w:themeColor="text1"/>
          <w:sz w:val="24"/>
          <w:szCs w:val="24"/>
        </w:rPr>
        <w:t>103</w:t>
      </w:r>
      <w:r w:rsidR="00D27C49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)</w:t>
      </w:r>
      <w:r w:rsidR="00D27C49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.</w:t>
      </w:r>
      <w:r w:rsidR="00E61DB3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</w:t>
      </w:r>
      <w:r w:rsidR="007400D0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S</w:t>
      </w:r>
      <w:r w:rsidR="009F194C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ebagai administrator pendidikan bertanggungjawab terhadap kelancaran pelaksanaan pendidikan dan pengajaran di sekolahnya.</w:t>
      </w:r>
      <w:r w:rsidR="00E61DB3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</w:t>
      </w:r>
      <w:r w:rsidR="000753F8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Sebagai supervisor </w:t>
      </w:r>
      <w:r w:rsidR="00463D64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harus bisa bersama guru berusaha mengembangkan, mencari</w:t>
      </w:r>
      <w:r w:rsidR="00EC124B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, dan menggunakan metode–metode mengajar yang lebih sesuai dengan tuntutan kurikulum </w:t>
      </w:r>
      <w:r w:rsidR="00646861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(</w:t>
      </w:r>
      <w:r w:rsidR="00EC124B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Purwanto, 2009</w:t>
      </w:r>
      <w:r w:rsidR="00B41DD3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:</w:t>
      </w:r>
      <w:r w:rsidR="00EC124B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</w:t>
      </w:r>
      <w:r w:rsidR="00646861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106</w:t>
      </w:r>
      <w:r w:rsidR="00646861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–</w:t>
      </w:r>
      <w:r w:rsidR="00EC124B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119).</w:t>
      </w:r>
      <w:r w:rsidR="003E3CEE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</w:t>
      </w:r>
      <w:r w:rsidR="00911D1D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S</w:t>
      </w:r>
      <w:r w:rsidR="00B01811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ebagai </w:t>
      </w:r>
      <w:r w:rsidR="00B01811" w:rsidRPr="006A7A6F">
        <w:rPr>
          <w:rFonts w:asciiTheme="majorHAnsi" w:hAnsiTheme="majorHAnsi" w:cs="TimesNewRoman"/>
          <w:i/>
          <w:color w:val="000000" w:themeColor="text1"/>
          <w:sz w:val="24"/>
          <w:szCs w:val="24"/>
          <w:lang w:val="id-ID"/>
        </w:rPr>
        <w:t>leader</w:t>
      </w:r>
      <w:r w:rsidR="00911D1D" w:rsidRPr="006A7A6F">
        <w:rPr>
          <w:rFonts w:asciiTheme="majorHAnsi" w:hAnsiTheme="majorHAnsi" w:cs="TimesNewRoman"/>
          <w:iCs/>
          <w:color w:val="000000" w:themeColor="text1"/>
          <w:sz w:val="24"/>
          <w:szCs w:val="24"/>
          <w:lang w:val="id-ID"/>
        </w:rPr>
        <w:t xml:space="preserve"> harus </w:t>
      </w:r>
      <w:r w:rsidR="00A713A6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mampu dalam berkomunikasi secara lisan dengan tenaga kependidikan di sekolah, </w:t>
      </w:r>
      <w:r w:rsidR="00911D1D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dan </w:t>
      </w:r>
      <w:r w:rsidR="00A713A6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menuangkan gagasan dalam bentuk lisan dan tulisan, </w:t>
      </w:r>
      <w:r w:rsidR="00911D1D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serta </w:t>
      </w:r>
      <w:r w:rsidR="00A713A6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berkomunikasi secara lisan dengan peserta didik</w:t>
      </w:r>
      <w:r w:rsidR="00911D1D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(</w:t>
      </w:r>
      <w:r w:rsidR="00A713A6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Mulyasa,</w:t>
      </w:r>
      <w:r w:rsidR="00911D1D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</w:t>
      </w:r>
      <w:r w:rsidR="00A713A6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2009:</w:t>
      </w:r>
      <w:r w:rsidR="00B41DD3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</w:t>
      </w:r>
      <w:r w:rsidR="00A713A6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117)</w:t>
      </w:r>
      <w:r w:rsidR="003E3CEE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. </w:t>
      </w:r>
      <w:r w:rsidR="00A12987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Sebagai </w:t>
      </w:r>
      <w:r w:rsidR="00A12987" w:rsidRPr="006A7A6F">
        <w:rPr>
          <w:rFonts w:asciiTheme="majorHAnsi" w:hAnsiTheme="majorHAnsi" w:cs="TimesNewRoman"/>
          <w:i/>
          <w:iCs/>
          <w:color w:val="000000" w:themeColor="text1"/>
          <w:sz w:val="24"/>
          <w:szCs w:val="24"/>
          <w:lang w:val="id-ID"/>
        </w:rPr>
        <w:t>innovator</w:t>
      </w:r>
      <w:r w:rsidR="00A12987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mampu dalam melakukan pekerjaannya secara konstruktif, kreatif, delegatif, integratif, rasional dan objektif, pragmatis, keteladanan, disiplin, serta adaptabel dan fleksibel</w:t>
      </w:r>
      <w:r w:rsidR="00BD4B48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.</w:t>
      </w:r>
      <w:r w:rsidR="00A12987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</w:t>
      </w:r>
      <w:r w:rsidR="0028046E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Sebagai motivator harus memiliki strategi yang tepat untuk memberikan motivasi kepada para tenaga kependidikan dalam melakukan berbagai tugas dan fungsinya.</w:t>
      </w:r>
      <w:r w:rsidR="008C1839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</w:t>
      </w:r>
      <w:r w:rsidR="00362B97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Sebagai figur dan mediator </w:t>
      </w:r>
      <w:r w:rsidR="00CA298A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bisa dijadikan teladan atau kiblat dalam aktualisasi visi pengembangan sekolah </w:t>
      </w:r>
      <w:r w:rsidR="00362B97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(Mulyasa, 2009:</w:t>
      </w:r>
      <w:r w:rsidR="00B41DD3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</w:t>
      </w:r>
      <w:r w:rsidR="00362B97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118).</w:t>
      </w:r>
    </w:p>
    <w:p w:rsidR="00022503" w:rsidRPr="006A7A6F" w:rsidRDefault="0069327A" w:rsidP="00E25A59">
      <w:pPr>
        <w:spacing w:line="360" w:lineRule="auto"/>
        <w:ind w:firstLine="0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lastRenderedPageBreak/>
        <w:t xml:space="preserve">Model </w:t>
      </w: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</w:rPr>
        <w:t>PAKEM</w:t>
      </w:r>
      <w:r w:rsidR="00DF31E4"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</w:rPr>
        <w:t xml:space="preserve"> </w:t>
      </w:r>
    </w:p>
    <w:p w:rsidR="005B21A2" w:rsidRPr="006A7A6F" w:rsidRDefault="0069327A" w:rsidP="00DC4D50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>Belajar merupakan proses aktif dari si pembelajar dalam membangun pengetahuannya, bukan proses pasif yang hanya menerima kucuran ceramah guru tentang pengetahuan</w:t>
      </w:r>
      <w:r w:rsidR="006C716A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(Sudrajat, 2008)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 xml:space="preserve">. 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Pembelajaran yang saat ini </w:t>
      </w:r>
      <w:r w:rsidR="00022891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banyak 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dikembangkan </w:t>
      </w:r>
      <w:r w:rsidR="00022891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sesuai dengan amanat Per</w:t>
      </w:r>
      <w:r w:rsidR="00CA222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aturan Pemerintah </w:t>
      </w:r>
      <w:r w:rsidR="00CA2222" w:rsidRPr="006A7A6F">
        <w:rPr>
          <w:rFonts w:asciiTheme="majorHAnsi" w:eastAsiaTheme="minorHAnsi" w:hAnsiTheme="majorHAnsi"/>
          <w:color w:val="000000" w:themeColor="text1"/>
          <w:sz w:val="24"/>
          <w:szCs w:val="24"/>
          <w:lang w:val="id-ID" w:bidi="ar-SA"/>
        </w:rPr>
        <w:t xml:space="preserve">Nomor 19 Tahun 2005 adalah PAKEM, yaitu 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Pembelajaran Aktif, Kreatif, Efektif, dan Menyenangkan</w:t>
      </w:r>
      <w:r w:rsidR="008B51F0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. D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 xml:space="preserve">alam proses pembelajaran guru harus menciptakan suasana sedemikian rupa sehingga siswa aktif bertanya, mempertanyakan, dan mengemukakan gagasan. </w:t>
      </w:r>
    </w:p>
    <w:p w:rsidR="00A7039E" w:rsidRPr="006A7A6F" w:rsidRDefault="008262A3" w:rsidP="00F72916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PAKEM </w:t>
      </w:r>
      <w:r w:rsidR="00210680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berasal dari konsep pembelajaran berpusat pada anak (</w:t>
      </w:r>
      <w:r w:rsidR="00210680"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student–center</w:t>
      </w:r>
      <w:r w:rsidR="00B3721C"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e</w:t>
      </w:r>
      <w:r w:rsidR="00210680"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d learning</w:t>
      </w:r>
      <w:r w:rsidR="00210680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)</w:t>
      </w:r>
      <w:r w:rsidR="00252AFF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dan pembe</w:t>
      </w:r>
      <w:r w:rsidR="00F72916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-</w:t>
      </w:r>
      <w:r w:rsidR="00252AFF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lajaran harus menyenangkan (</w:t>
      </w:r>
      <w:r w:rsidR="00252AFF"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learning is fun</w:t>
      </w:r>
      <w:r w:rsidR="00252AFF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), agar mereka termotivasi untuk belajar </w:t>
      </w:r>
      <w:r w:rsidR="00A33E96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sendiri dan tidak merasa terbebani</w:t>
      </w:r>
      <w:r w:rsidR="004055A0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. PAKEM </w:t>
      </w:r>
      <w:r w:rsidR="00D576DF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merupakan pener</w:t>
      </w:r>
      <w:r w:rsidR="002919B8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-</w:t>
      </w:r>
      <w:r w:rsidR="00D576DF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jemahan dari empat pilar yang dicanangkan oleh Unesco</w:t>
      </w:r>
      <w:r w:rsidR="0067693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: (1)</w:t>
      </w:r>
      <w:r w:rsidR="00676934"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learning to know</w:t>
      </w:r>
      <w:r w:rsidR="0067693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,</w:t>
      </w:r>
      <w:r w:rsidR="000A0933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  <w:r w:rsidR="003A2FE5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yaitu belajar pengetahuan atau aspek kognitif,</w:t>
      </w:r>
      <w:r w:rsidR="0067693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(2)</w:t>
      </w:r>
      <w:r w:rsidR="00676934"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learning to do</w:t>
      </w:r>
      <w:r w:rsidR="00741185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,</w:t>
      </w:r>
      <w:r w:rsidR="005F4A58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yaitu belajar melakukan atau aspek psikomotor, </w:t>
      </w:r>
      <w:r w:rsidR="00741185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(3)</w:t>
      </w:r>
      <w:r w:rsidR="00741185"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learning to be</w:t>
      </w:r>
      <w:r w:rsidR="00741185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, </w:t>
      </w:r>
      <w:r w:rsidR="003A2FE5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yaitu belajar </w:t>
      </w:r>
      <w:r w:rsidR="002E4A78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menjadi diri sendiri atau aspek kep</w:t>
      </w:r>
      <w:r w:rsidR="00001C5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ribadian</w:t>
      </w:r>
      <w:r w:rsidR="003A2FE5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, </w:t>
      </w:r>
      <w:r w:rsidR="00741185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dan (4)</w:t>
      </w:r>
      <w:r w:rsidR="00741185"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learning to life together</w:t>
      </w:r>
      <w:r w:rsidR="00C16AC1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, yaitu belajar hidup dal</w:t>
      </w:r>
      <w:r w:rsidR="000A0933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am </w:t>
      </w:r>
      <w:r w:rsidR="000A0933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lastRenderedPageBreak/>
        <w:t xml:space="preserve">kebersamaan. </w:t>
      </w:r>
      <w:r w:rsidR="00A7039E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PAKEM merupakan model pembelajaran dan menjadi pedoman dalam bertindak untuk mencapai tujuan yang </w:t>
      </w:r>
      <w:r w:rsidR="006605A3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ditetapkan sehingga berkembang berbagai macam inovasi kegiatan pembelajaran </w:t>
      </w:r>
      <w:r w:rsidR="0030562F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untuk mencapai tujuan pembelajaran yang partisipatif, aktif, kreatif, efektif, d</w:t>
      </w:r>
      <w:r w:rsidR="0080052A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an menyenangkan (Rusman, 2014: 321</w:t>
      </w:r>
      <w:r w:rsidR="00C53B21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–322</w:t>
      </w:r>
      <w:r w:rsidR="0080052A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).</w:t>
      </w:r>
    </w:p>
    <w:p w:rsidR="00A57B64" w:rsidRPr="006A7A6F" w:rsidRDefault="002B09E2" w:rsidP="00A57B64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Menurut Sudrajat (2008) s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ecara garis besar, PAKEM dapat digambarkan sebagai berikut: 1</w:t>
      </w:r>
      <w:r w:rsidR="007A735B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)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Siswa terlibat dalam berbagai kegiatan yang mengembangkan pemahaman dan kemampuan mereka dengan penekanan pada belajar melalui berbuat. 2</w:t>
      </w:r>
      <w:r w:rsidR="005B21A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)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Guru menggunakan berbagai alat bantu dan berbagai cara dalam membangkitkan semangat, termasuk menggunakan lingkungan sebagai sumber belajar untuk menjadikan pembelajaran menarik, menyenangkan, dan cocok bagi siswa. 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>3</w:t>
      </w:r>
      <w:r w:rsidR="005B21A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)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>Guru mengatur kelas dengan memajang buku</w:t>
      </w:r>
      <w:r w:rsidR="00913E9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–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>buku dan bahan belajar yang lebih menarik dan menyediakan ‘pojok baca’</w:t>
      </w:r>
      <w:r w:rsidR="005B21A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.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 xml:space="preserve"> 4</w:t>
      </w:r>
      <w:r w:rsidR="005B21A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)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>Guru menerapkan cara mengajar yang lebih kooperatif dan interaktif, termasuk cara belajar kelompok. 5</w:t>
      </w:r>
      <w:r w:rsidR="005B21A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)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 xml:space="preserve">Guru mendorong siswa untuk menemukan caranya sendiri dalam pemecahan suatu masalah, untuk mengungkapkan gagasannya, dan </w:t>
      </w:r>
      <w:r w:rsidR="00DF31E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lastRenderedPageBreak/>
        <w:t xml:space="preserve">melibatkam siswa dalam menciptakan lingkungan sekolahnya. </w:t>
      </w:r>
    </w:p>
    <w:p w:rsidR="00995EF4" w:rsidRPr="006A7A6F" w:rsidRDefault="00A57B64" w:rsidP="00BA01A7">
      <w:pPr>
        <w:spacing w:line="360" w:lineRule="auto"/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Selanjutnya Sudrajat (2008) mengemukakan k</w:t>
      </w:r>
      <w:r w:rsidR="00995EF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emampuan </w:t>
      </w:r>
      <w:r w:rsidR="00995EF4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yang perlu dikuasai guru</w:t>
      </w:r>
      <w:r w:rsidR="008E24F0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 dalam pelaksanaan PAKEM adalah: 1)Mampu menggunakan alat bantu dan sumber belajar yang beragam.</w:t>
      </w:r>
      <w:r w:rsidR="0055587D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 2)Mampu menciptakan susana pembelajaran yang memberi kesempatan kepada siswa untuk mengembangkan keterampilan. 3)</w:t>
      </w:r>
      <w:r w:rsidR="004014D5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Mampu menciptakan susana pembelajaran yang memberi kesempatan kepada siswa untuk mengungkapkan gagasannya sendiri secara lisan atau tulisan. 4)</w:t>
      </w:r>
      <w:r w:rsidR="00BA01A7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M</w:t>
      </w:r>
      <w:r w:rsidR="004014D5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ampu menyesuaikan bahan dan kegiatan belajar dengan kemampuan siswa. 5)</w:t>
      </w:r>
      <w:r w:rsidR="00BA01A7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Mampu</w:t>
      </w:r>
      <w:r w:rsidR="004014D5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 mengaitkan pembelajaran dengan pengalaman siswa sehari</w:t>
      </w:r>
      <w:r w:rsidR="00BA01A7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–</w:t>
      </w:r>
      <w:r w:rsidR="004014D5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hari. 6)</w:t>
      </w:r>
      <w:r w:rsidR="00BA01A7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Mampu melakukan p</w:t>
      </w:r>
      <w:r w:rsidR="004014D5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enilai</w:t>
      </w:r>
      <w:r w:rsidR="00BA01A7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an</w:t>
      </w:r>
      <w:r w:rsidR="004014D5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 pembelajaran dan kemajuan belajar siswa secara terus menerus.</w:t>
      </w:r>
    </w:p>
    <w:p w:rsidR="00C425AA" w:rsidRPr="006A7A6F" w:rsidRDefault="00C425AA" w:rsidP="00324D16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Dengan demikian, guru </w:t>
      </w:r>
      <w:r w:rsidR="00BD01C9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harus </w:t>
      </w:r>
      <w:r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memiliki pengetahuan yang luas mengenai jenis–jenis belajar </w:t>
      </w:r>
      <w:r w:rsidR="002546B8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(multimetode dan multimedia) dan suasana belajar yang kondusif</w:t>
      </w:r>
      <w:r w:rsidR="004060C0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 serta dapat melakukan kegiatan pembelajaran yang </w:t>
      </w:r>
      <w:r w:rsidR="007A176E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dapat melibatkan siswa melalui partisipatif, aktif, kreatif, efektif, </w:t>
      </w:r>
      <w:r w:rsidR="0080052A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dan menyenangkan </w:t>
      </w:r>
      <w:r w:rsidR="0080052A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(Rusman, 2014: 323)</w:t>
      </w:r>
      <w:r w:rsidR="0080052A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.</w:t>
      </w:r>
      <w:r w:rsidR="00C53B21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 Banyak model–model pembelajaran yang </w:t>
      </w:r>
      <w:r w:rsidR="00C53B21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lastRenderedPageBreak/>
        <w:t xml:space="preserve">mendukung </w:t>
      </w:r>
      <w:r w:rsidR="00D628E2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keterlaksanaan pembelajar</w:t>
      </w:r>
      <w:r w:rsidR="002919B8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-</w:t>
      </w:r>
      <w:r w:rsidR="00D628E2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an PAKEM, mis</w:t>
      </w:r>
      <w:r w:rsidR="00BD01C9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a</w:t>
      </w:r>
      <w:r w:rsidR="00D628E2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lnya: </w:t>
      </w:r>
      <w:r w:rsidR="00D628E2" w:rsidRPr="006A7A6F">
        <w:rPr>
          <w:rFonts w:ascii="Cambria" w:eastAsia="Times New Roman" w:hAnsi="Cambria"/>
          <w:i/>
          <w:iCs/>
          <w:color w:val="000000" w:themeColor="text1"/>
          <w:sz w:val="24"/>
          <w:szCs w:val="24"/>
          <w:lang w:val="id-ID" w:eastAsia="id-ID" w:bidi="ar-SA"/>
        </w:rPr>
        <w:t>Quantum Teaching</w:t>
      </w:r>
      <w:r w:rsidR="00D628E2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, </w:t>
      </w:r>
      <w:r w:rsidR="00C43EC4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 xml:space="preserve">Pembelajaran Kontekstual, </w:t>
      </w:r>
      <w:r w:rsidR="005868CB" w:rsidRPr="006A7A6F">
        <w:rPr>
          <w:rFonts w:ascii="Cambria" w:eastAsia="Times New Roman" w:hAnsi="Cambria"/>
          <w:color w:val="000000" w:themeColor="text1"/>
          <w:sz w:val="24"/>
          <w:szCs w:val="24"/>
          <w:lang w:val="id-ID" w:eastAsia="id-ID" w:bidi="ar-SA"/>
        </w:rPr>
        <w:t>Pembelajaran kooperatif, dan lainnya.</w:t>
      </w:r>
    </w:p>
    <w:p w:rsidR="002A33AC" w:rsidRPr="006A7A6F" w:rsidRDefault="002A33AC" w:rsidP="00324D16">
      <w:pPr>
        <w:spacing w:line="240" w:lineRule="auto"/>
        <w:ind w:firstLine="0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</w:p>
    <w:p w:rsidR="00A5109D" w:rsidRPr="006A7A6F" w:rsidRDefault="00A5109D" w:rsidP="00B00D05">
      <w:pPr>
        <w:spacing w:line="360" w:lineRule="auto"/>
        <w:ind w:firstLine="0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>Supervisi</w:t>
      </w:r>
      <w:r w:rsidR="006367B3"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 xml:space="preserve"> Pembelajaran</w:t>
      </w:r>
    </w:p>
    <w:p w:rsidR="00062D33" w:rsidRPr="006A7A6F" w:rsidRDefault="00A5109D" w:rsidP="00A01850">
      <w:pPr>
        <w:spacing w:line="360" w:lineRule="auto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</w:pP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Supervisi </w:t>
      </w:r>
      <w:r w:rsidR="00103F92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adalah segala bantuan dari para pemimpin sekolah, ya</w:t>
      </w:r>
      <w:r w:rsidR="0081684F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ng</w:t>
      </w:r>
      <w:r w:rsidR="00103F92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tertuju </w:t>
      </w:r>
      <w:r w:rsidR="005E4963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kepada perkembangan kepemimpinan guru–guru dan personel sekolah lainnya </w:t>
      </w:r>
      <w:r w:rsidR="007920D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di </w:t>
      </w:r>
      <w:r w:rsidR="008A46B7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dalam mencapai tujuan–tujuan pendidikan</w:t>
      </w:r>
      <w:r w:rsidR="002E6600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. Supervisi berupa dorongan, bimbingan, dan kesempatan bagi pertumbuhan </w:t>
      </w:r>
      <w:r w:rsidR="00D531F9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keahlian dan kecakapan guru–guru, seperti </w:t>
      </w:r>
      <w:r w:rsidR="00D026DE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bimbingan dalam usaha dan pelaksanaan pembaharuan–pembaharuan dalam pendidikan dan pengajaran, pemilihan alat </w:t>
      </w:r>
      <w:r w:rsidR="0021311D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alat–alat pelajaran dan metode–metode mengajar yang lebih baik, cara–cara penilaian yang sistematis </w:t>
      </w:r>
      <w:r w:rsidR="00A01850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terhadap fase seluruh proses pengajaran </w:t>
      </w:r>
      <w:r w:rsidR="005A6C8A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(Purwanto, 2009</w:t>
      </w:r>
      <w:r w:rsidR="00B41DD3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:</w:t>
      </w:r>
      <w:r w:rsidR="005A6C8A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 </w:t>
      </w:r>
      <w:r w:rsidR="006644BA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7</w:t>
      </w:r>
      <w:r w:rsidR="005A6C8A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6). </w:t>
      </w:r>
      <w:r w:rsidR="008A46B7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</w:t>
      </w:r>
    </w:p>
    <w:p w:rsidR="00EB2CDC" w:rsidRPr="006A7A6F" w:rsidRDefault="008B6FB0" w:rsidP="004D28ED">
      <w:pPr>
        <w:spacing w:line="360" w:lineRule="auto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</w:pP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Dalam dunia pendidikan, super</w:t>
      </w:r>
      <w:r w:rsidR="00324D16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-</w:t>
      </w: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visi dapat dibedakan menjadi </w:t>
      </w:r>
      <w:r w:rsidR="00CA2B7C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dua macam, yaitu supervisi umum dan supervisi pengajaran.</w:t>
      </w:r>
      <w:r w:rsidR="00EE47FC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Supervisi umum adalah supervisi yang dilakukan terhadap kegiatan atau pekerjaan </w:t>
      </w:r>
      <w:r w:rsidR="00B95A3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yang tidak langsung berhubungan dengan usaha perbaikan pengajaran, sedangkan yang dimaksud dengan </w:t>
      </w:r>
      <w:r w:rsidR="00EE47FC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supervisi pengajaran</w:t>
      </w:r>
      <w:r w:rsidR="00B95A3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adalah </w:t>
      </w:r>
      <w:r w:rsidR="00F80D70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kegiatan </w:t>
      </w:r>
      <w:r w:rsidR="00F80D70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lastRenderedPageBreak/>
        <w:t xml:space="preserve">kepengawasan yang ditujukan untuk memperbaiki kondisi personel dan materiel </w:t>
      </w:r>
      <w:r w:rsidR="00DC037E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yang memungkinkan terciptanya situasi belajar–mengajar yang lebih baik demi tercapainya tujuan pendidikan</w:t>
      </w:r>
      <w:r w:rsidR="004D28ED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.</w:t>
      </w:r>
      <w:r w:rsidR="00DC037E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</w:t>
      </w:r>
      <w:r w:rsidR="004B3B42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Yang termasuk ke dalam supervisi pengajaran adalah supervisi akademik da supervisi klinis</w:t>
      </w:r>
      <w:r w:rsidR="004D28ED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</w:t>
      </w:r>
      <w:r w:rsidR="004D28ED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>(Purwanto, 2009: 89</w:t>
      </w:r>
      <w:r w:rsidR="00FA280A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–91</w:t>
      </w:r>
      <w:r w:rsidR="004D28ED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). </w:t>
      </w:r>
      <w:r w:rsidR="004B3B42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</w:t>
      </w:r>
    </w:p>
    <w:p w:rsidR="00103F92" w:rsidRPr="006A7A6F" w:rsidRDefault="00103F92" w:rsidP="004D28ED">
      <w:pPr>
        <w:spacing w:line="360" w:lineRule="auto"/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</w:pPr>
      <w:r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>Supervisi</w:t>
      </w:r>
      <w:r w:rsidR="004D28ED"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 </w:t>
      </w:r>
      <w:r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>akademik adalah</w:t>
      </w:r>
      <w:r w:rsidR="004D28ED"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 </w:t>
      </w:r>
      <w:r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serangkaian kegiatan membantu guru </w:t>
      </w:r>
      <w:r w:rsidR="004D28ED"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   </w:t>
      </w:r>
      <w:r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>mengembangkan kemampuannya mengelola proses pembelajaran untuk mencapai tujuan pembelajaran (Daresh, 1989</w:t>
      </w:r>
      <w:r w:rsidR="005601C5"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 dan</w:t>
      </w:r>
      <w:r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 Glickman, et al. 2007</w:t>
      </w:r>
      <w:r w:rsidR="005601C5"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 dalam M. Suratman (2012).</w:t>
      </w:r>
      <w:r w:rsidR="00A8386E"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 </w:t>
      </w:r>
      <w:r w:rsidR="00301E3E"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Sedangkan supervisi klinis adalah suatu proses bimbingan yang bertujuan untuk membantu pengembangan </w:t>
      </w:r>
      <w:r w:rsidR="00AB3464"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profesional guru atau calon guru dalam penampilan mengajar, berdasarkan </w:t>
      </w:r>
      <w:r w:rsidR="00487285"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>observasi dan analisis data secara teliti dan objektif sebagai pegangan untuk perubahan tingkah laku mengajar</w:t>
      </w:r>
      <w:r w:rsidR="00692A84"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 </w:t>
      </w:r>
      <w:r w:rsidR="00692A84" w:rsidRPr="006A7A6F">
        <w:rPr>
          <w:rFonts w:asciiTheme="majorHAnsi" w:hAnsiTheme="majorHAnsi" w:cs="TimesNewRoman"/>
          <w:color w:val="000000" w:themeColor="text1"/>
          <w:sz w:val="24"/>
          <w:szCs w:val="24"/>
          <w:lang w:val="id-ID"/>
        </w:rPr>
        <w:t xml:space="preserve">(Purwanto, 2009: 91). </w:t>
      </w:r>
      <w:r w:rsidR="00692A84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</w:t>
      </w:r>
      <w:r w:rsidR="00487285"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 </w:t>
      </w:r>
      <w:r w:rsidR="00AB3464" w:rsidRPr="006A7A6F">
        <w:rPr>
          <w:rFonts w:ascii="Cambria" w:eastAsia="Times New Roman" w:hAnsi="Cambria" w:cs="Lucida Sans Unicode"/>
          <w:color w:val="000000" w:themeColor="text1"/>
          <w:sz w:val="24"/>
          <w:szCs w:val="24"/>
          <w:lang w:val="id-ID" w:eastAsia="id-ID" w:bidi="ar-SA"/>
        </w:rPr>
        <w:t xml:space="preserve">  </w:t>
      </w:r>
    </w:p>
    <w:p w:rsidR="00CE793C" w:rsidRPr="006A7A6F" w:rsidRDefault="00C86646" w:rsidP="00C86646">
      <w:pPr>
        <w:autoSpaceDE w:val="0"/>
        <w:autoSpaceDN w:val="0"/>
        <w:adjustRightInd w:val="0"/>
        <w:spacing w:line="360" w:lineRule="auto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</w:pP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Ada empat tahap dalam 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pelaksanaan supervisi akademik</w:t>
      </w: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, yang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</w:t>
      </w:r>
      <w:r w:rsidR="00CE793C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meliput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: </w:t>
      </w:r>
      <w:r w:rsidR="00CE793C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1)Tahap Persiapan, 2)Tahap Pelaksanaan, 3)Tahap Pelaporan, </w:t>
      </w:r>
      <w:r w:rsidR="007903EA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dan </w:t>
      </w:r>
      <w:r w:rsidR="00CE793C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4)Tahap Tindak lanju</w:t>
      </w:r>
      <w:r w:rsidR="007903EA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t.</w:t>
      </w:r>
    </w:p>
    <w:p w:rsidR="00E2222B" w:rsidRPr="006A7A6F" w:rsidRDefault="007C1B0C" w:rsidP="007C1B0C">
      <w:pPr>
        <w:autoSpaceDE w:val="0"/>
        <w:autoSpaceDN w:val="0"/>
        <w:adjustRightInd w:val="0"/>
        <w:spacing w:line="360" w:lineRule="auto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</w:pP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Pada t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ahap </w:t>
      </w:r>
      <w:r w:rsidR="003059E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p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ersiapan</w:t>
      </w:r>
      <w:r w:rsidR="007903EA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</w:t>
      </w: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adalah</w:t>
      </w:r>
      <w:r w:rsidR="003059E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menyiapkan instrumen</w:t>
      </w:r>
      <w:r w:rsidR="003059E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dan 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menyiapkan jadwal bersama</w:t>
      </w:r>
      <w:r w:rsidR="003059E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. 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Tahap </w:t>
      </w:r>
      <w:r w:rsidR="003059E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p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elaksanaan</w:t>
      </w:r>
      <w:r w:rsidR="003059E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</w:t>
      </w:r>
      <w:r w:rsidR="003059E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lastRenderedPageBreak/>
        <w:t>adalah me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laksana</w:t>
      </w:r>
      <w:r w:rsidR="003059E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k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an supervisi </w:t>
      </w:r>
      <w:r w:rsidR="004F390E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di kelas. 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Tahap </w:t>
      </w:r>
      <w:r w:rsidR="004F390E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p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elaporan, meliputi</w:t>
      </w:r>
      <w:r w:rsidR="004F390E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: 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mengidentifikasi hasil pengamatan pada saat observasi di kelas, menganalisis hasil supervisi, mengevaluasi bersama antara kepala sekolah dan guru, dan membuat catatan hasil supervisi</w:t>
      </w:r>
      <w:r w:rsidR="00885D2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.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Tahap </w:t>
      </w:r>
      <w:r w:rsidR="00885D2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t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indak lanjut, </w:t>
      </w:r>
      <w:r w:rsidR="00885D2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adalah 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meliputi</w:t>
      </w:r>
      <w:r w:rsidR="00C86646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:</w:t>
      </w:r>
      <w:r w:rsidR="005B5FF9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 </w:t>
      </w:r>
      <w:r w:rsidR="00E2222B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mendisukusikan dan membuat solusi bersama, memberitahukan hasil pelaksanaan kunjungan kelas,  dan mengkomunikasikan kepada guru.  </w:t>
      </w:r>
    </w:p>
    <w:p w:rsidR="001E4C4C" w:rsidRPr="006A7A6F" w:rsidRDefault="00603B12" w:rsidP="001E4C4C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Dalam penelitian ini, </w:t>
      </w:r>
      <w:r w:rsidR="00B00D05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perma</w:t>
      </w:r>
      <w:r w:rsidR="0058679D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-</w:t>
      </w:r>
      <w:r w:rsidR="00B00D05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salahan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nya</w:t>
      </w:r>
      <w:r w:rsidR="00B00D05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  <w:r w:rsidR="00F5694B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adalah </w:t>
      </w:r>
      <w:r w:rsidR="00E62FCB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sejauhmana</w:t>
      </w:r>
      <w:r w:rsidR="00B00D05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efektivitas 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supervisi pengajaran terha</w:t>
      </w:r>
      <w:r w:rsidR="0058679D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-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dap </w:t>
      </w:r>
      <w:r w:rsidR="00FF1AF1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peningkatan </w:t>
      </w:r>
      <w:r w:rsidR="00E3662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kemampuan guru di SD 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N</w:t>
      </w:r>
      <w:r w:rsidR="00E3662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egeri 49 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M</w:t>
      </w:r>
      <w:r w:rsidR="00E36622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anado dalam merencanakan pembelajaran </w:t>
      </w:r>
      <w:r w:rsidR="001E4C4C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PAKEM ?. </w:t>
      </w:r>
    </w:p>
    <w:p w:rsidR="00171B17" w:rsidRPr="006A7A6F" w:rsidRDefault="00171B17" w:rsidP="00CA177E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Tujuan dalam Penelitian Tindakan Sekolah (PTS) ini adalah 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untuk m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eningkatkan keterampilan kepala sekolah dalam melakukan supervisi pembelajaran dan</w:t>
      </w:r>
      <w:r w:rsidR="00346406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mendiskripsikan </w:t>
      </w:r>
      <w:r w:rsidR="00346406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efevtivitas penerapan supervisi pengajaran terhadap</w:t>
      </w:r>
      <w:r w:rsidR="00CA177E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p</w:t>
      </w: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 xml:space="preserve">eningkatan kemampuan guru </w:t>
      </w:r>
      <w:r w:rsidR="00CA177E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di SD Negeri 49 Manado </w:t>
      </w: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dalam menyusun rencana program pembelajaran berbasis PAKEM</w:t>
      </w:r>
      <w:r w:rsidR="00CA177E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.</w:t>
      </w:r>
    </w:p>
    <w:p w:rsidR="001814EB" w:rsidRPr="006A7A6F" w:rsidRDefault="001814EB" w:rsidP="001814EB">
      <w:pPr>
        <w:spacing w:line="240" w:lineRule="auto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</w:p>
    <w:p w:rsidR="00F0284E" w:rsidRPr="006A7A6F" w:rsidRDefault="00F0284E" w:rsidP="00F0284E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lang w:val="id-ID" w:bidi="ar-SA"/>
        </w:rPr>
      </w:pPr>
      <w:r w:rsidRPr="006A7A6F"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lang w:val="id-ID" w:bidi="ar-SA"/>
        </w:rPr>
        <w:t>METODE PENELITIAN</w:t>
      </w:r>
    </w:p>
    <w:p w:rsidR="00A73DFB" w:rsidRDefault="00AF4C40" w:rsidP="006443D7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 xml:space="preserve">Penelitian ini </w:t>
      </w:r>
      <w:r w:rsidR="00BF034E"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 xml:space="preserve">sejak </w:t>
      </w:r>
      <w:r w:rsidR="005B3583"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dari perencanaan</w:t>
      </w:r>
      <w:r w:rsidR="00BF034E"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 xml:space="preserve"> sampai dengan pelaporan</w:t>
      </w:r>
      <w:r w:rsidR="0058679D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-</w:t>
      </w:r>
      <w:r w:rsidR="005B3583"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lastRenderedPageBreak/>
        <w:t xml:space="preserve">nya </w:t>
      </w: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 xml:space="preserve">dilaksanakan </w:t>
      </w:r>
      <w:r w:rsidR="00686C36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 xml:space="preserve">di SD Negeri 49 Manado mulai bulan Januari sampai dengan </w:t>
      </w:r>
      <w:r w:rsidR="006348C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April</w:t>
      </w:r>
      <w:r w:rsidR="00686C36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 xml:space="preserve"> 2015</w:t>
      </w:r>
      <w:r w:rsidR="00BF034E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sebanyak </w:t>
      </w:r>
      <w:r w:rsidR="00BF034E"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3 siklus</w:t>
      </w:r>
      <w:r w:rsidR="00686C36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 xml:space="preserve">. Subjek adalah seluruh guru di SD </w:t>
      </w:r>
      <w:r w:rsidR="006348C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>Negeri 49 Manado</w:t>
      </w:r>
      <w:r w:rsidR="006348C4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berjumlah </w:t>
      </w:r>
      <w:r w:rsidR="00907887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9 orang guru.</w:t>
      </w:r>
      <w:r w:rsidR="00CB0846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</w:p>
    <w:p w:rsidR="00CB0846" w:rsidRPr="006A7A6F" w:rsidRDefault="00CB0846" w:rsidP="006443D7">
      <w:pPr>
        <w:autoSpaceDE w:val="0"/>
        <w:autoSpaceDN w:val="0"/>
        <w:adjustRightInd w:val="0"/>
        <w:spacing w:line="360" w:lineRule="auto"/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</w:pP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 xml:space="preserve">Penelitian yang digunakan adalah Penelitian Tindakan Sekolah (PTS) terdiri dari empat rangkaian yang dilakukan dalam siklus berulang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fi-FI"/>
        </w:rPr>
        <w:t xml:space="preserve">model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Stephen Kemmis</w:t>
      </w: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. Empat kegiatan utma yang ada pada setiap siklus adalah: (a)perencanaan, (b)tindakan, (c)pe</w:t>
      </w:r>
      <w:r w:rsidR="00C764B0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-</w:t>
      </w: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ngam</w:t>
      </w:r>
      <w:r w:rsidR="00C764B0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a</w:t>
      </w: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tan, dan (d)refleksi (Daryanto, 2014: 229).</w:t>
      </w:r>
    </w:p>
    <w:p w:rsidR="003C7C05" w:rsidRDefault="00CB0846" w:rsidP="00A73DFB">
      <w:pPr>
        <w:spacing w:line="48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Pada </w:t>
      </w:r>
      <w:r w:rsidR="000C03DC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siklus I, kegiatan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tahap perencanaan </w:t>
      </w:r>
      <w:r w:rsidR="00F0284E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yang dilakukan adalah</w:t>
      </w:r>
      <w:r w:rsidR="007D447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m</w:t>
      </w:r>
      <w:r w:rsidR="00EF1E54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engadakan k</w:t>
      </w:r>
      <w:r w:rsidR="007D447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o</w:t>
      </w:r>
      <w:r w:rsidR="00EF1E54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munikasi dengan guru melalui rapat pembinaan</w:t>
      </w:r>
      <w:r w:rsidR="007D447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dan m</w:t>
      </w:r>
      <w:r w:rsidR="00F0284E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enyusun jadwal </w:t>
      </w:r>
      <w:r w:rsidR="00E012F5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supervisi</w:t>
      </w:r>
      <w:r w:rsidR="00EF1E54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bersama guru</w:t>
      </w:r>
      <w:r w:rsidR="007D447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serta m</w:t>
      </w:r>
      <w:r w:rsidR="00F0284E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eny</w:t>
      </w:r>
      <w:r w:rsidR="007D447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iapkan</w:t>
      </w:r>
      <w:r w:rsidR="00F0284E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instrumen observasi atau pengamatan yang akan digunakan.</w:t>
      </w:r>
      <w:r w:rsidR="004F5F4C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</w:p>
    <w:p w:rsidR="009D0D36" w:rsidRPr="006A7A6F" w:rsidRDefault="00537AAB" w:rsidP="00CC6F66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Kegiatan p</w:t>
      </w:r>
      <w:r w:rsidR="00F0284E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ada tahap pelaksanaan,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adalah melakukan kunjungan kelas sesuai dengan jadwal yang telah disepakati. Taha</w:t>
      </w:r>
      <w:r w:rsidR="000C6447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p p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enga</w:t>
      </w:r>
      <w:r w:rsidR="000C6447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matan atau observasi dilaksanakan pada saat pelaksanaan </w:t>
      </w:r>
      <w:r w:rsidR="00CC6F6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super</w:t>
      </w:r>
      <w:r w:rsidR="000C6447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erv</w:t>
      </w:r>
      <w:r w:rsidR="00CC6F6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i</w:t>
      </w:r>
      <w:r w:rsidR="000C6447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si di kelas. </w:t>
      </w:r>
      <w:r w:rsidR="00CC6F6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O</w:t>
      </w:r>
      <w:r w:rsidR="00F0284E" w:rsidRPr="006A7A6F">
        <w:rPr>
          <w:rFonts w:asciiTheme="majorHAnsi" w:hAnsiTheme="majorHAnsi"/>
          <w:color w:val="000000" w:themeColor="text1"/>
          <w:sz w:val="24"/>
          <w:szCs w:val="24"/>
          <w:lang w:val="fi-FI"/>
        </w:rPr>
        <w:t>bservasi</w:t>
      </w:r>
      <w:r w:rsidR="00F0284E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atau </w:t>
      </w:r>
      <w:r w:rsidR="00F0284E" w:rsidRPr="006A7A6F">
        <w:rPr>
          <w:rFonts w:asciiTheme="majorHAnsi" w:hAnsiTheme="majorHAnsi"/>
          <w:color w:val="000000" w:themeColor="text1"/>
          <w:sz w:val="24"/>
          <w:szCs w:val="24"/>
          <w:lang w:val="fi-FI"/>
        </w:rPr>
        <w:t>pengamatan</w:t>
      </w:r>
      <w:r w:rsidR="00F0284E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  <w:r w:rsidR="009D0D3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adalah fokus </w:t>
      </w:r>
      <w:r w:rsidR="009D0D3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lastRenderedPageBreak/>
        <w:t>pada kesesuaian praktik pembelajaran</w:t>
      </w:r>
      <w:r w:rsidR="004F5F4C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yang dilakukan guru</w:t>
      </w:r>
      <w:r w:rsidR="009D0D3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dengan rencana program pembelajaran atau RPP.</w:t>
      </w:r>
      <w:r w:rsidR="007466A9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Refleksi dilakukan bersama guru di ruang kepala sekolah setelah jam pelajaran berakhir.</w:t>
      </w:r>
    </w:p>
    <w:p w:rsidR="003C7C05" w:rsidRDefault="00EA287F" w:rsidP="00214C79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Pada siklus II </w:t>
      </w:r>
      <w:r w:rsidR="00A216C8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dan III </w:t>
      </w:r>
      <w:r w:rsidR="00361AA5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berdasarkan hasil refleksi </w:t>
      </w:r>
      <w:r w:rsidR="00DC64E1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siklus I yang dilakukan pada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tahap perencanaan adalah mengadakan komunikasi dengan guru dan menyusun jadwal </w:t>
      </w:r>
      <w:r w:rsidR="00CD793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sosialisasi </w:t>
      </w:r>
      <w:r w:rsidR="00FD707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perihal pembelajaran berbasis PAKEM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serta menyiapkan instrumen observasi </w:t>
      </w:r>
      <w:r w:rsidR="004E26EC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supervisi perangkat pembelajaran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. </w:t>
      </w:r>
    </w:p>
    <w:p w:rsidR="00214C79" w:rsidRPr="006A7A6F" w:rsidRDefault="00EA287F" w:rsidP="00214C79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Kegiatan p</w:t>
      </w:r>
      <w:r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ada tahap pelaksanaan,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adalah me</w:t>
      </w:r>
      <w:r w:rsidR="00CF0360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meberikan sosialisasi model pembelajaran </w:t>
      </w:r>
      <w:r w:rsidR="0018084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  <w:r w:rsidR="00CF0360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PAKEM dan memberikan waktu terhadap guru untuk me</w:t>
      </w:r>
      <w:r w:rsidR="00BE1E9A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mbuat rencana pembelajaran PAKEM. Pada t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ahap observasi </w:t>
      </w:r>
      <w:r w:rsidR="00BE1E9A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yang </w:t>
      </w:r>
      <w:r w:rsidR="00B86D4A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disupervisi adalah produk hasil kerja guru</w:t>
      </w:r>
      <w:r w:rsidR="007E21CB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, kemudian mengadakan refleksi.</w:t>
      </w:r>
      <w:r w:rsidR="00A216C8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</w:p>
    <w:p w:rsidR="00214C79" w:rsidRPr="006A7A6F" w:rsidRDefault="00214C79" w:rsidP="00A73DFB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</w:p>
    <w:p w:rsidR="0009512A" w:rsidRPr="006A7A6F" w:rsidRDefault="001D578A" w:rsidP="000C4F12">
      <w:pPr>
        <w:spacing w:line="360" w:lineRule="auto"/>
        <w:ind w:firstLine="0"/>
        <w:jc w:val="left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 xml:space="preserve">HASIL PENELITIAN </w:t>
      </w:r>
    </w:p>
    <w:p w:rsidR="008A36DD" w:rsidRPr="006A7A6F" w:rsidRDefault="00B07A05" w:rsidP="00CD5B7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 xml:space="preserve">Pada siklus I </w:t>
      </w:r>
      <w:r w:rsidR="0092635F"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 xml:space="preserve">hasil penelitian </w:t>
      </w: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tindakan</w:t>
      </w:r>
      <w:r w:rsidR="0092635F"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 xml:space="preserve"> adalah </w:t>
      </w:r>
      <w:r w:rsidR="00406675"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k</w:t>
      </w: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 xml:space="preserve">epala sekolah melaksanakan supervisi </w:t>
      </w:r>
      <w:r w:rsidR="004925DA"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dengan</w:t>
      </w:r>
      <w:r w:rsidR="00896A52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melakukan kunjungan kelas </w:t>
      </w:r>
      <w:r w:rsidR="00CD5B7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terhadap 9 orang guru </w:t>
      </w:r>
      <w:r w:rsidR="00896A52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sesuai denga</w:t>
      </w:r>
      <w:r w:rsidR="00CD5B7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n jadwal yang telah disepakati ditunjukkan pada tabel </w:t>
      </w:r>
      <w:r w:rsidR="008A36D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sebagai berikut:</w:t>
      </w:r>
    </w:p>
    <w:p w:rsidR="00E12233" w:rsidRDefault="00E12233" w:rsidP="007208DD">
      <w:pPr>
        <w:autoSpaceDE w:val="0"/>
        <w:autoSpaceDN w:val="0"/>
        <w:adjustRightInd w:val="0"/>
        <w:ind w:firstLine="0"/>
        <w:jc w:val="center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sectPr w:rsidR="00E12233" w:rsidSect="00E12233">
          <w:type w:val="continuous"/>
          <w:pgSz w:w="11907" w:h="16840" w:code="9"/>
          <w:pgMar w:top="1534" w:right="1418" w:bottom="1701" w:left="1418" w:header="709" w:footer="709" w:gutter="0"/>
          <w:pgNumType w:start="301"/>
          <w:cols w:num="2" w:space="567"/>
          <w:docGrid w:linePitch="360"/>
        </w:sectPr>
      </w:pPr>
    </w:p>
    <w:p w:rsidR="00E12233" w:rsidRDefault="00E12233" w:rsidP="007208DD">
      <w:pPr>
        <w:autoSpaceDE w:val="0"/>
        <w:autoSpaceDN w:val="0"/>
        <w:adjustRightInd w:val="0"/>
        <w:ind w:firstLine="0"/>
        <w:jc w:val="center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</w:pPr>
    </w:p>
    <w:p w:rsidR="00ED6F89" w:rsidRDefault="00ED6F89" w:rsidP="007208DD">
      <w:pPr>
        <w:autoSpaceDE w:val="0"/>
        <w:autoSpaceDN w:val="0"/>
        <w:adjustRightInd w:val="0"/>
        <w:ind w:firstLine="0"/>
        <w:jc w:val="center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sectPr w:rsidR="00ED6F89" w:rsidSect="00AF74D2">
          <w:type w:val="continuous"/>
          <w:pgSz w:w="11907" w:h="16840" w:code="9"/>
          <w:pgMar w:top="1534" w:right="1418" w:bottom="1701" w:left="1418" w:header="709" w:footer="709" w:gutter="0"/>
          <w:pgNumType w:start="301"/>
          <w:cols w:space="708"/>
          <w:docGrid w:linePitch="360"/>
        </w:sectPr>
      </w:pPr>
    </w:p>
    <w:p w:rsidR="00080F2B" w:rsidRPr="006A7A6F" w:rsidRDefault="00080F2B" w:rsidP="007208DD">
      <w:pPr>
        <w:autoSpaceDE w:val="0"/>
        <w:autoSpaceDN w:val="0"/>
        <w:adjustRightInd w:val="0"/>
        <w:ind w:firstLine="0"/>
        <w:jc w:val="center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</w:pP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lastRenderedPageBreak/>
        <w:t xml:space="preserve">Tabel </w:t>
      </w:r>
      <w:r w:rsidR="007208DD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1</w:t>
      </w: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. </w:t>
      </w:r>
      <w:r w:rsidRPr="006A7A6F">
        <w:rPr>
          <w:rFonts w:ascii="Cambria" w:hAnsi="Cambria"/>
          <w:color w:val="000000" w:themeColor="text1"/>
          <w:sz w:val="24"/>
          <w:szCs w:val="24"/>
          <w:lang w:val="id-ID"/>
        </w:rPr>
        <w:t>P</w:t>
      </w:r>
      <w:r w:rsidR="007208DD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enilaian Pelaksanaan Pembelajaran </w:t>
      </w:r>
      <w:r w:rsidRPr="006A7A6F">
        <w:rPr>
          <w:rFonts w:ascii="Cambria" w:hAnsi="Cambria"/>
          <w:color w:val="000000" w:themeColor="text1"/>
          <w:sz w:val="24"/>
          <w:szCs w:val="24"/>
          <w:lang w:val="id-ID"/>
        </w:rPr>
        <w:t>Siklus I</w:t>
      </w:r>
      <w:r w:rsidR="007208DD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 </w:t>
      </w:r>
    </w:p>
    <w:tbl>
      <w:tblPr>
        <w:tblW w:w="7109" w:type="dxa"/>
        <w:jc w:val="center"/>
        <w:tblInd w:w="217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1873"/>
        <w:gridCol w:w="1762"/>
        <w:gridCol w:w="1417"/>
        <w:gridCol w:w="2057"/>
      </w:tblGrid>
      <w:tr w:rsidR="007C5E87" w:rsidRPr="006A7A6F" w:rsidTr="00767C07">
        <w:trPr>
          <w:jc w:val="center"/>
        </w:trPr>
        <w:tc>
          <w:tcPr>
            <w:tcW w:w="1873" w:type="dxa"/>
            <w:shd w:val="clear" w:color="auto" w:fill="auto"/>
          </w:tcPr>
          <w:p w:rsidR="007C5E87" w:rsidRPr="006A7A6F" w:rsidRDefault="00E92E9C" w:rsidP="007C5E87">
            <w:pPr>
              <w:ind w:firstLine="0"/>
              <w:jc w:val="left"/>
              <w:rPr>
                <w:rFonts w:asciiTheme="majorHAnsi" w:eastAsia="Times New Roman" w:hAnsiTheme="majorHAnsi"/>
                <w:color w:val="000000" w:themeColor="text1"/>
                <w:sz w:val="24"/>
                <w:szCs w:val="24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Peringkat</w:t>
            </w:r>
          </w:p>
        </w:tc>
        <w:tc>
          <w:tcPr>
            <w:tcW w:w="1762" w:type="dxa"/>
            <w:shd w:val="clear" w:color="auto" w:fill="auto"/>
          </w:tcPr>
          <w:p w:rsidR="007C5E87" w:rsidRPr="006A7A6F" w:rsidRDefault="00E92E9C" w:rsidP="00101B3F">
            <w:pPr>
              <w:ind w:firstLine="0"/>
              <w:jc w:val="center"/>
              <w:rPr>
                <w:rFonts w:asciiTheme="majorHAnsi" w:eastAsia="Times New Roman" w:hAnsiTheme="majorHAnsi"/>
                <w:color w:val="000000" w:themeColor="text1"/>
                <w:sz w:val="24"/>
                <w:szCs w:val="24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Nilai</w:t>
            </w:r>
          </w:p>
        </w:tc>
        <w:tc>
          <w:tcPr>
            <w:tcW w:w="1417" w:type="dxa"/>
            <w:shd w:val="clear" w:color="auto" w:fill="auto"/>
          </w:tcPr>
          <w:p w:rsidR="007C5E87" w:rsidRPr="006A7A6F" w:rsidRDefault="00E92E9C" w:rsidP="007208DD">
            <w:pPr>
              <w:ind w:firstLine="0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057" w:type="dxa"/>
            <w:shd w:val="clear" w:color="auto" w:fill="auto"/>
          </w:tcPr>
          <w:p w:rsidR="007C5E87" w:rsidRPr="006A7A6F" w:rsidRDefault="00E92E9C" w:rsidP="007208DD">
            <w:pPr>
              <w:ind w:firstLine="0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  <w:lang w:val="id-ID"/>
              </w:rPr>
              <w:t>Prosentase</w:t>
            </w:r>
          </w:p>
        </w:tc>
      </w:tr>
      <w:tr w:rsidR="00767C07" w:rsidRPr="006A7A6F" w:rsidTr="00767C07">
        <w:trPr>
          <w:jc w:val="center"/>
        </w:trPr>
        <w:tc>
          <w:tcPr>
            <w:tcW w:w="1873" w:type="dxa"/>
            <w:shd w:val="clear" w:color="auto" w:fill="auto"/>
          </w:tcPr>
          <w:p w:rsidR="00767C07" w:rsidRPr="006A7A6F" w:rsidRDefault="00767C07" w:rsidP="007C5E87">
            <w:pPr>
              <w:ind w:firstLine="0"/>
              <w:jc w:val="left"/>
              <w:rPr>
                <w:rFonts w:asciiTheme="majorHAnsi" w:eastAsia="Times New Roman" w:hAnsiTheme="majorHAnsi"/>
                <w:color w:val="000000" w:themeColor="text1"/>
                <w:sz w:val="24"/>
                <w:szCs w:val="24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Amat Baik ( A)</w:t>
            </w:r>
          </w:p>
        </w:tc>
        <w:tc>
          <w:tcPr>
            <w:tcW w:w="1762" w:type="dxa"/>
            <w:shd w:val="clear" w:color="auto" w:fill="auto"/>
          </w:tcPr>
          <w:p w:rsidR="00767C07" w:rsidRPr="006A7A6F" w:rsidRDefault="00767C07" w:rsidP="00101B3F">
            <w:pPr>
              <w:ind w:firstLine="0"/>
              <w:jc w:val="center"/>
              <w:rPr>
                <w:rFonts w:asciiTheme="majorHAnsi" w:eastAsia="Times New Roman" w:hAnsiTheme="majorHAnsi"/>
                <w:color w:val="000000" w:themeColor="text1"/>
                <w:sz w:val="24"/>
                <w:szCs w:val="24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90 ≤ A≤100</w:t>
            </w:r>
          </w:p>
        </w:tc>
        <w:tc>
          <w:tcPr>
            <w:tcW w:w="1417" w:type="dxa"/>
            <w:shd w:val="clear" w:color="auto" w:fill="auto"/>
          </w:tcPr>
          <w:p w:rsidR="00767C07" w:rsidRPr="006A7A6F" w:rsidRDefault="00767C07" w:rsidP="007208DD">
            <w:pPr>
              <w:ind w:firstLine="0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:rsidR="00767C07" w:rsidRPr="006A7A6F" w:rsidRDefault="00767C07" w:rsidP="007208DD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</w:rPr>
              <w:t>11,1</w:t>
            </w:r>
            <w:r w:rsidRPr="006A7A6F">
              <w:rPr>
                <w:rFonts w:ascii="Cambria" w:hAnsi="Cambria" w:cs="Calibri"/>
                <w:color w:val="000000" w:themeColor="text1"/>
                <w:lang w:val="id-ID"/>
              </w:rPr>
              <w:t xml:space="preserve"> %</w:t>
            </w:r>
          </w:p>
        </w:tc>
      </w:tr>
      <w:tr w:rsidR="00767C07" w:rsidRPr="006A7A6F" w:rsidTr="00767C07">
        <w:trPr>
          <w:jc w:val="center"/>
        </w:trPr>
        <w:tc>
          <w:tcPr>
            <w:tcW w:w="1873" w:type="dxa"/>
            <w:shd w:val="clear" w:color="auto" w:fill="auto"/>
          </w:tcPr>
          <w:p w:rsidR="00767C07" w:rsidRPr="006A7A6F" w:rsidRDefault="00767C07" w:rsidP="007C5E87">
            <w:pPr>
              <w:ind w:firstLine="0"/>
              <w:jc w:val="left"/>
              <w:rPr>
                <w:rFonts w:asciiTheme="majorHAnsi" w:eastAsia="Times New Roman" w:hAnsiTheme="majorHAnsi"/>
                <w:color w:val="000000" w:themeColor="text1"/>
                <w:sz w:val="24"/>
                <w:szCs w:val="24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Baik (B)</w:t>
            </w:r>
          </w:p>
        </w:tc>
        <w:tc>
          <w:tcPr>
            <w:tcW w:w="1762" w:type="dxa"/>
            <w:shd w:val="clear" w:color="auto" w:fill="auto"/>
          </w:tcPr>
          <w:p w:rsidR="00767C07" w:rsidRPr="006A7A6F" w:rsidRDefault="00767C07" w:rsidP="00101B3F">
            <w:pPr>
              <w:ind w:firstLine="0"/>
              <w:jc w:val="center"/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75≤ B &lt;90</w:t>
            </w:r>
          </w:p>
        </w:tc>
        <w:tc>
          <w:tcPr>
            <w:tcW w:w="1417" w:type="dxa"/>
            <w:shd w:val="clear" w:color="auto" w:fill="auto"/>
          </w:tcPr>
          <w:p w:rsidR="00767C07" w:rsidRPr="006A7A6F" w:rsidRDefault="00767C07" w:rsidP="007208DD">
            <w:pPr>
              <w:ind w:firstLine="0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:rsidR="00767C07" w:rsidRPr="006A7A6F" w:rsidRDefault="00767C07" w:rsidP="007208DD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</w:rPr>
              <w:t>22,2</w:t>
            </w:r>
            <w:r w:rsidRPr="006A7A6F">
              <w:rPr>
                <w:rFonts w:ascii="Cambria" w:hAnsi="Cambria" w:cs="Calibri"/>
                <w:color w:val="000000" w:themeColor="text1"/>
                <w:lang w:val="id-ID"/>
              </w:rPr>
              <w:t xml:space="preserve"> %</w:t>
            </w:r>
          </w:p>
        </w:tc>
      </w:tr>
      <w:tr w:rsidR="00767C07" w:rsidRPr="006A7A6F" w:rsidTr="00767C07">
        <w:trPr>
          <w:jc w:val="center"/>
        </w:trPr>
        <w:tc>
          <w:tcPr>
            <w:tcW w:w="1873" w:type="dxa"/>
            <w:shd w:val="clear" w:color="auto" w:fill="auto"/>
          </w:tcPr>
          <w:p w:rsidR="00767C07" w:rsidRPr="006A7A6F" w:rsidRDefault="00767C07" w:rsidP="007C5E87">
            <w:pPr>
              <w:ind w:firstLine="0"/>
              <w:jc w:val="left"/>
              <w:rPr>
                <w:rFonts w:asciiTheme="majorHAnsi" w:eastAsia="Times New Roman" w:hAnsiTheme="majorHAnsi"/>
                <w:color w:val="000000" w:themeColor="text1"/>
                <w:sz w:val="24"/>
                <w:szCs w:val="24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Cukup (C)</w:t>
            </w:r>
          </w:p>
        </w:tc>
        <w:tc>
          <w:tcPr>
            <w:tcW w:w="1762" w:type="dxa"/>
            <w:shd w:val="clear" w:color="auto" w:fill="auto"/>
          </w:tcPr>
          <w:p w:rsidR="00767C07" w:rsidRPr="006A7A6F" w:rsidRDefault="00767C07" w:rsidP="00101B3F">
            <w:pPr>
              <w:ind w:firstLine="0"/>
              <w:jc w:val="center"/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60 ≤  C &lt; 75</w:t>
            </w:r>
          </w:p>
        </w:tc>
        <w:tc>
          <w:tcPr>
            <w:tcW w:w="1417" w:type="dxa"/>
            <w:shd w:val="clear" w:color="auto" w:fill="auto"/>
          </w:tcPr>
          <w:p w:rsidR="00767C07" w:rsidRPr="006A7A6F" w:rsidRDefault="00767C07" w:rsidP="007208DD">
            <w:pPr>
              <w:ind w:firstLine="0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:rsidR="00767C07" w:rsidRPr="006A7A6F" w:rsidRDefault="00767C07" w:rsidP="007208DD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</w:rPr>
              <w:t>11,1</w:t>
            </w:r>
            <w:r w:rsidRPr="006A7A6F">
              <w:rPr>
                <w:rFonts w:ascii="Cambria" w:hAnsi="Cambria" w:cs="Calibri"/>
                <w:color w:val="000000" w:themeColor="text1"/>
                <w:lang w:val="id-ID"/>
              </w:rPr>
              <w:t xml:space="preserve"> %</w:t>
            </w:r>
          </w:p>
        </w:tc>
      </w:tr>
      <w:tr w:rsidR="00767C07" w:rsidRPr="006A7A6F" w:rsidTr="00767C07">
        <w:trPr>
          <w:jc w:val="center"/>
        </w:trPr>
        <w:tc>
          <w:tcPr>
            <w:tcW w:w="1873" w:type="dxa"/>
            <w:shd w:val="clear" w:color="auto" w:fill="auto"/>
          </w:tcPr>
          <w:p w:rsidR="00767C07" w:rsidRPr="006A7A6F" w:rsidRDefault="00767C07" w:rsidP="007C5E87">
            <w:pPr>
              <w:ind w:firstLine="0"/>
              <w:jc w:val="left"/>
              <w:rPr>
                <w:rFonts w:asciiTheme="majorHAnsi" w:eastAsia="Times New Roman" w:hAnsiTheme="majorHAnsi"/>
                <w:color w:val="000000" w:themeColor="text1"/>
                <w:sz w:val="24"/>
                <w:szCs w:val="24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Kurang  (K)</w:t>
            </w:r>
          </w:p>
        </w:tc>
        <w:tc>
          <w:tcPr>
            <w:tcW w:w="1762" w:type="dxa"/>
            <w:shd w:val="clear" w:color="auto" w:fill="auto"/>
          </w:tcPr>
          <w:p w:rsidR="00767C07" w:rsidRPr="006A7A6F" w:rsidRDefault="00767C07" w:rsidP="00101B3F">
            <w:pPr>
              <w:ind w:firstLine="0"/>
              <w:jc w:val="center"/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 &lt; 60</w:t>
            </w:r>
          </w:p>
        </w:tc>
        <w:tc>
          <w:tcPr>
            <w:tcW w:w="1417" w:type="dxa"/>
            <w:shd w:val="clear" w:color="auto" w:fill="auto"/>
          </w:tcPr>
          <w:p w:rsidR="00767C07" w:rsidRPr="006A7A6F" w:rsidRDefault="00767C07" w:rsidP="007208DD">
            <w:pPr>
              <w:ind w:firstLine="0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Theme="majorHAnsi" w:hAnsiTheme="majorHAnsi"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2057" w:type="dxa"/>
            <w:shd w:val="clear" w:color="auto" w:fill="auto"/>
          </w:tcPr>
          <w:p w:rsidR="00767C07" w:rsidRPr="006A7A6F" w:rsidRDefault="00767C07" w:rsidP="007208DD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</w:rPr>
              <w:t>55,6</w:t>
            </w:r>
            <w:r w:rsidRPr="006A7A6F">
              <w:rPr>
                <w:rFonts w:ascii="Cambria" w:hAnsi="Cambria" w:cs="Calibri"/>
                <w:color w:val="000000" w:themeColor="text1"/>
                <w:lang w:val="id-ID"/>
              </w:rPr>
              <w:t xml:space="preserve"> %</w:t>
            </w:r>
          </w:p>
        </w:tc>
      </w:tr>
    </w:tbl>
    <w:p w:rsidR="00412E5B" w:rsidRPr="006A7A6F" w:rsidRDefault="00412E5B" w:rsidP="004925DA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</w:p>
    <w:p w:rsidR="0018084D" w:rsidRPr="006A7A6F" w:rsidRDefault="0018084D" w:rsidP="00080F2B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Pada siklus II dan III adalah memeberikan sosialisasi model pembelajaran  PAKEM dan memberikan waktu terhadap guru untuk membuat rencana pembelajaran PAKEM. </w:t>
      </w:r>
    </w:p>
    <w:p w:rsidR="00080F2B" w:rsidRPr="006A7A6F" w:rsidRDefault="00080F2B" w:rsidP="00391CC1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Hasil pemantauan atau hasil supervisi terhadap 9 orang guru adalah, sebagai berikut: </w:t>
      </w:r>
    </w:p>
    <w:p w:rsidR="00080F2B" w:rsidRPr="006A7A6F" w:rsidRDefault="00080F2B" w:rsidP="00B94176">
      <w:pPr>
        <w:autoSpaceDE w:val="0"/>
        <w:autoSpaceDN w:val="0"/>
        <w:adjustRightInd w:val="0"/>
        <w:ind w:firstLine="0"/>
        <w:jc w:val="center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</w:pP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Tabel 2. </w:t>
      </w:r>
      <w:r w:rsidR="00B94176" w:rsidRPr="006A7A6F">
        <w:rPr>
          <w:rFonts w:ascii="Cambria" w:hAnsi="Cambria"/>
          <w:color w:val="000000" w:themeColor="text1"/>
          <w:sz w:val="24"/>
          <w:szCs w:val="24"/>
          <w:lang w:val="id-ID"/>
        </w:rPr>
        <w:t>Hasil</w:t>
      </w:r>
      <w:r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 Supervisi Siklus II, da</w:t>
      </w:r>
      <w:r w:rsidR="00B94176" w:rsidRPr="006A7A6F">
        <w:rPr>
          <w:rFonts w:ascii="Cambria" w:hAnsi="Cambria"/>
          <w:color w:val="000000" w:themeColor="text1"/>
          <w:sz w:val="24"/>
          <w:szCs w:val="24"/>
          <w:lang w:val="id-ID"/>
        </w:rPr>
        <w:t>n</w:t>
      </w:r>
      <w:r w:rsidRPr="006A7A6F">
        <w:rPr>
          <w:rFonts w:ascii="Cambria" w:hAnsi="Cambria"/>
          <w:color w:val="000000" w:themeColor="text1"/>
          <w:sz w:val="24"/>
          <w:szCs w:val="24"/>
          <w:lang w:val="id-ID"/>
        </w:rPr>
        <w:t>, III</w:t>
      </w:r>
    </w:p>
    <w:tbl>
      <w:tblPr>
        <w:tblW w:w="8865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3971"/>
        <w:gridCol w:w="974"/>
        <w:gridCol w:w="1481"/>
        <w:gridCol w:w="955"/>
        <w:gridCol w:w="1484"/>
      </w:tblGrid>
      <w:tr w:rsidR="008E576E" w:rsidRPr="006A7A6F" w:rsidTr="00EF1FEA">
        <w:trPr>
          <w:jc w:val="center"/>
        </w:trPr>
        <w:tc>
          <w:tcPr>
            <w:tcW w:w="3971" w:type="dxa"/>
            <w:vMerge w:val="restart"/>
            <w:vAlign w:val="center"/>
          </w:tcPr>
          <w:p w:rsidR="008E576E" w:rsidRPr="006A7A6F" w:rsidRDefault="00495AEA" w:rsidP="00495AE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mbria" w:hAnsi="Cambria" w:cs="Times New Roman"/>
                <w:color w:val="000000" w:themeColor="text1"/>
                <w:sz w:val="24"/>
                <w:szCs w:val="24"/>
                <w:lang w:val="id-ID" w:bidi="ar-SA"/>
              </w:rPr>
            </w:pPr>
            <w:r w:rsidRPr="006A7A6F">
              <w:rPr>
                <w:rFonts w:ascii="Cambria" w:hAnsi="Cambria"/>
                <w:color w:val="000000" w:themeColor="text1"/>
                <w:sz w:val="24"/>
                <w:szCs w:val="24"/>
                <w:lang w:val="id-ID"/>
              </w:rPr>
              <w:t xml:space="preserve">Indikator Penelitian </w:t>
            </w:r>
          </w:p>
        </w:tc>
        <w:tc>
          <w:tcPr>
            <w:tcW w:w="2455" w:type="dxa"/>
            <w:gridSpan w:val="2"/>
            <w:vAlign w:val="center"/>
          </w:tcPr>
          <w:p w:rsidR="008E576E" w:rsidRPr="006A7A6F" w:rsidRDefault="008E576E" w:rsidP="007C470D">
            <w:pPr>
              <w:ind w:firstLine="0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  <w:lang w:val="id-ID" w:bidi="ar-SA"/>
              </w:rPr>
            </w:pPr>
            <w:r w:rsidRPr="006A7A6F">
              <w:rPr>
                <w:rFonts w:ascii="Cambria" w:hAnsi="Cambria" w:cs="Times New Roman"/>
                <w:color w:val="000000" w:themeColor="text1"/>
                <w:sz w:val="24"/>
                <w:szCs w:val="24"/>
                <w:lang w:val="id-ID" w:bidi="ar-SA"/>
              </w:rPr>
              <w:t>Siklus II</w:t>
            </w:r>
          </w:p>
        </w:tc>
        <w:tc>
          <w:tcPr>
            <w:tcW w:w="2439" w:type="dxa"/>
            <w:gridSpan w:val="2"/>
            <w:vAlign w:val="center"/>
          </w:tcPr>
          <w:p w:rsidR="008E576E" w:rsidRPr="006A7A6F" w:rsidRDefault="008E576E" w:rsidP="007C470D">
            <w:pPr>
              <w:ind w:firstLine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A7A6F">
              <w:rPr>
                <w:rFonts w:ascii="Cambria" w:hAnsi="Cambria" w:cs="Times New Roman"/>
                <w:color w:val="000000" w:themeColor="text1"/>
                <w:sz w:val="24"/>
                <w:szCs w:val="24"/>
                <w:lang w:val="id-ID" w:bidi="ar-SA"/>
              </w:rPr>
              <w:t>Siklus III</w:t>
            </w:r>
          </w:p>
        </w:tc>
      </w:tr>
      <w:tr w:rsidR="00EF1FEA" w:rsidRPr="006A7A6F" w:rsidTr="00EF1FEA">
        <w:trPr>
          <w:jc w:val="center"/>
        </w:trPr>
        <w:tc>
          <w:tcPr>
            <w:tcW w:w="3971" w:type="dxa"/>
            <w:vMerge/>
          </w:tcPr>
          <w:p w:rsidR="00EF1FEA" w:rsidRPr="006A7A6F" w:rsidRDefault="00EF1FEA" w:rsidP="007C47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mbria" w:hAnsi="Cambria" w:cs="Times New Roman"/>
                <w:color w:val="000000" w:themeColor="text1"/>
                <w:sz w:val="24"/>
                <w:szCs w:val="24"/>
                <w:lang w:val="id-ID" w:bidi="ar-SA"/>
              </w:rPr>
            </w:pPr>
          </w:p>
        </w:tc>
        <w:tc>
          <w:tcPr>
            <w:tcW w:w="974" w:type="dxa"/>
            <w:vAlign w:val="center"/>
          </w:tcPr>
          <w:p w:rsidR="00EF1FEA" w:rsidRPr="006A7A6F" w:rsidRDefault="00EF1FEA" w:rsidP="007C470D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481" w:type="dxa"/>
            <w:vAlign w:val="center"/>
          </w:tcPr>
          <w:p w:rsidR="00EF1FEA" w:rsidRPr="006A7A6F" w:rsidRDefault="00EF1FEA" w:rsidP="007C470D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  <w:t>Prosentase</w:t>
            </w:r>
          </w:p>
        </w:tc>
        <w:tc>
          <w:tcPr>
            <w:tcW w:w="955" w:type="dxa"/>
            <w:vAlign w:val="center"/>
          </w:tcPr>
          <w:p w:rsidR="00EF1FEA" w:rsidRPr="006A7A6F" w:rsidRDefault="00EF1FEA" w:rsidP="007C470D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484" w:type="dxa"/>
            <w:vAlign w:val="center"/>
          </w:tcPr>
          <w:p w:rsidR="00EF1FEA" w:rsidRPr="006A7A6F" w:rsidRDefault="00EF1FEA" w:rsidP="007C470D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  <w:t>Prosentase</w:t>
            </w:r>
          </w:p>
        </w:tc>
      </w:tr>
      <w:tr w:rsidR="002C00C1" w:rsidRPr="006A7A6F" w:rsidTr="00EF1FEA">
        <w:trPr>
          <w:jc w:val="center"/>
        </w:trPr>
        <w:tc>
          <w:tcPr>
            <w:tcW w:w="3971" w:type="dxa"/>
          </w:tcPr>
          <w:p w:rsidR="002C00C1" w:rsidRPr="006A7A6F" w:rsidRDefault="002C00C1" w:rsidP="007C47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mbria" w:hAnsi="Cambria" w:cs="Times New Roman"/>
                <w:color w:val="000000" w:themeColor="text1"/>
                <w:sz w:val="24"/>
                <w:szCs w:val="24"/>
                <w:lang w:val="id-ID" w:bidi="ar-SA"/>
              </w:rPr>
            </w:pPr>
            <w:r w:rsidRPr="006A7A6F">
              <w:rPr>
                <w:rFonts w:ascii="Cambria" w:hAnsi="Cambria"/>
                <w:color w:val="000000" w:themeColor="text1"/>
                <w:sz w:val="24"/>
                <w:szCs w:val="24"/>
                <w:lang w:val="id-ID"/>
              </w:rPr>
              <w:t>Guru yang mengikuti sosialisasi dengan antusias</w:t>
            </w:r>
          </w:p>
        </w:tc>
        <w:tc>
          <w:tcPr>
            <w:tcW w:w="974" w:type="dxa"/>
          </w:tcPr>
          <w:p w:rsidR="002C00C1" w:rsidRPr="006A7A6F" w:rsidRDefault="002C00C1" w:rsidP="002C00C1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:rsidR="002C00C1" w:rsidRPr="006A7A6F" w:rsidRDefault="002C00C1" w:rsidP="002C00C1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33,3</w:t>
            </w: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  <w:t xml:space="preserve"> %</w:t>
            </w:r>
          </w:p>
        </w:tc>
        <w:tc>
          <w:tcPr>
            <w:tcW w:w="955" w:type="dxa"/>
          </w:tcPr>
          <w:p w:rsidR="002C00C1" w:rsidRPr="006A7A6F" w:rsidRDefault="002C00C1" w:rsidP="002C00C1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:rsidR="002C00C1" w:rsidRPr="006A7A6F" w:rsidRDefault="002C00C1" w:rsidP="002C00C1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77,8</w:t>
            </w: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  <w:t xml:space="preserve"> %</w:t>
            </w:r>
          </w:p>
        </w:tc>
      </w:tr>
      <w:tr w:rsidR="002C00C1" w:rsidRPr="006A7A6F" w:rsidTr="007C470D">
        <w:trPr>
          <w:jc w:val="center"/>
        </w:trPr>
        <w:tc>
          <w:tcPr>
            <w:tcW w:w="3971" w:type="dxa"/>
          </w:tcPr>
          <w:p w:rsidR="002C00C1" w:rsidRPr="006A7A6F" w:rsidRDefault="002C00C1" w:rsidP="007C47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mbria" w:hAnsi="Cambria" w:cs="Times New Roman"/>
                <w:color w:val="000000" w:themeColor="text1"/>
                <w:sz w:val="24"/>
                <w:szCs w:val="24"/>
                <w:lang w:val="id-ID" w:bidi="ar-SA"/>
              </w:rPr>
            </w:pPr>
            <w:r w:rsidRPr="006A7A6F">
              <w:rPr>
                <w:rFonts w:ascii="Cambria" w:hAnsi="Cambria"/>
                <w:color w:val="000000" w:themeColor="text1"/>
                <w:sz w:val="24"/>
                <w:szCs w:val="24"/>
                <w:lang w:val="id-ID"/>
              </w:rPr>
              <w:t>Guru yang hadir tepat waktu</w:t>
            </w:r>
          </w:p>
        </w:tc>
        <w:tc>
          <w:tcPr>
            <w:tcW w:w="974" w:type="dxa"/>
            <w:vAlign w:val="bottom"/>
          </w:tcPr>
          <w:p w:rsidR="002C00C1" w:rsidRPr="006A7A6F" w:rsidRDefault="002C00C1" w:rsidP="002C00C1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1" w:type="dxa"/>
          </w:tcPr>
          <w:p w:rsidR="002C00C1" w:rsidRPr="006A7A6F" w:rsidRDefault="002C00C1" w:rsidP="002C00C1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77,8</w:t>
            </w: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  <w:t xml:space="preserve"> %</w:t>
            </w:r>
          </w:p>
        </w:tc>
        <w:tc>
          <w:tcPr>
            <w:tcW w:w="955" w:type="dxa"/>
          </w:tcPr>
          <w:p w:rsidR="002C00C1" w:rsidRPr="006A7A6F" w:rsidRDefault="002C00C1" w:rsidP="002C00C1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4" w:type="dxa"/>
          </w:tcPr>
          <w:p w:rsidR="002C00C1" w:rsidRPr="006A7A6F" w:rsidRDefault="002C00C1" w:rsidP="002C00C1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100</w:t>
            </w: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  <w:t xml:space="preserve"> %</w:t>
            </w:r>
          </w:p>
        </w:tc>
      </w:tr>
      <w:tr w:rsidR="002C00C1" w:rsidRPr="006A7A6F" w:rsidTr="007C470D">
        <w:trPr>
          <w:jc w:val="center"/>
        </w:trPr>
        <w:tc>
          <w:tcPr>
            <w:tcW w:w="3971" w:type="dxa"/>
          </w:tcPr>
          <w:p w:rsidR="002C00C1" w:rsidRPr="006A7A6F" w:rsidRDefault="002C00C1" w:rsidP="00D211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mbria" w:hAnsi="Cambria" w:cs="Times New Roman"/>
                <w:color w:val="000000" w:themeColor="text1"/>
                <w:sz w:val="24"/>
                <w:szCs w:val="24"/>
                <w:lang w:val="id-ID" w:bidi="ar-SA"/>
              </w:rPr>
            </w:pPr>
            <w:r w:rsidRPr="006A7A6F">
              <w:rPr>
                <w:rFonts w:ascii="Cambria" w:hAnsi="Cambria" w:cs="Times New Roman"/>
                <w:color w:val="000000" w:themeColor="text1"/>
                <w:sz w:val="24"/>
                <w:szCs w:val="24"/>
                <w:lang w:val="id-ID" w:bidi="ar-SA"/>
              </w:rPr>
              <w:t>Guru yang menyelesaikan RPP</w:t>
            </w:r>
          </w:p>
        </w:tc>
        <w:tc>
          <w:tcPr>
            <w:tcW w:w="974" w:type="dxa"/>
            <w:vAlign w:val="bottom"/>
          </w:tcPr>
          <w:p w:rsidR="002C00C1" w:rsidRPr="006A7A6F" w:rsidRDefault="002C00C1" w:rsidP="002C00C1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2C00C1" w:rsidRPr="006A7A6F" w:rsidRDefault="002C00C1" w:rsidP="002C00C1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66,7</w:t>
            </w: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  <w:t xml:space="preserve"> %</w:t>
            </w:r>
          </w:p>
        </w:tc>
        <w:tc>
          <w:tcPr>
            <w:tcW w:w="955" w:type="dxa"/>
          </w:tcPr>
          <w:p w:rsidR="002C00C1" w:rsidRPr="006A7A6F" w:rsidRDefault="002C00C1" w:rsidP="002C00C1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4" w:type="dxa"/>
          </w:tcPr>
          <w:p w:rsidR="002C00C1" w:rsidRPr="006A7A6F" w:rsidRDefault="002C00C1" w:rsidP="002C00C1">
            <w:pPr>
              <w:ind w:firstLine="0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</w:pP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100</w:t>
            </w:r>
            <w:r w:rsidRPr="006A7A6F">
              <w:rPr>
                <w:rFonts w:ascii="Cambria" w:hAnsi="Cambria" w:cs="Calibri"/>
                <w:color w:val="000000" w:themeColor="text1"/>
                <w:sz w:val="24"/>
                <w:szCs w:val="24"/>
                <w:lang w:val="id-ID"/>
              </w:rPr>
              <w:t xml:space="preserve"> %</w:t>
            </w:r>
          </w:p>
        </w:tc>
      </w:tr>
    </w:tbl>
    <w:p w:rsidR="00A73DFB" w:rsidRDefault="00A73DFB" w:rsidP="00434550">
      <w:pPr>
        <w:autoSpaceDE w:val="0"/>
        <w:autoSpaceDN w:val="0"/>
        <w:adjustRightInd w:val="0"/>
        <w:spacing w:line="360" w:lineRule="auto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sectPr w:rsidR="00A73DFB" w:rsidSect="009B41DA">
          <w:type w:val="continuous"/>
          <w:pgSz w:w="11907" w:h="16840" w:code="9"/>
          <w:pgMar w:top="1534" w:right="1418" w:bottom="1701" w:left="1418" w:header="709" w:footer="709" w:gutter="0"/>
          <w:pgNumType w:start="307"/>
          <w:cols w:space="708"/>
          <w:docGrid w:linePitch="360"/>
        </w:sectPr>
      </w:pPr>
    </w:p>
    <w:p w:rsidR="00A73DFB" w:rsidRDefault="00A73DFB" w:rsidP="00A73DFB">
      <w:pPr>
        <w:autoSpaceDE w:val="0"/>
        <w:autoSpaceDN w:val="0"/>
        <w:adjustRightInd w:val="0"/>
        <w:spacing w:line="240" w:lineRule="auto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sectPr w:rsidR="00A73DFB" w:rsidSect="00AF74D2">
          <w:type w:val="continuous"/>
          <w:pgSz w:w="11907" w:h="16840" w:code="9"/>
          <w:pgMar w:top="1534" w:right="1418" w:bottom="1701" w:left="1418" w:header="709" w:footer="709" w:gutter="0"/>
          <w:pgNumType w:start="301"/>
          <w:cols w:space="708"/>
          <w:docGrid w:linePitch="360"/>
        </w:sectPr>
      </w:pPr>
    </w:p>
    <w:p w:rsidR="0092635F" w:rsidRPr="006A7A6F" w:rsidRDefault="000C4F12" w:rsidP="000C4F12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</w:pP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lastRenderedPageBreak/>
        <w:t>PEMBAHASAN</w:t>
      </w:r>
    </w:p>
    <w:p w:rsidR="00DF53E3" w:rsidRPr="006A7A6F" w:rsidRDefault="00B07A05" w:rsidP="00E474EB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Pada </w:t>
      </w:r>
      <w:r w:rsidR="00C87314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tabel 1 </w:t>
      </w:r>
      <w:r w:rsidR="007E1179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diketahui hasil </w:t>
      </w:r>
      <w:r w:rsidR="007E1179"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supervisi dengan</w:t>
      </w:r>
      <w:r w:rsidR="007E1179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melakukan kunjungan kelas terhadap 9 orang guru</w:t>
      </w:r>
      <w:r w:rsidR="00C87314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  <w:r w:rsidR="00DF53E3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pada siklus I, adalah: guru yang mendapat nilai </w:t>
      </w:r>
      <w:r w:rsidR="00DF53E3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Amat Baik </w:t>
      </w:r>
      <w:r w:rsidR="001465F1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atau predikat </w:t>
      </w:r>
      <w:r w:rsidR="00DF53E3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 A</w:t>
      </w:r>
      <w:r w:rsidR="00DF53E3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  <w:r w:rsidR="006A279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yaitu yang memperoleh nilai di antar</w:t>
      </w:r>
      <w:r w:rsidR="00752225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a</w:t>
      </w:r>
      <w:r w:rsidR="006A279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  <w:r w:rsidR="00DF53E3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90 </w:t>
      </w:r>
      <w:r w:rsidR="00752225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dan </w:t>
      </w:r>
      <w:r w:rsidR="00DF53E3" w:rsidRPr="006A7A6F">
        <w:rPr>
          <w:rFonts w:asciiTheme="majorHAnsi" w:hAnsiTheme="majorHAnsi"/>
          <w:color w:val="000000" w:themeColor="text1"/>
          <w:sz w:val="24"/>
          <w:szCs w:val="24"/>
        </w:rPr>
        <w:t>100</w:t>
      </w:r>
      <w:r w:rsidR="00752225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hanya 1 orang atau 11,1%. Guru yang mendapat nilai </w:t>
      </w:r>
      <w:r w:rsidR="00752225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Baik </w:t>
      </w:r>
      <w:r w:rsidR="001465F1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atau predikat B</w:t>
      </w:r>
      <w:r w:rsidR="00752225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yaitu yang memperoleh nilai di antara </w:t>
      </w:r>
      <w:r w:rsidR="001465F1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75</w:t>
      </w:r>
      <w:r w:rsidR="00752225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752225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dan </w:t>
      </w:r>
      <w:r w:rsidR="001465F1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9</w:t>
      </w:r>
      <w:r w:rsidR="00752225" w:rsidRPr="006A7A6F">
        <w:rPr>
          <w:rFonts w:asciiTheme="majorHAnsi" w:hAnsiTheme="majorHAnsi"/>
          <w:color w:val="000000" w:themeColor="text1"/>
          <w:sz w:val="24"/>
          <w:szCs w:val="24"/>
        </w:rPr>
        <w:t>0</w:t>
      </w:r>
      <w:r w:rsidR="00752225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  <w:r w:rsidR="001465F1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sebanyak 2</w:t>
      </w:r>
      <w:r w:rsidR="00752225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orang atau </w:t>
      </w:r>
      <w:r w:rsidR="00705A1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22</w:t>
      </w:r>
      <w:r w:rsidR="00752225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,</w:t>
      </w:r>
      <w:r w:rsidR="00705A1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2</w:t>
      </w:r>
      <w:r w:rsidR="00752225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%.</w:t>
      </w:r>
      <w:r w:rsidR="00705A1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Guru yang mendapat nilai Cukup</w:t>
      </w:r>
      <w:r w:rsidR="00705A1F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705A1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atau predikat C yaitu yang memperoleh nilai di antara 60</w:t>
      </w:r>
      <w:r w:rsidR="00705A1F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705A1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dan 75 ada 1 orang atau 11,1%. </w:t>
      </w:r>
      <w:r w:rsidR="00E474EB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Sedangkan guru yang mendapat nilai </w:t>
      </w:r>
      <w:r w:rsidR="00E474EB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lastRenderedPageBreak/>
        <w:t>Kurang</w:t>
      </w:r>
      <w:r w:rsidR="00E474EB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E474EB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atau predikat K yaitu yang nilainya di bawah 60 sebanyak 5 orang atau 55,6%.</w:t>
      </w:r>
    </w:p>
    <w:p w:rsidR="002B2582" w:rsidRDefault="00B4112F" w:rsidP="0034299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Hal ini dapat dijelaskan, bahwa </w:t>
      </w:r>
      <w:r w:rsidR="00BB50F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guru sebanyak 9 orang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di SD Negeri 49 Manado</w:t>
      </w:r>
      <w:r w:rsidR="00BB50F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masih banyak yang belum melaksanakan pembelajaran model PAKEM atau masih mengajar dengan cara konvensio</w:t>
      </w:r>
      <w:r w:rsidR="007C470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nal, yaitu mencapai 77,8%</w:t>
      </w:r>
      <w:r w:rsidR="00234DAC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sedangkan guru yang sudah dinyataka bik dan amat baik hanya 33,3%.</w:t>
      </w:r>
      <w:r w:rsidR="00A803CC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  <w:r w:rsidR="00342992">
        <w:rPr>
          <w:rFonts w:asciiTheme="majorHAnsi" w:hAnsiTheme="majorHAnsi"/>
          <w:color w:val="000000" w:themeColor="text1"/>
          <w:sz w:val="24"/>
          <w:szCs w:val="24"/>
          <w:lang w:val="id-ID"/>
        </w:rPr>
        <w:t>K</w:t>
      </w:r>
      <w:r w:rsidR="002B2582">
        <w:rPr>
          <w:rFonts w:asciiTheme="majorHAnsi" w:hAnsiTheme="majorHAnsi"/>
          <w:color w:val="000000" w:themeColor="text1"/>
          <w:sz w:val="24"/>
          <w:szCs w:val="24"/>
          <w:lang w:val="id-ID"/>
        </w:rPr>
        <w:t>eterampilan kepala sekolah dalam melakukan supervisi akademik ada peningkatan sehingga diperoleh data yang akurat.</w:t>
      </w:r>
    </w:p>
    <w:p w:rsidR="006A7A6F" w:rsidRPr="006A7A6F" w:rsidRDefault="00145A05" w:rsidP="006A7A6F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lastRenderedPageBreak/>
        <w:t xml:space="preserve">Pada tabel 2 </w:t>
      </w:r>
      <w:r w:rsidR="0052500A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adalah h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asil pemantauan atau hasil supervisi terhadap 9 orang guru</w:t>
      </w:r>
      <w:r w:rsidR="0052500A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dalam mengikuti sosialisasi model pembelajaran  PAKEM</w:t>
      </w:r>
      <w:r w:rsidR="000D0483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dan hasil guru dalam membuat perencanaan pelaksanaan pembelajaran model PAKEM</w:t>
      </w:r>
      <w:r w:rsidR="00460402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selama siklus II dan siklus III. </w:t>
      </w:r>
      <w:r w:rsidR="006A7A6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Sosialisasi model pembelajaran  PAKEM pada siklus II ini sebagai tindak lanjut dari hasil supervisi yang dilakukan pada siklus I.</w:t>
      </w:r>
    </w:p>
    <w:p w:rsidR="00460402" w:rsidRPr="006A7A6F" w:rsidRDefault="00460402" w:rsidP="00FA654B">
      <w:pPr>
        <w:autoSpaceDE w:val="0"/>
        <w:autoSpaceDN w:val="0"/>
        <w:adjustRightInd w:val="0"/>
        <w:spacing w:line="360" w:lineRule="auto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Dari tabel 2 </w:t>
      </w:r>
      <w:r w:rsidR="00145A05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diketahui </w:t>
      </w: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bahwa </w:t>
      </w:r>
      <w:r w:rsidR="00131BAE" w:rsidRPr="006A7A6F">
        <w:rPr>
          <w:rFonts w:ascii="Cambria" w:hAnsi="Cambria"/>
          <w:color w:val="000000" w:themeColor="text1"/>
          <w:sz w:val="24"/>
          <w:szCs w:val="24"/>
          <w:lang w:val="id-ID"/>
        </w:rPr>
        <w:t>guru yang mengikuti sosialisasi dengan antusias pada siklus II sebanyak 3 orang guru atau 33,3</w:t>
      </w:r>
      <w:r w:rsidR="00EA4C66" w:rsidRPr="006A7A6F">
        <w:rPr>
          <w:rFonts w:ascii="Cambria" w:hAnsi="Cambria"/>
          <w:color w:val="000000" w:themeColor="text1"/>
          <w:sz w:val="24"/>
          <w:szCs w:val="24"/>
          <w:lang w:val="id-ID"/>
        </w:rPr>
        <w:t>% pada siklus III sebanyak 7 orang atau 77,8%. Guru yang hadir tepat waktu</w:t>
      </w:r>
      <w:r w:rsidR="00A41CE6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 mengikuti sosialisasi </w:t>
      </w:r>
      <w:r w:rsidR="00A41CE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pembelajaran model PAKEM </w:t>
      </w:r>
      <w:r w:rsidR="00A41CE6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pada siklus II sebanyak 7 orang guru atau </w:t>
      </w:r>
      <w:r w:rsidR="007A6FB2" w:rsidRPr="006A7A6F">
        <w:rPr>
          <w:rFonts w:ascii="Cambria" w:hAnsi="Cambria"/>
          <w:color w:val="000000" w:themeColor="text1"/>
          <w:sz w:val="24"/>
          <w:szCs w:val="24"/>
          <w:lang w:val="id-ID"/>
        </w:rPr>
        <w:t>77,8</w:t>
      </w:r>
      <w:r w:rsidR="00A41CE6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% pada siklus III sebanyak </w:t>
      </w:r>
      <w:r w:rsidR="007A6FB2" w:rsidRPr="006A7A6F">
        <w:rPr>
          <w:rFonts w:ascii="Cambria" w:hAnsi="Cambria"/>
          <w:color w:val="000000" w:themeColor="text1"/>
          <w:sz w:val="24"/>
          <w:szCs w:val="24"/>
          <w:lang w:val="id-ID"/>
        </w:rPr>
        <w:t>9</w:t>
      </w:r>
      <w:r w:rsidR="00A41CE6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 orang atau </w:t>
      </w:r>
      <w:r w:rsidR="007A6FB2" w:rsidRPr="006A7A6F">
        <w:rPr>
          <w:rFonts w:ascii="Cambria" w:hAnsi="Cambria"/>
          <w:color w:val="000000" w:themeColor="text1"/>
          <w:sz w:val="24"/>
          <w:szCs w:val="24"/>
          <w:lang w:val="id-ID"/>
        </w:rPr>
        <w:t>100</w:t>
      </w:r>
      <w:r w:rsidR="00A41CE6" w:rsidRPr="006A7A6F">
        <w:rPr>
          <w:rFonts w:ascii="Cambria" w:hAnsi="Cambria"/>
          <w:color w:val="000000" w:themeColor="text1"/>
          <w:sz w:val="24"/>
          <w:szCs w:val="24"/>
          <w:lang w:val="id-ID"/>
        </w:rPr>
        <w:t>%.</w:t>
      </w:r>
      <w:r w:rsidR="00434E4B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 </w:t>
      </w:r>
      <w:r w:rsidR="007A6FB2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Guru yang </w:t>
      </w:r>
      <w:r w:rsidR="007A6FB2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yang menyelesaikan </w:t>
      </w:r>
      <w:r w:rsidR="0013084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perencanaan pelaksanaan pembelajaran</w:t>
      </w:r>
      <w:r w:rsidR="007A6FB2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model PAKEM </w:t>
      </w:r>
      <w:r w:rsidR="0013084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(RPP) </w:t>
      </w:r>
      <w:r w:rsidR="007A6FB2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pada siklus II sebanyak </w:t>
      </w:r>
      <w:r w:rsidR="0013084F" w:rsidRPr="006A7A6F">
        <w:rPr>
          <w:rFonts w:ascii="Cambria" w:hAnsi="Cambria"/>
          <w:color w:val="000000" w:themeColor="text1"/>
          <w:sz w:val="24"/>
          <w:szCs w:val="24"/>
          <w:lang w:val="id-ID"/>
        </w:rPr>
        <w:t>6</w:t>
      </w:r>
      <w:r w:rsidR="007A6FB2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 orang guru atau </w:t>
      </w:r>
      <w:r w:rsidR="0013084F" w:rsidRPr="006A7A6F">
        <w:rPr>
          <w:rFonts w:ascii="Cambria" w:hAnsi="Cambria"/>
          <w:color w:val="000000" w:themeColor="text1"/>
          <w:sz w:val="24"/>
          <w:szCs w:val="24"/>
          <w:lang w:val="id-ID"/>
        </w:rPr>
        <w:t>66,</w:t>
      </w:r>
      <w:r w:rsidR="007A6FB2" w:rsidRPr="006A7A6F">
        <w:rPr>
          <w:rFonts w:ascii="Cambria" w:hAnsi="Cambria"/>
          <w:color w:val="000000" w:themeColor="text1"/>
          <w:sz w:val="24"/>
          <w:szCs w:val="24"/>
          <w:lang w:val="id-ID"/>
        </w:rPr>
        <w:t>7% pada siklus III sebanyak 9 orang atau 100%.</w:t>
      </w:r>
      <w:r w:rsidR="005D2D13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 </w:t>
      </w:r>
    </w:p>
    <w:p w:rsidR="00145A05" w:rsidRPr="006A7A6F" w:rsidRDefault="00145A05" w:rsidP="00EF453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Hal ini </w:t>
      </w:r>
      <w:r w:rsidR="005D2D13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mengindikasikan positif,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bahwa guru di SD Negeri 49 Manado </w:t>
      </w:r>
      <w:r w:rsidR="005D2D13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ada kemauan untuk melakukan perubahan</w:t>
      </w:r>
      <w:r w:rsidR="00EF4532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dari paradigma melaksanakan pembelajaran model konvensional menuju PAKEM. Ha</w:t>
      </w:r>
      <w:r w:rsidR="003B0FE4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l in</w:t>
      </w:r>
      <w:r w:rsidR="00EF4532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i dibuktikan</w:t>
      </w:r>
      <w:r w:rsidR="003B0FE4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dengan guru yang mau menghadiri </w:t>
      </w:r>
      <w:r w:rsidR="003B0FE4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lastRenderedPageBreak/>
        <w:t xml:space="preserve">sosialisasi tepat waktu dan yang menyelsaikan pembuatan </w:t>
      </w:r>
      <w:r w:rsidR="00DA59AE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perencanaan pelaksanaan pembelajaran model PAKEM (RPP) pada siklus III mencapai 100%.</w:t>
      </w:r>
      <w:r w:rsidR="005A4B7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Data ini sebagai hasil supervisi klinis yang dilakukan kepala sekolah</w:t>
      </w:r>
      <w:r w:rsidR="00E47A4A">
        <w:rPr>
          <w:rFonts w:asciiTheme="majorHAnsi" w:hAnsiTheme="majorHAnsi"/>
          <w:color w:val="000000" w:themeColor="text1"/>
          <w:sz w:val="24"/>
          <w:szCs w:val="24"/>
          <w:lang w:val="id-ID"/>
        </w:rPr>
        <w:t>.</w:t>
      </w:r>
    </w:p>
    <w:p w:rsidR="00B4112F" w:rsidRPr="006A7A6F" w:rsidRDefault="00B4112F" w:rsidP="00231BC8">
      <w:pPr>
        <w:spacing w:line="240" w:lineRule="auto"/>
        <w:ind w:firstLine="0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</w:p>
    <w:p w:rsidR="003842B0" w:rsidRPr="006A7A6F" w:rsidRDefault="00231BC8" w:rsidP="00231BC8">
      <w:pPr>
        <w:spacing w:line="360" w:lineRule="auto"/>
        <w:ind w:firstLine="0"/>
        <w:rPr>
          <w:rFonts w:asciiTheme="majorHAnsi" w:hAnsiTheme="majorHAnsi"/>
          <w:b/>
          <w:bCs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>KE</w:t>
      </w:r>
      <w:r w:rsidR="00AD7D84"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</w:rPr>
        <w:t xml:space="preserve">SIMPULAN </w:t>
      </w:r>
    </w:p>
    <w:p w:rsidR="007D11A0" w:rsidRPr="006A7A6F" w:rsidRDefault="00AD7D84" w:rsidP="006107F6">
      <w:pPr>
        <w:pStyle w:val="ListParagraph"/>
        <w:spacing w:line="360" w:lineRule="auto"/>
        <w:ind w:left="0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Berdasarkan hasil pelaksanaan penelitian tindakan sekolah (PTS)</w:t>
      </w:r>
      <w:r w:rsidR="004C6447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untuk </w:t>
      </w:r>
      <w:r w:rsidR="007D11A0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meningkatkan kemampuan guru </w:t>
      </w:r>
      <w:r w:rsidR="004C6447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SD N</w:t>
      </w:r>
      <w:r w:rsidR="007D11A0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egeri 49 </w:t>
      </w:r>
      <w:r w:rsidR="004C6447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M</w:t>
      </w:r>
      <w:r w:rsidR="007D11A0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anado</w:t>
      </w:r>
      <w:r w:rsidR="004C6447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  <w:r w:rsidR="007D11A0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dalam merencanakan pembelajaran </w:t>
      </w:r>
      <w:r w:rsidR="004C6447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PAKEM </w:t>
      </w:r>
      <w:r w:rsidR="007D11A0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melalui supervisi pengajaran </w:t>
      </w:r>
      <w:r w:rsidR="002158BB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adalah memberikan hasil yang positif.</w:t>
      </w:r>
      <w:r w:rsidR="00754DE9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Juga hasil penelitian menunjukkan </w:t>
      </w:r>
      <w:r w:rsidR="00EA013C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adanya peningkatan keterampilan kepala sekolah dalam melakukan supervisi </w:t>
      </w:r>
      <w:r w:rsidR="00A815B9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akademik dan supervisi klinik yang merupakan bagian dari su</w:t>
      </w:r>
      <w:r w:rsidR="006107F6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p</w:t>
      </w:r>
      <w:r w:rsidR="00A815B9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ervisi </w:t>
      </w:r>
      <w:r w:rsidR="00EA013C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pembelajaran</w:t>
      </w:r>
      <w:r w:rsidR="00A815B9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.</w:t>
      </w:r>
      <w:r w:rsidR="00EA013C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</w:t>
      </w:r>
    </w:p>
    <w:p w:rsidR="00D46E6D" w:rsidRPr="006A7A6F" w:rsidRDefault="001D3977" w:rsidP="00DB374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Data p</w:t>
      </w:r>
      <w:r w:rsidR="00D46E6D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ada tabel 1 hasil </w:t>
      </w:r>
      <w:r w:rsidR="00D46E6D"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 xml:space="preserve">supervisi 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kunjungan kelas terhadap 9 orang guru pada siklus I, </w:t>
      </w:r>
      <w:r w:rsidR="00224A91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menunjukkan </w:t>
      </w:r>
      <w:r w:rsidR="004F41B2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peningkatan </w:t>
      </w:r>
      <w:r w:rsidR="00224A91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keterampilan kepala sekolah </w:t>
      </w:r>
      <w:r w:rsidR="00460303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dalam melakukan supervisi akademik</w:t>
      </w:r>
      <w:r w:rsidR="00700977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sehingga dip</w:t>
      </w:r>
      <w:r w:rsidR="006107F6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eroleh data yang lengkap. Yaitu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guru yang mendapat nilai 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Amat Baik 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hanya 1 orang atau 11,1%. Guru yang mendapat nilai 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Baik 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sebanyak 2 orang atau 22,2%. Guru yang mendapat nilai Cukup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ada 1 orang atau 11,1%. Sedangkan guru yang 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lastRenderedPageBreak/>
        <w:t>mendapat nilai Kurang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atau nilainya di bawah 60 sebanyak 5 orang atau 55,6%.</w:t>
      </w:r>
    </w:p>
    <w:p w:rsidR="00D46E6D" w:rsidRPr="006A7A6F" w:rsidRDefault="00DB374C" w:rsidP="00AF74D2">
      <w:pPr>
        <w:autoSpaceDE w:val="0"/>
        <w:autoSpaceDN w:val="0"/>
        <w:adjustRightInd w:val="0"/>
        <w:spacing w:line="360" w:lineRule="auto"/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Data p</w:t>
      </w:r>
      <w:r w:rsidR="00D46E6D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>ada tabel 2 adalah h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asil pemantauan atau hasil supervisi terhadap 9 orang guru dalam mengikuti sosialisasi model pembelajaran  PAKEM selama siklus II dan siklus III</w:t>
      </w:r>
      <w:r w:rsidR="00211D2A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, menunjukkan keterampilan kepala sekolah dalam melakukan supervisi klinik dan </w:t>
      </w:r>
      <w:r w:rsidR="004D7ED7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peningkatan kemampuan guru di SD Negeri 49 Manado</w:t>
      </w:r>
      <w:r w:rsidR="0068093F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  <w:r w:rsidR="0068093F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dalam merencanakan pembelajaran PAKEM. </w:t>
      </w:r>
      <w:r w:rsidR="000702EB"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Yaitu </w:t>
      </w:r>
      <w:r w:rsidR="00D46E6D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guru yang mengikuti sosialisasi dengan antusias pada siklus II sebanyak 3 orang guru atau 33,3% pada siklus III sebanyak 7 orang atau 77,8%. Guru yang hadir tepat waktu mengikuti sosialisasi 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pembelajaran model PAKEM </w:t>
      </w:r>
      <w:r w:rsidR="00D46E6D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pada siklus II sebanyak 7 orang guru atau 77,8% pada siklus III sebanyak 9 orang atau 100%. Guru </w:t>
      </w:r>
      <w:r w:rsidR="00D46E6D" w:rsidRPr="006A7A6F">
        <w:rPr>
          <w:rFonts w:ascii="Cambria" w:hAnsi="Cambria" w:cs="Times New Roman"/>
          <w:color w:val="000000" w:themeColor="text1"/>
          <w:sz w:val="24"/>
          <w:szCs w:val="24"/>
          <w:lang w:val="id-ID" w:bidi="ar-SA"/>
        </w:rPr>
        <w:t xml:space="preserve">yang menyelesaikan </w:t>
      </w:r>
      <w:r w:rsidR="00D46E6D"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perencanaan pelaksanaan pembelajaran model PAKEM (RPP) </w:t>
      </w:r>
      <w:r w:rsidR="00D46E6D" w:rsidRPr="006A7A6F">
        <w:rPr>
          <w:rFonts w:ascii="Cambria" w:hAnsi="Cambria"/>
          <w:color w:val="000000" w:themeColor="text1"/>
          <w:sz w:val="24"/>
          <w:szCs w:val="24"/>
          <w:lang w:val="id-ID"/>
        </w:rPr>
        <w:t xml:space="preserve">pada siklus II sebanyak 6 orang guru atau 66,7% pada siklus III sebanyak 9 orang atau 100%. </w:t>
      </w:r>
    </w:p>
    <w:p w:rsidR="00A73DFB" w:rsidRDefault="00A73DFB" w:rsidP="0078486B">
      <w:pPr>
        <w:pStyle w:val="ListParagraph"/>
        <w:spacing w:line="240" w:lineRule="auto"/>
        <w:ind w:left="0" w:firstLine="0"/>
        <w:jc w:val="left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</w:p>
    <w:p w:rsidR="0078486B" w:rsidRPr="006A7A6F" w:rsidRDefault="0078486B" w:rsidP="0078486B">
      <w:pPr>
        <w:pStyle w:val="ListParagraph"/>
        <w:spacing w:line="240" w:lineRule="auto"/>
        <w:ind w:left="0" w:firstLine="0"/>
        <w:jc w:val="left"/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</w:rPr>
        <w:t xml:space="preserve">DAFTAR </w:t>
      </w:r>
      <w:r w:rsidRPr="006A7A6F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EFEFE"/>
          <w:lang w:val="id-ID"/>
        </w:rPr>
        <w:t>RUJUKAN:</w:t>
      </w:r>
    </w:p>
    <w:p w:rsidR="0078486B" w:rsidRPr="006A7A6F" w:rsidRDefault="0078486B" w:rsidP="0078486B">
      <w:pPr>
        <w:pStyle w:val="ListParagraph"/>
        <w:spacing w:line="240" w:lineRule="auto"/>
        <w:ind w:hanging="720"/>
        <w:jc w:val="left"/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</w:pP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 xml:space="preserve">Daryanto. 2014. </w:t>
      </w:r>
      <w:r w:rsidRPr="006A7A6F">
        <w:rPr>
          <w:rFonts w:asciiTheme="majorHAnsi" w:hAnsiTheme="majorHAnsi" w:cs="Times New Roman"/>
          <w:i/>
          <w:iCs/>
          <w:color w:val="000000" w:themeColor="text1"/>
          <w:sz w:val="24"/>
          <w:szCs w:val="24"/>
          <w:lang w:val="id-ID" w:bidi="ar-SA"/>
        </w:rPr>
        <w:t xml:space="preserve">Penelitian Tindakan Kelas dan Penelitian Tindakan </w:t>
      </w:r>
      <w:r w:rsidRPr="006A7A6F">
        <w:rPr>
          <w:rFonts w:asciiTheme="majorHAnsi" w:hAnsiTheme="majorHAnsi" w:cs="Times New Roman"/>
          <w:color w:val="000000" w:themeColor="text1"/>
          <w:sz w:val="24"/>
          <w:szCs w:val="24"/>
          <w:lang w:val="id-ID" w:bidi="ar-SA"/>
        </w:rPr>
        <w:t>Sekolah. Yogjakata: Gava Media.</w:t>
      </w:r>
    </w:p>
    <w:p w:rsidR="0078486B" w:rsidRPr="006A7A6F" w:rsidRDefault="0078486B" w:rsidP="0078486B">
      <w:pPr>
        <w:spacing w:line="240" w:lineRule="auto"/>
        <w:ind w:left="720" w:hanging="720"/>
        <w:jc w:val="left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Mulyasa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sv-SE"/>
        </w:rPr>
        <w:t xml:space="preserve">,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E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sv-SE"/>
        </w:rPr>
        <w:t>. 200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9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sv-SE"/>
        </w:rPr>
        <w:t xml:space="preserve">. </w:t>
      </w:r>
      <w:r w:rsidRPr="006A7A6F">
        <w:rPr>
          <w:rFonts w:asciiTheme="majorHAnsi" w:hAnsiTheme="majorHAnsi"/>
          <w:i/>
          <w:iCs/>
          <w:color w:val="000000" w:themeColor="text1"/>
          <w:sz w:val="24"/>
          <w:szCs w:val="24"/>
          <w:lang w:val="id-ID"/>
        </w:rPr>
        <w:t>Menjadi Kepala Sekolah Profesional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sv-SE"/>
        </w:rPr>
        <w:t xml:space="preserve">.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Bandung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sv-SE"/>
        </w:rPr>
        <w:t xml:space="preserve">: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>Remaja Rosda Karya</w:t>
      </w:r>
      <w:r w:rsidRPr="006A7A6F">
        <w:rPr>
          <w:rFonts w:asciiTheme="majorHAnsi" w:hAnsiTheme="majorHAnsi"/>
          <w:color w:val="000000" w:themeColor="text1"/>
          <w:sz w:val="24"/>
          <w:szCs w:val="24"/>
        </w:rPr>
        <w:t>.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 </w:t>
      </w:r>
    </w:p>
    <w:p w:rsidR="00C437C4" w:rsidRDefault="00C437C4" w:rsidP="0078486B">
      <w:pPr>
        <w:spacing w:line="240" w:lineRule="auto"/>
        <w:ind w:left="720" w:hanging="720"/>
        <w:jc w:val="left"/>
        <w:rPr>
          <w:rFonts w:asciiTheme="majorHAnsi" w:hAnsiTheme="majorHAnsi" w:cs="Lucida Sans Unicode"/>
          <w:color w:val="000000" w:themeColor="text1"/>
          <w:sz w:val="24"/>
          <w:szCs w:val="24"/>
          <w:lang w:val="id-ID"/>
        </w:rPr>
      </w:pPr>
    </w:p>
    <w:p w:rsidR="0078486B" w:rsidRPr="006A7A6F" w:rsidRDefault="0078486B" w:rsidP="0078486B">
      <w:pPr>
        <w:spacing w:line="240" w:lineRule="auto"/>
        <w:ind w:left="720" w:hanging="720"/>
        <w:jc w:val="left"/>
        <w:rPr>
          <w:rFonts w:asciiTheme="majorHAnsi" w:hAnsiTheme="majorHAnsi" w:cs="Lucida Sans Unicode"/>
          <w:color w:val="000000" w:themeColor="text1"/>
          <w:sz w:val="24"/>
          <w:szCs w:val="24"/>
          <w:shd w:val="clear" w:color="auto" w:fill="FFFFFF"/>
          <w:lang w:val="id-ID"/>
        </w:rPr>
      </w:pPr>
      <w:r w:rsidRPr="006A7A6F">
        <w:rPr>
          <w:rFonts w:asciiTheme="majorHAnsi" w:hAnsiTheme="majorHAnsi" w:cs="Lucida Sans Unicode"/>
          <w:color w:val="000000" w:themeColor="text1"/>
          <w:sz w:val="24"/>
          <w:szCs w:val="24"/>
        </w:rPr>
        <w:lastRenderedPageBreak/>
        <w:t>M</w:t>
      </w:r>
      <w:r w:rsidRPr="006A7A6F">
        <w:rPr>
          <w:rFonts w:asciiTheme="majorHAnsi" w:hAnsiTheme="majorHAnsi" w:cs="Lucida Sans Unicode"/>
          <w:color w:val="000000" w:themeColor="text1"/>
          <w:sz w:val="24"/>
          <w:szCs w:val="24"/>
          <w:lang w:val="id-ID"/>
        </w:rPr>
        <w:t>. S</w:t>
      </w:r>
      <w:r w:rsidRPr="006A7A6F">
        <w:rPr>
          <w:rFonts w:asciiTheme="majorHAnsi" w:hAnsiTheme="majorHAnsi" w:cs="Lucida Sans Unicode"/>
          <w:color w:val="000000" w:themeColor="text1"/>
          <w:sz w:val="24"/>
          <w:szCs w:val="24"/>
        </w:rPr>
        <w:t>uratman</w:t>
      </w:r>
      <w:r w:rsidRPr="006A7A6F">
        <w:rPr>
          <w:rFonts w:asciiTheme="majorHAnsi" w:hAnsiTheme="majorHAnsi" w:cs="Lucida Sans Unicode"/>
          <w:color w:val="000000" w:themeColor="text1"/>
          <w:sz w:val="24"/>
          <w:szCs w:val="24"/>
          <w:lang w:val="id-ID"/>
        </w:rPr>
        <w:t xml:space="preserve">. 2012. </w:t>
      </w:r>
      <w:r w:rsidRPr="006A7A6F">
        <w:rPr>
          <w:rFonts w:asciiTheme="majorHAnsi" w:hAnsiTheme="majorHAnsi" w:cs="Lucida Sans Unicode"/>
          <w:i/>
          <w:iCs/>
          <w:color w:val="000000" w:themeColor="text1"/>
          <w:sz w:val="24"/>
          <w:szCs w:val="24"/>
          <w:shd w:val="clear" w:color="auto" w:fill="FFFFFF"/>
        </w:rPr>
        <w:t>Supervisi Akademik</w:t>
      </w:r>
      <w:r w:rsidRPr="006A7A6F">
        <w:rPr>
          <w:rFonts w:asciiTheme="majorHAnsi" w:hAnsiTheme="majorHAnsi" w:cs="Lucida Sans Unicode"/>
          <w:i/>
          <w:iCs/>
          <w:color w:val="000000" w:themeColor="text1"/>
          <w:sz w:val="24"/>
          <w:szCs w:val="24"/>
          <w:shd w:val="clear" w:color="auto" w:fill="FFFFFF"/>
          <w:lang w:val="id-ID"/>
        </w:rPr>
        <w:t xml:space="preserve"> Oleh Kepala Sekolah</w:t>
      </w:r>
      <w:r w:rsidRPr="006A7A6F">
        <w:rPr>
          <w:rFonts w:asciiTheme="majorHAnsi" w:hAnsiTheme="majorHAnsi" w:cs="Lucida Sans Unicode"/>
          <w:color w:val="000000" w:themeColor="text1"/>
          <w:sz w:val="24"/>
          <w:szCs w:val="24"/>
          <w:shd w:val="clear" w:color="auto" w:fill="FFFFFF"/>
          <w:lang w:val="id-ID"/>
        </w:rPr>
        <w:t xml:space="preserve">. </w:t>
      </w:r>
      <w:hyperlink r:id="rId10" w:history="1">
        <w:r w:rsidRPr="006A7A6F">
          <w:rPr>
            <w:rStyle w:val="Hyperlink"/>
            <w:rFonts w:asciiTheme="majorHAnsi" w:hAnsiTheme="majorHAnsi" w:cs="Lucida Sans Unicode"/>
            <w:color w:val="000000" w:themeColor="text1"/>
            <w:sz w:val="24"/>
            <w:szCs w:val="24"/>
            <w:u w:val="none"/>
            <w:shd w:val="clear" w:color="auto" w:fill="FFFFFF"/>
            <w:lang w:val="id-ID"/>
          </w:rPr>
          <w:t>https://msuratman.wordpress.com/category/uncategorized/</w:t>
        </w:r>
      </w:hyperlink>
    </w:p>
    <w:p w:rsidR="0078486B" w:rsidRPr="006A7A6F" w:rsidRDefault="0078486B" w:rsidP="0078486B">
      <w:pPr>
        <w:pStyle w:val="ListParagraph"/>
        <w:spacing w:line="240" w:lineRule="auto"/>
        <w:ind w:hanging="720"/>
        <w:jc w:val="left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eastAsiaTheme="minorHAnsi" w:hAnsiTheme="majorHAnsi"/>
          <w:color w:val="000000" w:themeColor="text1"/>
          <w:sz w:val="24"/>
          <w:szCs w:val="24"/>
          <w:lang w:val="id-ID" w:bidi="ar-SA"/>
        </w:rPr>
        <w:t>Peraturan Pemerintah Republik Indonesia Nomor 19 Tahun 2005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 w:bidi="ar-SA"/>
        </w:rPr>
        <w:t xml:space="preserve">. </w:t>
      </w:r>
      <w:r w:rsidRPr="006A7A6F">
        <w:rPr>
          <w:rFonts w:asciiTheme="majorHAnsi" w:eastAsiaTheme="minorHAnsi" w:hAnsiTheme="majorHAnsi"/>
          <w:i/>
          <w:iCs/>
          <w:color w:val="000000" w:themeColor="text1"/>
          <w:sz w:val="24"/>
          <w:szCs w:val="24"/>
          <w:lang w:val="id-ID" w:bidi="ar-SA"/>
        </w:rPr>
        <w:t>Tentang Standar Nasional Pendidikan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 xml:space="preserve"> 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.</w:t>
      </w:r>
    </w:p>
    <w:p w:rsidR="0078486B" w:rsidRPr="006A7A6F" w:rsidRDefault="0078486B" w:rsidP="0078486B">
      <w:pPr>
        <w:pStyle w:val="ListParagraph"/>
        <w:spacing w:line="240" w:lineRule="auto"/>
        <w:ind w:hanging="720"/>
        <w:jc w:val="left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 w:bidi="ar-SA"/>
        </w:rPr>
        <w:t>Purwanto, M. Ngalim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. 2009. </w:t>
      </w:r>
      <w:r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Administrasi dan Supervisi Pendidikan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. </w:t>
      </w:r>
      <w:r w:rsidRPr="006A7A6F">
        <w:rPr>
          <w:rFonts w:asciiTheme="majorHAnsi" w:hAnsiTheme="majorHAnsi"/>
          <w:color w:val="000000" w:themeColor="text1"/>
          <w:sz w:val="24"/>
          <w:szCs w:val="24"/>
          <w:lang w:val="id-ID" w:bidi="ar-SA"/>
        </w:rPr>
        <w:t xml:space="preserve">Cetakan </w:t>
      </w:r>
      <w:r w:rsidRPr="006A7A6F">
        <w:rPr>
          <w:rFonts w:asciiTheme="majorHAnsi" w:hAnsiTheme="majorHAnsi"/>
          <w:i/>
          <w:iCs/>
          <w:color w:val="000000" w:themeColor="text1"/>
          <w:sz w:val="24"/>
          <w:szCs w:val="24"/>
          <w:lang w:val="id-ID" w:bidi="ar-SA"/>
        </w:rPr>
        <w:t>ke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–</w:t>
      </w:r>
      <w:r w:rsidRPr="006A7A6F">
        <w:rPr>
          <w:rFonts w:asciiTheme="majorHAnsi" w:hAnsiTheme="majorHAnsi"/>
          <w:i/>
          <w:iCs/>
          <w:color w:val="000000" w:themeColor="text1"/>
          <w:sz w:val="24"/>
          <w:szCs w:val="24"/>
          <w:lang w:val="id-ID" w:bidi="ar-SA"/>
        </w:rPr>
        <w:t>sembilan belas.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Bandung: Remaja Rosda Karya. </w:t>
      </w:r>
    </w:p>
    <w:p w:rsidR="0078486B" w:rsidRPr="006A7A6F" w:rsidRDefault="0078486B" w:rsidP="0078486B">
      <w:pPr>
        <w:pStyle w:val="ListParagraph"/>
        <w:spacing w:line="240" w:lineRule="auto"/>
        <w:ind w:hanging="720"/>
        <w:jc w:val="left"/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Rusman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>.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 2014.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 xml:space="preserve"> </w:t>
      </w:r>
      <w:r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>Model – Model Pembelajaran Mengembangkan Profesionalisme Guru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. Cetakan </w:t>
      </w:r>
      <w:r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EFEFE"/>
          <w:lang w:val="id-ID"/>
        </w:rPr>
        <w:t xml:space="preserve">kelima. 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 xml:space="preserve">Jakarta: 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</w:rPr>
        <w:t>R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EFEFE"/>
          <w:lang w:val="id-ID"/>
        </w:rPr>
        <w:t>aja Grafindo Persada.</w:t>
      </w:r>
    </w:p>
    <w:p w:rsidR="0078486B" w:rsidRPr="006A7A6F" w:rsidRDefault="0078486B" w:rsidP="0078486B">
      <w:pPr>
        <w:spacing w:line="240" w:lineRule="auto"/>
        <w:ind w:left="720" w:hanging="720"/>
        <w:jc w:val="left"/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  <w:lang w:val="id-ID"/>
        </w:rPr>
      </w:pPr>
      <w:r w:rsidRPr="006A7A6F">
        <w:rPr>
          <w:rFonts w:asciiTheme="majorHAnsi" w:hAnsiTheme="majorHAnsi"/>
          <w:color w:val="000000" w:themeColor="text1"/>
          <w:sz w:val="24"/>
          <w:szCs w:val="24"/>
          <w:lang w:val="id-ID"/>
        </w:rPr>
        <w:t xml:space="preserve">Sudrajat, Akhmat. 2008. </w:t>
      </w:r>
      <w:r w:rsidRPr="006A7A6F">
        <w:rPr>
          <w:rFonts w:asciiTheme="majorHAnsi" w:hAnsiTheme="majorHAnsi"/>
          <w:i/>
          <w:iCs/>
          <w:color w:val="000000" w:themeColor="text1"/>
          <w:sz w:val="24"/>
          <w:szCs w:val="24"/>
          <w:shd w:val="clear" w:color="auto" w:fill="FFFFFF"/>
        </w:rPr>
        <w:t>Konsep PAKEM</w:t>
      </w:r>
      <w:r w:rsidRPr="006A7A6F"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  <w:lang w:val="id-ID"/>
        </w:rPr>
        <w:t xml:space="preserve">. </w:t>
      </w:r>
      <w:hyperlink r:id="rId11" w:history="1">
        <w:r w:rsidRPr="006A7A6F">
          <w:rPr>
            <w:rStyle w:val="Hyperlink"/>
            <w:rFonts w:asciiTheme="majorHAnsi" w:hAnsiTheme="majorHAnsi"/>
            <w:color w:val="000000" w:themeColor="text1"/>
            <w:sz w:val="24"/>
            <w:szCs w:val="24"/>
            <w:u w:val="none"/>
            <w:shd w:val="clear" w:color="auto" w:fill="FFFFFF"/>
            <w:lang w:val="id-ID"/>
          </w:rPr>
          <w:t>https://akhmadsudrajat.wordpress.com/2008/01/22/konsep-pakem/</w:t>
        </w:r>
      </w:hyperlink>
    </w:p>
    <w:p w:rsidR="00A06E9A" w:rsidRPr="006A7A6F" w:rsidRDefault="00A06E9A" w:rsidP="0078486B">
      <w:pPr>
        <w:pStyle w:val="ListParagraph"/>
        <w:spacing w:line="360" w:lineRule="auto"/>
        <w:ind w:left="0"/>
        <w:rPr>
          <w:rFonts w:asciiTheme="majorHAnsi" w:hAnsiTheme="majorHAnsi"/>
          <w:color w:val="000000" w:themeColor="text1"/>
          <w:sz w:val="24"/>
          <w:szCs w:val="24"/>
          <w:lang w:val="id-ID"/>
        </w:rPr>
      </w:pPr>
    </w:p>
    <w:sectPr w:rsidR="00A06E9A" w:rsidRPr="006A7A6F" w:rsidSect="009B41DA">
      <w:type w:val="continuous"/>
      <w:pgSz w:w="11907" w:h="16840" w:code="9"/>
      <w:pgMar w:top="1534" w:right="1418" w:bottom="1701" w:left="1418" w:header="709" w:footer="709" w:gutter="0"/>
      <w:pgNumType w:start="307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51D" w:rsidRDefault="00EA351D" w:rsidP="005056E3">
      <w:pPr>
        <w:spacing w:line="240" w:lineRule="auto"/>
      </w:pPr>
      <w:r>
        <w:separator/>
      </w:r>
    </w:p>
  </w:endnote>
  <w:endnote w:type="continuationSeparator" w:id="1">
    <w:p w:rsidR="00EA351D" w:rsidRDefault="00EA351D" w:rsidP="00505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4"/>
        <w:szCs w:val="24"/>
      </w:rPr>
    </w:sdtEndPr>
    <w:sdtContent>
      <w:p w:rsidR="005E3BB3" w:rsidRPr="00A10ECA" w:rsidRDefault="005E3BB3">
        <w:pPr>
          <w:pStyle w:val="Footer"/>
          <w:jc w:val="right"/>
          <w:rPr>
            <w:rFonts w:asciiTheme="majorHAnsi" w:hAnsiTheme="majorHAnsi"/>
            <w:sz w:val="24"/>
            <w:szCs w:val="24"/>
          </w:rPr>
        </w:pPr>
        <w:r w:rsidRPr="00A10ECA">
          <w:rPr>
            <w:rFonts w:asciiTheme="majorHAnsi" w:hAnsiTheme="majorHAnsi"/>
            <w:sz w:val="24"/>
            <w:szCs w:val="24"/>
          </w:rPr>
          <w:fldChar w:fldCharType="begin"/>
        </w:r>
        <w:r w:rsidRPr="00A10ECA">
          <w:rPr>
            <w:rFonts w:asciiTheme="majorHAnsi" w:hAnsiTheme="majorHAnsi"/>
            <w:sz w:val="24"/>
            <w:szCs w:val="24"/>
          </w:rPr>
          <w:instrText xml:space="preserve"> PAGE   \* MERGEFORMAT </w:instrText>
        </w:r>
        <w:r w:rsidRPr="00A10ECA">
          <w:rPr>
            <w:rFonts w:asciiTheme="majorHAnsi" w:hAnsiTheme="majorHAnsi"/>
            <w:sz w:val="24"/>
            <w:szCs w:val="24"/>
          </w:rPr>
          <w:fldChar w:fldCharType="separate"/>
        </w:r>
        <w:r w:rsidR="009B41DA">
          <w:rPr>
            <w:rFonts w:asciiTheme="majorHAnsi" w:hAnsiTheme="majorHAnsi"/>
            <w:noProof/>
            <w:sz w:val="24"/>
            <w:szCs w:val="24"/>
          </w:rPr>
          <w:t>309</w:t>
        </w:r>
        <w:r w:rsidRPr="00A10ECA">
          <w:rPr>
            <w:rFonts w:asciiTheme="majorHAnsi" w:hAnsiTheme="majorHAnsi"/>
            <w:sz w:val="24"/>
            <w:szCs w:val="24"/>
          </w:rPr>
          <w:fldChar w:fldCharType="end"/>
        </w:r>
      </w:p>
    </w:sdtContent>
  </w:sdt>
  <w:p w:rsidR="005E3BB3" w:rsidRDefault="005E3B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51D" w:rsidRDefault="00EA351D" w:rsidP="005056E3">
      <w:pPr>
        <w:spacing w:line="240" w:lineRule="auto"/>
      </w:pPr>
      <w:r>
        <w:separator/>
      </w:r>
    </w:p>
  </w:footnote>
  <w:footnote w:type="continuationSeparator" w:id="1">
    <w:p w:rsidR="00EA351D" w:rsidRDefault="00EA351D" w:rsidP="005056E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B3" w:rsidRDefault="005E3BB3" w:rsidP="004C6E6A">
    <w:pPr>
      <w:widowControl w:val="0"/>
      <w:autoSpaceDE w:val="0"/>
      <w:autoSpaceDN w:val="0"/>
      <w:adjustRightInd w:val="0"/>
      <w:spacing w:line="240" w:lineRule="auto"/>
      <w:ind w:firstLine="0"/>
      <w:rPr>
        <w:rFonts w:ascii="Cambria" w:hAnsi="Cambria" w:cs="Cambria"/>
        <w:sz w:val="24"/>
        <w:szCs w:val="24"/>
      </w:rPr>
    </w:pPr>
    <w:r>
      <w:rPr>
        <w:rFonts w:ascii="Cambria" w:hAnsi="Cambria" w:cs="Cambria"/>
        <w:sz w:val="24"/>
        <w:szCs w:val="24"/>
      </w:rPr>
      <w:t>Ju</w:t>
    </w:r>
    <w:r>
      <w:rPr>
        <w:rFonts w:ascii="Cambria" w:hAnsi="Cambria" w:cs="Cambria"/>
        <w:spacing w:val="-1"/>
        <w:sz w:val="24"/>
        <w:szCs w:val="24"/>
      </w:rPr>
      <w:t>r</w:t>
    </w:r>
    <w:r>
      <w:rPr>
        <w:rFonts w:ascii="Cambria" w:hAnsi="Cambria" w:cs="Cambria"/>
        <w:sz w:val="24"/>
        <w:szCs w:val="24"/>
      </w:rPr>
      <w:t>n</w:t>
    </w:r>
    <w:r>
      <w:rPr>
        <w:rFonts w:ascii="Cambria" w:hAnsi="Cambria" w:cs="Cambria"/>
        <w:spacing w:val="1"/>
        <w:sz w:val="24"/>
        <w:szCs w:val="24"/>
      </w:rPr>
      <w:t>a</w:t>
    </w:r>
    <w:r>
      <w:rPr>
        <w:rFonts w:ascii="Cambria" w:hAnsi="Cambria" w:cs="Cambria"/>
        <w:sz w:val="24"/>
        <w:szCs w:val="24"/>
      </w:rPr>
      <w:t xml:space="preserve">l </w:t>
    </w:r>
    <w:r>
      <w:rPr>
        <w:rFonts w:ascii="Cambria" w:hAnsi="Cambria" w:cs="Cambria"/>
        <w:spacing w:val="-1"/>
        <w:sz w:val="24"/>
        <w:szCs w:val="24"/>
      </w:rPr>
      <w:t>I</w:t>
    </w:r>
    <w:r>
      <w:rPr>
        <w:rFonts w:ascii="Cambria" w:hAnsi="Cambria" w:cs="Cambria"/>
        <w:sz w:val="24"/>
        <w:szCs w:val="24"/>
      </w:rPr>
      <w:t>l</w:t>
    </w:r>
    <w:r>
      <w:rPr>
        <w:rFonts w:ascii="Cambria" w:hAnsi="Cambria" w:cs="Cambria"/>
        <w:spacing w:val="-1"/>
        <w:sz w:val="24"/>
        <w:szCs w:val="24"/>
      </w:rPr>
      <w:t>m</w:t>
    </w:r>
    <w:r>
      <w:rPr>
        <w:rFonts w:ascii="Cambria" w:hAnsi="Cambria" w:cs="Cambria"/>
        <w:sz w:val="24"/>
        <w:szCs w:val="24"/>
      </w:rPr>
      <w:t>i</w:t>
    </w:r>
    <w:r>
      <w:rPr>
        <w:rFonts w:ascii="Cambria" w:hAnsi="Cambria" w:cs="Cambria"/>
        <w:spacing w:val="1"/>
        <w:sz w:val="24"/>
        <w:szCs w:val="24"/>
      </w:rPr>
      <w:t>a</w:t>
    </w:r>
    <w:r>
      <w:rPr>
        <w:rFonts w:ascii="Cambria" w:hAnsi="Cambria" w:cs="Cambria"/>
        <w:sz w:val="24"/>
        <w:szCs w:val="24"/>
      </w:rPr>
      <w:t>h P</w:t>
    </w:r>
    <w:r>
      <w:rPr>
        <w:rFonts w:ascii="Cambria" w:hAnsi="Cambria" w:cs="Cambria"/>
        <w:spacing w:val="-1"/>
        <w:sz w:val="24"/>
        <w:szCs w:val="24"/>
      </w:rPr>
      <w:t>r</w:t>
    </w:r>
    <w:r>
      <w:rPr>
        <w:rFonts w:ascii="Cambria" w:hAnsi="Cambria" w:cs="Cambria"/>
        <w:sz w:val="24"/>
        <w:szCs w:val="24"/>
      </w:rPr>
      <w:t>o G</w:t>
    </w:r>
    <w:r>
      <w:rPr>
        <w:rFonts w:ascii="Cambria" w:hAnsi="Cambria" w:cs="Cambria"/>
        <w:spacing w:val="1"/>
        <w:sz w:val="24"/>
        <w:szCs w:val="24"/>
      </w:rPr>
      <w:t>u</w:t>
    </w:r>
    <w:r>
      <w:rPr>
        <w:rFonts w:ascii="Cambria" w:hAnsi="Cambria" w:cs="Cambria"/>
        <w:spacing w:val="-1"/>
        <w:sz w:val="24"/>
        <w:szCs w:val="24"/>
      </w:rPr>
      <w:t>r</w:t>
    </w:r>
    <w:r>
      <w:rPr>
        <w:rFonts w:ascii="Cambria" w:hAnsi="Cambria" w:cs="Cambria"/>
        <w:sz w:val="24"/>
        <w:szCs w:val="24"/>
      </w:rPr>
      <w:t>u</w:t>
    </w:r>
    <w:r>
      <w:rPr>
        <w:rFonts w:ascii="Cambria" w:hAnsi="Cambria" w:cs="Cambria"/>
        <w:spacing w:val="2"/>
        <w:sz w:val="24"/>
        <w:szCs w:val="24"/>
      </w:rPr>
      <w:t xml:space="preserve"> </w:t>
    </w:r>
    <w:r>
      <w:rPr>
        <w:rFonts w:ascii="Cambria" w:hAnsi="Cambria" w:cs="Cambria"/>
        <w:spacing w:val="-1"/>
        <w:sz w:val="24"/>
        <w:szCs w:val="24"/>
      </w:rPr>
      <w:t>V</w:t>
    </w:r>
    <w:r>
      <w:rPr>
        <w:rFonts w:ascii="Cambria" w:hAnsi="Cambria" w:cs="Cambria"/>
        <w:sz w:val="24"/>
        <w:szCs w:val="24"/>
      </w:rPr>
      <w:t>ol</w:t>
    </w:r>
    <w:r>
      <w:rPr>
        <w:rFonts w:ascii="Cambria" w:hAnsi="Cambria" w:cs="Cambria"/>
        <w:spacing w:val="-1"/>
        <w:sz w:val="24"/>
        <w:szCs w:val="24"/>
      </w:rPr>
      <w:t>u</w:t>
    </w:r>
    <w:r>
      <w:rPr>
        <w:rFonts w:ascii="Cambria" w:hAnsi="Cambria" w:cs="Cambria"/>
        <w:sz w:val="24"/>
        <w:szCs w:val="24"/>
      </w:rPr>
      <w:t>me</w:t>
    </w:r>
    <w:r>
      <w:rPr>
        <w:rFonts w:ascii="Cambria" w:hAnsi="Cambria" w:cs="Cambria"/>
        <w:spacing w:val="2"/>
        <w:sz w:val="24"/>
        <w:szCs w:val="24"/>
      </w:rPr>
      <w:t xml:space="preserve"> </w:t>
    </w:r>
    <w:r>
      <w:rPr>
        <w:rFonts w:ascii="Cambria" w:hAnsi="Cambria" w:cs="Cambria"/>
        <w:sz w:val="24"/>
        <w:szCs w:val="24"/>
      </w:rPr>
      <w:t>2</w:t>
    </w:r>
    <w:r>
      <w:rPr>
        <w:rFonts w:ascii="Cambria" w:hAnsi="Cambria" w:cs="Cambria"/>
        <w:spacing w:val="-1"/>
        <w:sz w:val="24"/>
        <w:szCs w:val="24"/>
      </w:rPr>
      <w:t xml:space="preserve"> </w:t>
    </w:r>
    <w:r>
      <w:rPr>
        <w:rFonts w:ascii="Cambria" w:hAnsi="Cambria" w:cs="Cambria"/>
        <w:sz w:val="24"/>
        <w:szCs w:val="24"/>
      </w:rPr>
      <w:t>N</w:t>
    </w:r>
    <w:r>
      <w:rPr>
        <w:rFonts w:ascii="Cambria" w:hAnsi="Cambria" w:cs="Cambria"/>
        <w:spacing w:val="2"/>
        <w:sz w:val="24"/>
        <w:szCs w:val="24"/>
      </w:rPr>
      <w:t>o</w:t>
    </w:r>
    <w:r>
      <w:rPr>
        <w:rFonts w:ascii="Cambria" w:hAnsi="Cambria" w:cs="Cambria"/>
        <w:sz w:val="24"/>
        <w:szCs w:val="24"/>
      </w:rPr>
      <w:t>m</w:t>
    </w:r>
    <w:r>
      <w:rPr>
        <w:rFonts w:ascii="Cambria" w:hAnsi="Cambria" w:cs="Cambria"/>
        <w:spacing w:val="-1"/>
        <w:sz w:val="24"/>
        <w:szCs w:val="24"/>
      </w:rPr>
      <w:t>o</w:t>
    </w:r>
    <w:r>
      <w:rPr>
        <w:rFonts w:ascii="Cambria" w:hAnsi="Cambria" w:cs="Cambria"/>
        <w:sz w:val="24"/>
        <w:szCs w:val="24"/>
      </w:rPr>
      <w:t>r</w:t>
    </w:r>
    <w:r>
      <w:rPr>
        <w:rFonts w:ascii="Cambria" w:hAnsi="Cambria" w:cs="Cambria"/>
        <w:spacing w:val="-1"/>
        <w:sz w:val="24"/>
        <w:szCs w:val="24"/>
      </w:rPr>
      <w:t xml:space="preserve"> </w:t>
    </w:r>
    <w:r>
      <w:rPr>
        <w:rFonts w:ascii="Cambria" w:hAnsi="Cambria" w:cs="Cambria"/>
        <w:spacing w:val="-1"/>
        <w:sz w:val="24"/>
        <w:szCs w:val="24"/>
        <w:lang w:val="id-ID"/>
      </w:rPr>
      <w:t>3</w:t>
    </w:r>
    <w:r>
      <w:rPr>
        <w:rFonts w:ascii="Cambria" w:hAnsi="Cambria" w:cs="Cambria"/>
        <w:sz w:val="24"/>
        <w:szCs w:val="24"/>
      </w:rPr>
      <w:t>,</w:t>
    </w:r>
    <w:r>
      <w:rPr>
        <w:rFonts w:ascii="Cambria" w:hAnsi="Cambria" w:cs="Cambria"/>
        <w:spacing w:val="1"/>
        <w:sz w:val="24"/>
        <w:szCs w:val="24"/>
      </w:rPr>
      <w:t xml:space="preserve">  </w:t>
    </w:r>
    <w:r>
      <w:rPr>
        <w:rFonts w:ascii="Cambria" w:hAnsi="Cambria" w:cs="Cambria"/>
        <w:spacing w:val="1"/>
        <w:sz w:val="24"/>
        <w:szCs w:val="24"/>
        <w:lang w:val="id-ID"/>
      </w:rPr>
      <w:t>Juli</w:t>
    </w:r>
    <w:r>
      <w:rPr>
        <w:rFonts w:ascii="Cambria" w:hAnsi="Cambria" w:cs="Cambria"/>
        <w:spacing w:val="1"/>
        <w:sz w:val="24"/>
        <w:szCs w:val="24"/>
      </w:rPr>
      <w:t xml:space="preserve"> </w:t>
    </w:r>
    <w:r>
      <w:rPr>
        <w:rFonts w:ascii="Cambria" w:hAnsi="Cambria" w:cs="Cambria"/>
        <w:spacing w:val="-1"/>
        <w:sz w:val="24"/>
        <w:szCs w:val="24"/>
      </w:rPr>
      <w:t>20</w:t>
    </w:r>
    <w:r>
      <w:rPr>
        <w:rFonts w:ascii="Cambria" w:hAnsi="Cambria" w:cs="Cambria"/>
        <w:spacing w:val="2"/>
        <w:sz w:val="24"/>
        <w:szCs w:val="24"/>
      </w:rPr>
      <w:t>1</w:t>
    </w:r>
    <w:r>
      <w:rPr>
        <w:rFonts w:ascii="Cambria" w:hAnsi="Cambria" w:cs="Cambria"/>
        <w:sz w:val="24"/>
        <w:szCs w:val="24"/>
      </w:rPr>
      <w:t>6</w:t>
    </w:r>
  </w:p>
  <w:p w:rsidR="005E3BB3" w:rsidRDefault="005E3BB3" w:rsidP="004B2A5A">
    <w:pPr>
      <w:widowControl w:val="0"/>
      <w:autoSpaceDE w:val="0"/>
      <w:autoSpaceDN w:val="0"/>
      <w:adjustRightInd w:val="0"/>
      <w:spacing w:line="240" w:lineRule="auto"/>
      <w:ind w:firstLine="0"/>
      <w:rPr>
        <w:rFonts w:ascii="Cambria" w:hAnsi="Cambria" w:cs="Cambria"/>
        <w:sz w:val="24"/>
        <w:szCs w:val="24"/>
      </w:rPr>
    </w:pPr>
    <w:r>
      <w:rPr>
        <w:rFonts w:ascii="Cambria" w:hAnsi="Cambria" w:cs="Cambria"/>
        <w:spacing w:val="-1"/>
        <w:sz w:val="24"/>
        <w:szCs w:val="24"/>
      </w:rPr>
      <w:t>I</w:t>
    </w:r>
    <w:r>
      <w:rPr>
        <w:rFonts w:ascii="Cambria" w:hAnsi="Cambria" w:cs="Cambria"/>
        <w:spacing w:val="1"/>
        <w:sz w:val="24"/>
        <w:szCs w:val="24"/>
      </w:rPr>
      <w:t>SS</w:t>
    </w:r>
    <w:r>
      <w:rPr>
        <w:rFonts w:ascii="Cambria" w:hAnsi="Cambria" w:cs="Cambria"/>
        <w:sz w:val="24"/>
        <w:szCs w:val="24"/>
      </w:rPr>
      <w:t>N:</w:t>
    </w:r>
    <w:r>
      <w:rPr>
        <w:rFonts w:ascii="Cambria" w:hAnsi="Cambria" w:cs="Cambria"/>
        <w:spacing w:val="-1"/>
        <w:sz w:val="24"/>
        <w:szCs w:val="24"/>
      </w:rPr>
      <w:t xml:space="preserve"> 24</w:t>
    </w:r>
    <w:r>
      <w:rPr>
        <w:rFonts w:ascii="Cambria" w:hAnsi="Cambria" w:cs="Cambria"/>
        <w:spacing w:val="1"/>
        <w:sz w:val="24"/>
        <w:szCs w:val="24"/>
      </w:rPr>
      <w:t>4</w:t>
    </w:r>
    <w:r>
      <w:rPr>
        <w:rFonts w:ascii="Cambria" w:hAnsi="Cambria" w:cs="Cambria"/>
        <w:sz w:val="24"/>
        <w:szCs w:val="24"/>
      </w:rPr>
      <w:t xml:space="preserve">2 – </w:t>
    </w:r>
    <w:r>
      <w:rPr>
        <w:rFonts w:ascii="Cambria" w:hAnsi="Cambria" w:cs="Cambria"/>
        <w:spacing w:val="-1"/>
        <w:sz w:val="24"/>
        <w:szCs w:val="24"/>
      </w:rPr>
      <w:t>2</w:t>
    </w:r>
    <w:r>
      <w:rPr>
        <w:rFonts w:ascii="Cambria" w:hAnsi="Cambria" w:cs="Cambria"/>
        <w:spacing w:val="1"/>
        <w:sz w:val="24"/>
        <w:szCs w:val="24"/>
      </w:rPr>
      <w:t>5</w:t>
    </w:r>
    <w:r>
      <w:rPr>
        <w:rFonts w:ascii="Cambria" w:hAnsi="Cambria" w:cs="Cambria"/>
        <w:spacing w:val="-1"/>
        <w:sz w:val="24"/>
        <w:szCs w:val="24"/>
      </w:rPr>
      <w:t>2</w:t>
    </w:r>
    <w:r>
      <w:rPr>
        <w:rFonts w:ascii="Cambria" w:hAnsi="Cambria" w:cs="Cambria"/>
        <w:sz w:val="24"/>
        <w:szCs w:val="24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B30E9"/>
    <w:multiLevelType w:val="hybridMultilevel"/>
    <w:tmpl w:val="01E88E3C"/>
    <w:lvl w:ilvl="0" w:tplc="E29063EE">
      <w:start w:val="1"/>
      <w:numFmt w:val="decimal"/>
      <w:lvlText w:val="%1)"/>
      <w:lvlJc w:val="left"/>
      <w:pPr>
        <w:ind w:left="1620" w:hanging="90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252B77"/>
    <w:multiLevelType w:val="hybridMultilevel"/>
    <w:tmpl w:val="E49CC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A49B8"/>
    <w:multiLevelType w:val="hybridMultilevel"/>
    <w:tmpl w:val="5DAE3F18"/>
    <w:lvl w:ilvl="0" w:tplc="EB3E4C3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1E4"/>
    <w:rsid w:val="00001C52"/>
    <w:rsid w:val="00022503"/>
    <w:rsid w:val="00022891"/>
    <w:rsid w:val="000244F1"/>
    <w:rsid w:val="000456EC"/>
    <w:rsid w:val="00055A08"/>
    <w:rsid w:val="00062998"/>
    <w:rsid w:val="00062D33"/>
    <w:rsid w:val="000702EB"/>
    <w:rsid w:val="0007065F"/>
    <w:rsid w:val="000753F8"/>
    <w:rsid w:val="00080F2B"/>
    <w:rsid w:val="00086078"/>
    <w:rsid w:val="000913FA"/>
    <w:rsid w:val="0009512A"/>
    <w:rsid w:val="000A0933"/>
    <w:rsid w:val="000B0DC4"/>
    <w:rsid w:val="000B543D"/>
    <w:rsid w:val="000C03DC"/>
    <w:rsid w:val="000C2D3A"/>
    <w:rsid w:val="000C4B16"/>
    <w:rsid w:val="000C4F12"/>
    <w:rsid w:val="000C6447"/>
    <w:rsid w:val="000C702D"/>
    <w:rsid w:val="000D0483"/>
    <w:rsid w:val="000D5785"/>
    <w:rsid w:val="000D78F1"/>
    <w:rsid w:val="000E391C"/>
    <w:rsid w:val="000E7F94"/>
    <w:rsid w:val="000F00A7"/>
    <w:rsid w:val="00101B3F"/>
    <w:rsid w:val="00103F92"/>
    <w:rsid w:val="00105150"/>
    <w:rsid w:val="00105BEB"/>
    <w:rsid w:val="001122E0"/>
    <w:rsid w:val="00125243"/>
    <w:rsid w:val="0013084F"/>
    <w:rsid w:val="00131BAE"/>
    <w:rsid w:val="00145A05"/>
    <w:rsid w:val="001465F1"/>
    <w:rsid w:val="00154185"/>
    <w:rsid w:val="00163CF7"/>
    <w:rsid w:val="00171B17"/>
    <w:rsid w:val="0018084D"/>
    <w:rsid w:val="00180CE5"/>
    <w:rsid w:val="001814EB"/>
    <w:rsid w:val="001A7703"/>
    <w:rsid w:val="001C4161"/>
    <w:rsid w:val="001D3977"/>
    <w:rsid w:val="001D578A"/>
    <w:rsid w:val="001E4C4C"/>
    <w:rsid w:val="001F3322"/>
    <w:rsid w:val="001F6704"/>
    <w:rsid w:val="002068E7"/>
    <w:rsid w:val="00210680"/>
    <w:rsid w:val="00211189"/>
    <w:rsid w:val="00211D2A"/>
    <w:rsid w:val="0021311D"/>
    <w:rsid w:val="00214C79"/>
    <w:rsid w:val="0021518F"/>
    <w:rsid w:val="002158BB"/>
    <w:rsid w:val="00215A3E"/>
    <w:rsid w:val="00224A91"/>
    <w:rsid w:val="00231BC8"/>
    <w:rsid w:val="00234DAC"/>
    <w:rsid w:val="002351E8"/>
    <w:rsid w:val="00247F6E"/>
    <w:rsid w:val="00252962"/>
    <w:rsid w:val="00252AFF"/>
    <w:rsid w:val="002546B8"/>
    <w:rsid w:val="002560F7"/>
    <w:rsid w:val="00267374"/>
    <w:rsid w:val="00272449"/>
    <w:rsid w:val="0028046E"/>
    <w:rsid w:val="002919B8"/>
    <w:rsid w:val="002A190E"/>
    <w:rsid w:val="002A33AC"/>
    <w:rsid w:val="002B09E2"/>
    <w:rsid w:val="002B2582"/>
    <w:rsid w:val="002C00C1"/>
    <w:rsid w:val="002C1F0F"/>
    <w:rsid w:val="002D1F0C"/>
    <w:rsid w:val="002D4B74"/>
    <w:rsid w:val="002E438A"/>
    <w:rsid w:val="002E4A78"/>
    <w:rsid w:val="002E6600"/>
    <w:rsid w:val="00301E3E"/>
    <w:rsid w:val="003025E4"/>
    <w:rsid w:val="0030562F"/>
    <w:rsid w:val="003059E6"/>
    <w:rsid w:val="003139F2"/>
    <w:rsid w:val="00324D16"/>
    <w:rsid w:val="00342992"/>
    <w:rsid w:val="00346406"/>
    <w:rsid w:val="00355E08"/>
    <w:rsid w:val="0035767A"/>
    <w:rsid w:val="00361AA5"/>
    <w:rsid w:val="00362B97"/>
    <w:rsid w:val="003804A6"/>
    <w:rsid w:val="003842B0"/>
    <w:rsid w:val="00390878"/>
    <w:rsid w:val="00390917"/>
    <w:rsid w:val="00391CC1"/>
    <w:rsid w:val="00397999"/>
    <w:rsid w:val="003A2FE5"/>
    <w:rsid w:val="003A627F"/>
    <w:rsid w:val="003B0FE4"/>
    <w:rsid w:val="003C7C05"/>
    <w:rsid w:val="003D7CDA"/>
    <w:rsid w:val="003E3CEE"/>
    <w:rsid w:val="00400DC6"/>
    <w:rsid w:val="004014D5"/>
    <w:rsid w:val="004055A0"/>
    <w:rsid w:val="004060C0"/>
    <w:rsid w:val="00406675"/>
    <w:rsid w:val="00406998"/>
    <w:rsid w:val="00412992"/>
    <w:rsid w:val="00412E5B"/>
    <w:rsid w:val="0041340E"/>
    <w:rsid w:val="00415308"/>
    <w:rsid w:val="0042067C"/>
    <w:rsid w:val="00434550"/>
    <w:rsid w:val="00434E4B"/>
    <w:rsid w:val="00436346"/>
    <w:rsid w:val="00443E45"/>
    <w:rsid w:val="00460303"/>
    <w:rsid w:val="00460402"/>
    <w:rsid w:val="00463D64"/>
    <w:rsid w:val="004758B0"/>
    <w:rsid w:val="0047780D"/>
    <w:rsid w:val="00487285"/>
    <w:rsid w:val="004925DA"/>
    <w:rsid w:val="0049427F"/>
    <w:rsid w:val="00495AEA"/>
    <w:rsid w:val="004B0EB6"/>
    <w:rsid w:val="004B2A5A"/>
    <w:rsid w:val="004B3B42"/>
    <w:rsid w:val="004B474E"/>
    <w:rsid w:val="004C4807"/>
    <w:rsid w:val="004C6447"/>
    <w:rsid w:val="004C6E6A"/>
    <w:rsid w:val="004D28ED"/>
    <w:rsid w:val="004D4C89"/>
    <w:rsid w:val="004D5E5B"/>
    <w:rsid w:val="004D73C8"/>
    <w:rsid w:val="004D7D35"/>
    <w:rsid w:val="004D7ED7"/>
    <w:rsid w:val="004E26EC"/>
    <w:rsid w:val="004E691E"/>
    <w:rsid w:val="004E726E"/>
    <w:rsid w:val="004F390E"/>
    <w:rsid w:val="004F41B2"/>
    <w:rsid w:val="004F5877"/>
    <w:rsid w:val="004F5F4C"/>
    <w:rsid w:val="004F7FEE"/>
    <w:rsid w:val="005006B8"/>
    <w:rsid w:val="00504F96"/>
    <w:rsid w:val="005056E3"/>
    <w:rsid w:val="0051644B"/>
    <w:rsid w:val="0052500A"/>
    <w:rsid w:val="00537AAB"/>
    <w:rsid w:val="005410DA"/>
    <w:rsid w:val="00546DDB"/>
    <w:rsid w:val="00547371"/>
    <w:rsid w:val="00553C17"/>
    <w:rsid w:val="0055587D"/>
    <w:rsid w:val="005601C5"/>
    <w:rsid w:val="0056507F"/>
    <w:rsid w:val="005762A8"/>
    <w:rsid w:val="0058169E"/>
    <w:rsid w:val="0058679D"/>
    <w:rsid w:val="005868CB"/>
    <w:rsid w:val="0059473B"/>
    <w:rsid w:val="005A4632"/>
    <w:rsid w:val="005A4B7F"/>
    <w:rsid w:val="005A6C8A"/>
    <w:rsid w:val="005B0E5B"/>
    <w:rsid w:val="005B21A2"/>
    <w:rsid w:val="005B3583"/>
    <w:rsid w:val="005B36CC"/>
    <w:rsid w:val="005B5FF9"/>
    <w:rsid w:val="005D2D13"/>
    <w:rsid w:val="005D7ED7"/>
    <w:rsid w:val="005E207B"/>
    <w:rsid w:val="005E3BB3"/>
    <w:rsid w:val="005E4963"/>
    <w:rsid w:val="005E4A9C"/>
    <w:rsid w:val="005F4A58"/>
    <w:rsid w:val="005F659C"/>
    <w:rsid w:val="00603B12"/>
    <w:rsid w:val="006107F6"/>
    <w:rsid w:val="00615DD3"/>
    <w:rsid w:val="00633FA5"/>
    <w:rsid w:val="006348C4"/>
    <w:rsid w:val="006367B3"/>
    <w:rsid w:val="006443D7"/>
    <w:rsid w:val="00645363"/>
    <w:rsid w:val="00645D16"/>
    <w:rsid w:val="00646861"/>
    <w:rsid w:val="006605A3"/>
    <w:rsid w:val="006644BA"/>
    <w:rsid w:val="00672B3C"/>
    <w:rsid w:val="00672EF6"/>
    <w:rsid w:val="00676934"/>
    <w:rsid w:val="0068093F"/>
    <w:rsid w:val="00686C36"/>
    <w:rsid w:val="00687D9D"/>
    <w:rsid w:val="00692A84"/>
    <w:rsid w:val="0069327A"/>
    <w:rsid w:val="00694B22"/>
    <w:rsid w:val="006951CE"/>
    <w:rsid w:val="006A119A"/>
    <w:rsid w:val="006A1478"/>
    <w:rsid w:val="006A2796"/>
    <w:rsid w:val="006A7A6F"/>
    <w:rsid w:val="006C2225"/>
    <w:rsid w:val="006C716A"/>
    <w:rsid w:val="006D40B2"/>
    <w:rsid w:val="006D731C"/>
    <w:rsid w:val="006E23E7"/>
    <w:rsid w:val="00700977"/>
    <w:rsid w:val="00705A1F"/>
    <w:rsid w:val="0070728F"/>
    <w:rsid w:val="00716278"/>
    <w:rsid w:val="007208DD"/>
    <w:rsid w:val="00735C31"/>
    <w:rsid w:val="007400D0"/>
    <w:rsid w:val="00741185"/>
    <w:rsid w:val="007466A9"/>
    <w:rsid w:val="00752225"/>
    <w:rsid w:val="007535C1"/>
    <w:rsid w:val="00754DE9"/>
    <w:rsid w:val="00767C07"/>
    <w:rsid w:val="00770FEE"/>
    <w:rsid w:val="0078486B"/>
    <w:rsid w:val="00790064"/>
    <w:rsid w:val="007903EA"/>
    <w:rsid w:val="007920D6"/>
    <w:rsid w:val="007A176E"/>
    <w:rsid w:val="007A6FB2"/>
    <w:rsid w:val="007A735B"/>
    <w:rsid w:val="007B23D5"/>
    <w:rsid w:val="007C1B0C"/>
    <w:rsid w:val="007C470D"/>
    <w:rsid w:val="007C5E87"/>
    <w:rsid w:val="007D11A0"/>
    <w:rsid w:val="007D4476"/>
    <w:rsid w:val="007D4A43"/>
    <w:rsid w:val="007E1179"/>
    <w:rsid w:val="007E21CB"/>
    <w:rsid w:val="007E5632"/>
    <w:rsid w:val="007E7BAC"/>
    <w:rsid w:val="0080052A"/>
    <w:rsid w:val="0081684F"/>
    <w:rsid w:val="008262A3"/>
    <w:rsid w:val="00842E5D"/>
    <w:rsid w:val="0084406B"/>
    <w:rsid w:val="008451DB"/>
    <w:rsid w:val="00846824"/>
    <w:rsid w:val="0085612A"/>
    <w:rsid w:val="008606CF"/>
    <w:rsid w:val="00863F58"/>
    <w:rsid w:val="0088495D"/>
    <w:rsid w:val="00885D26"/>
    <w:rsid w:val="00887777"/>
    <w:rsid w:val="00896A52"/>
    <w:rsid w:val="008A36DD"/>
    <w:rsid w:val="008A46B7"/>
    <w:rsid w:val="008B51F0"/>
    <w:rsid w:val="008B6FB0"/>
    <w:rsid w:val="008C1839"/>
    <w:rsid w:val="008D3DA6"/>
    <w:rsid w:val="008E084B"/>
    <w:rsid w:val="008E242C"/>
    <w:rsid w:val="008E24F0"/>
    <w:rsid w:val="008E576E"/>
    <w:rsid w:val="008F3B0E"/>
    <w:rsid w:val="00902454"/>
    <w:rsid w:val="00907887"/>
    <w:rsid w:val="00911D1D"/>
    <w:rsid w:val="0091397D"/>
    <w:rsid w:val="00913E96"/>
    <w:rsid w:val="00915C82"/>
    <w:rsid w:val="0092635F"/>
    <w:rsid w:val="0093022A"/>
    <w:rsid w:val="0094335A"/>
    <w:rsid w:val="00944097"/>
    <w:rsid w:val="009812EB"/>
    <w:rsid w:val="009857E2"/>
    <w:rsid w:val="00995EF4"/>
    <w:rsid w:val="009B033F"/>
    <w:rsid w:val="009B41DA"/>
    <w:rsid w:val="009C345B"/>
    <w:rsid w:val="009C74AE"/>
    <w:rsid w:val="009D0D36"/>
    <w:rsid w:val="009F194C"/>
    <w:rsid w:val="00A01850"/>
    <w:rsid w:val="00A01C0B"/>
    <w:rsid w:val="00A06E9A"/>
    <w:rsid w:val="00A105A1"/>
    <w:rsid w:val="00A10ECA"/>
    <w:rsid w:val="00A12987"/>
    <w:rsid w:val="00A216C8"/>
    <w:rsid w:val="00A33E96"/>
    <w:rsid w:val="00A41CE6"/>
    <w:rsid w:val="00A4404A"/>
    <w:rsid w:val="00A45C22"/>
    <w:rsid w:val="00A479B9"/>
    <w:rsid w:val="00A5109D"/>
    <w:rsid w:val="00A57B64"/>
    <w:rsid w:val="00A7039E"/>
    <w:rsid w:val="00A713A6"/>
    <w:rsid w:val="00A73DFB"/>
    <w:rsid w:val="00A74B10"/>
    <w:rsid w:val="00A803CC"/>
    <w:rsid w:val="00A815B9"/>
    <w:rsid w:val="00A8386E"/>
    <w:rsid w:val="00A96B3B"/>
    <w:rsid w:val="00AA1015"/>
    <w:rsid w:val="00AB3464"/>
    <w:rsid w:val="00AC2578"/>
    <w:rsid w:val="00AC44AF"/>
    <w:rsid w:val="00AD7D84"/>
    <w:rsid w:val="00AE1248"/>
    <w:rsid w:val="00AF4C40"/>
    <w:rsid w:val="00AF74D2"/>
    <w:rsid w:val="00B00D05"/>
    <w:rsid w:val="00B01811"/>
    <w:rsid w:val="00B01A23"/>
    <w:rsid w:val="00B07A05"/>
    <w:rsid w:val="00B2107E"/>
    <w:rsid w:val="00B323CE"/>
    <w:rsid w:val="00B3715A"/>
    <w:rsid w:val="00B3721C"/>
    <w:rsid w:val="00B4112F"/>
    <w:rsid w:val="00B41DD3"/>
    <w:rsid w:val="00B51C91"/>
    <w:rsid w:val="00B67E1D"/>
    <w:rsid w:val="00B75DFB"/>
    <w:rsid w:val="00B86D4A"/>
    <w:rsid w:val="00B94176"/>
    <w:rsid w:val="00B95A36"/>
    <w:rsid w:val="00BA01A7"/>
    <w:rsid w:val="00BA0D14"/>
    <w:rsid w:val="00BB50FF"/>
    <w:rsid w:val="00BD01C9"/>
    <w:rsid w:val="00BD4B48"/>
    <w:rsid w:val="00BE1E9A"/>
    <w:rsid w:val="00BF034E"/>
    <w:rsid w:val="00BF3DA8"/>
    <w:rsid w:val="00C04E0A"/>
    <w:rsid w:val="00C10910"/>
    <w:rsid w:val="00C153AF"/>
    <w:rsid w:val="00C16AC1"/>
    <w:rsid w:val="00C30BEA"/>
    <w:rsid w:val="00C35302"/>
    <w:rsid w:val="00C425AA"/>
    <w:rsid w:val="00C437C4"/>
    <w:rsid w:val="00C43EC4"/>
    <w:rsid w:val="00C53B21"/>
    <w:rsid w:val="00C615B0"/>
    <w:rsid w:val="00C7038A"/>
    <w:rsid w:val="00C764B0"/>
    <w:rsid w:val="00C86646"/>
    <w:rsid w:val="00C87314"/>
    <w:rsid w:val="00CA177E"/>
    <w:rsid w:val="00CA2222"/>
    <w:rsid w:val="00CA298A"/>
    <w:rsid w:val="00CA2B7C"/>
    <w:rsid w:val="00CA78C7"/>
    <w:rsid w:val="00CB0846"/>
    <w:rsid w:val="00CB678A"/>
    <w:rsid w:val="00CC52DC"/>
    <w:rsid w:val="00CC6F66"/>
    <w:rsid w:val="00CD5B76"/>
    <w:rsid w:val="00CD793F"/>
    <w:rsid w:val="00CE696D"/>
    <w:rsid w:val="00CE793C"/>
    <w:rsid w:val="00CF0360"/>
    <w:rsid w:val="00CF6022"/>
    <w:rsid w:val="00CF620F"/>
    <w:rsid w:val="00D00D26"/>
    <w:rsid w:val="00D010E0"/>
    <w:rsid w:val="00D026DE"/>
    <w:rsid w:val="00D21106"/>
    <w:rsid w:val="00D2170B"/>
    <w:rsid w:val="00D27C49"/>
    <w:rsid w:val="00D46E6D"/>
    <w:rsid w:val="00D531F9"/>
    <w:rsid w:val="00D554C6"/>
    <w:rsid w:val="00D576DF"/>
    <w:rsid w:val="00D628E2"/>
    <w:rsid w:val="00D9244C"/>
    <w:rsid w:val="00D956E3"/>
    <w:rsid w:val="00DA559E"/>
    <w:rsid w:val="00DA59AE"/>
    <w:rsid w:val="00DB374C"/>
    <w:rsid w:val="00DC037E"/>
    <w:rsid w:val="00DC4D50"/>
    <w:rsid w:val="00DC64E1"/>
    <w:rsid w:val="00DD5C43"/>
    <w:rsid w:val="00DF31E4"/>
    <w:rsid w:val="00DF53E3"/>
    <w:rsid w:val="00DF60A7"/>
    <w:rsid w:val="00E012F5"/>
    <w:rsid w:val="00E03C6E"/>
    <w:rsid w:val="00E12233"/>
    <w:rsid w:val="00E15B83"/>
    <w:rsid w:val="00E22169"/>
    <w:rsid w:val="00E2222B"/>
    <w:rsid w:val="00E25A59"/>
    <w:rsid w:val="00E36622"/>
    <w:rsid w:val="00E431EB"/>
    <w:rsid w:val="00E474EB"/>
    <w:rsid w:val="00E47A4A"/>
    <w:rsid w:val="00E61DB3"/>
    <w:rsid w:val="00E62FCB"/>
    <w:rsid w:val="00E6718B"/>
    <w:rsid w:val="00E72F1E"/>
    <w:rsid w:val="00E92E9C"/>
    <w:rsid w:val="00EA013C"/>
    <w:rsid w:val="00EA287F"/>
    <w:rsid w:val="00EA351D"/>
    <w:rsid w:val="00EA4C66"/>
    <w:rsid w:val="00EB2CDC"/>
    <w:rsid w:val="00EB2DE9"/>
    <w:rsid w:val="00EC124B"/>
    <w:rsid w:val="00ED6F89"/>
    <w:rsid w:val="00EE47FC"/>
    <w:rsid w:val="00EF1E54"/>
    <w:rsid w:val="00EF1FEA"/>
    <w:rsid w:val="00EF4532"/>
    <w:rsid w:val="00F0284E"/>
    <w:rsid w:val="00F02F87"/>
    <w:rsid w:val="00F15D22"/>
    <w:rsid w:val="00F27109"/>
    <w:rsid w:val="00F276BD"/>
    <w:rsid w:val="00F30E42"/>
    <w:rsid w:val="00F52484"/>
    <w:rsid w:val="00F55043"/>
    <w:rsid w:val="00F5694B"/>
    <w:rsid w:val="00F62C58"/>
    <w:rsid w:val="00F72916"/>
    <w:rsid w:val="00F75BD1"/>
    <w:rsid w:val="00F80D70"/>
    <w:rsid w:val="00F81FF0"/>
    <w:rsid w:val="00F92ABB"/>
    <w:rsid w:val="00F9311E"/>
    <w:rsid w:val="00FA280A"/>
    <w:rsid w:val="00FA654B"/>
    <w:rsid w:val="00FC2153"/>
    <w:rsid w:val="00FD1D6A"/>
    <w:rsid w:val="00FD5AAB"/>
    <w:rsid w:val="00FD707F"/>
    <w:rsid w:val="00FF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1E"/>
    <w:pPr>
      <w:spacing w:line="276" w:lineRule="auto"/>
      <w:ind w:firstLine="720"/>
      <w:jc w:val="both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11E"/>
    <w:pPr>
      <w:spacing w:before="48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11E"/>
    <w:pPr>
      <w:spacing w:before="20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311E"/>
    <w:pPr>
      <w:spacing w:before="20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311E"/>
    <w:pPr>
      <w:spacing w:before="20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311E"/>
    <w:pPr>
      <w:spacing w:before="20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11E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11E"/>
    <w:pPr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11E"/>
    <w:pPr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11E"/>
    <w:pPr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11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311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311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311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9311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1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11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11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1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311E"/>
    <w:pPr>
      <w:pBdr>
        <w:bottom w:val="single" w:sz="4" w:space="1" w:color="auto"/>
      </w:pBdr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311E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11E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31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9311E"/>
    <w:rPr>
      <w:b/>
      <w:bCs/>
    </w:rPr>
  </w:style>
  <w:style w:type="character" w:styleId="Emphasis">
    <w:name w:val="Emphasis"/>
    <w:uiPriority w:val="20"/>
    <w:qFormat/>
    <w:rsid w:val="00F931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9311E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931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311E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931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1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11E"/>
    <w:rPr>
      <w:b/>
      <w:bCs/>
      <w:i/>
      <w:iCs/>
    </w:rPr>
  </w:style>
  <w:style w:type="character" w:styleId="SubtleEmphasis">
    <w:name w:val="Subtle Emphasis"/>
    <w:uiPriority w:val="19"/>
    <w:qFormat/>
    <w:rsid w:val="00F9311E"/>
    <w:rPr>
      <w:i/>
      <w:iCs/>
    </w:rPr>
  </w:style>
  <w:style w:type="character" w:styleId="IntenseEmphasis">
    <w:name w:val="Intense Emphasis"/>
    <w:uiPriority w:val="21"/>
    <w:qFormat/>
    <w:rsid w:val="00F9311E"/>
    <w:rPr>
      <w:b/>
      <w:bCs/>
    </w:rPr>
  </w:style>
  <w:style w:type="character" w:styleId="SubtleReference">
    <w:name w:val="Subtle Reference"/>
    <w:uiPriority w:val="31"/>
    <w:qFormat/>
    <w:rsid w:val="00F9311E"/>
    <w:rPr>
      <w:smallCaps/>
    </w:rPr>
  </w:style>
  <w:style w:type="character" w:styleId="IntenseReference">
    <w:name w:val="Intense Reference"/>
    <w:uiPriority w:val="32"/>
    <w:qFormat/>
    <w:rsid w:val="00F9311E"/>
    <w:rPr>
      <w:smallCaps/>
      <w:spacing w:val="5"/>
      <w:u w:val="single"/>
    </w:rPr>
  </w:style>
  <w:style w:type="character" w:styleId="BookTitle">
    <w:name w:val="Book Title"/>
    <w:uiPriority w:val="33"/>
    <w:qFormat/>
    <w:rsid w:val="00F931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311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7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7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D7D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56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6E3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056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6E3"/>
    <w:rPr>
      <w:sz w:val="22"/>
      <w:szCs w:val="22"/>
      <w:lang w:val="en-US" w:eastAsia="en-US" w:bidi="en-US"/>
    </w:rPr>
  </w:style>
  <w:style w:type="paragraph" w:customStyle="1" w:styleId="Default">
    <w:name w:val="Default"/>
    <w:rsid w:val="009C74A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D40B2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khmadsudrajat.wordpress.com/2008/01/22/konsep-pake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suratman.wordpress.com/category/uncategorized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D9AEB-DA46-4B50-B751-7011F701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9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18853</CharactersWithSpaces>
  <SharedDoc>false</SharedDoc>
  <HLinks>
    <vt:vector size="6" baseType="variant">
      <vt:variant>
        <vt:i4>2162797</vt:i4>
      </vt:variant>
      <vt:variant>
        <vt:i4>0</vt:i4>
      </vt:variant>
      <vt:variant>
        <vt:i4>0</vt:i4>
      </vt:variant>
      <vt:variant>
        <vt:i4>5</vt:i4>
      </vt:variant>
      <vt:variant>
        <vt:lpwstr>http://www.ktiguru.org/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20</cp:revision>
  <dcterms:created xsi:type="dcterms:W3CDTF">2016-06-30T14:33:00Z</dcterms:created>
  <dcterms:modified xsi:type="dcterms:W3CDTF">2016-08-16T15:04:00Z</dcterms:modified>
</cp:coreProperties>
</file>