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38" w:rsidRPr="00351464" w:rsidRDefault="00351464">
      <w:pPr>
        <w:rPr>
          <w:rFonts w:ascii="Times New Roman" w:hAnsi="Times New Roman" w:cs="Times New Roman"/>
          <w:b/>
          <w:sz w:val="24"/>
          <w:szCs w:val="24"/>
        </w:rPr>
      </w:pPr>
      <w:r w:rsidRPr="00351464">
        <w:rPr>
          <w:rFonts w:ascii="Times New Roman" w:hAnsi="Times New Roman" w:cs="Times New Roman"/>
          <w:b/>
          <w:sz w:val="24"/>
          <w:szCs w:val="24"/>
        </w:rPr>
        <w:t>DATA EXTRACTION :</w:t>
      </w:r>
      <w:bookmarkStart w:id="0" w:name="_GoBack"/>
      <w:bookmarkEnd w:id="0"/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109"/>
        <w:gridCol w:w="3466"/>
        <w:gridCol w:w="1688"/>
        <w:gridCol w:w="1393"/>
      </w:tblGrid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b/>
                <w:sz w:val="24"/>
                <w:szCs w:val="24"/>
              </w:rPr>
              <w:t>Author Name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b/>
                <w:sz w:val="24"/>
                <w:szCs w:val="24"/>
              </w:rPr>
              <w:t>Article Title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b/>
                <w:sz w:val="24"/>
                <w:szCs w:val="24"/>
              </w:rPr>
              <w:t>Field of Study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b/>
                <w:sz w:val="24"/>
                <w:szCs w:val="24"/>
              </w:rPr>
              <w:t>Research Year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Pınar Ketanci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Investigating Students' Perceived Digital Literacy Skills and Attitudes towards ICT Use in a Blended Learning Environment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Chen Wang and Li sie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A Bibliometric Analysis of Digital Literacy Reaserch from 1990 to 2022 and reaserch on emerging themes during the covid-19 pandemic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Veena Prachagool, Prasart Nuangchalerm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 of Pre-Service Teachers in the Period Time of Covid-19 Pandemic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Baomin Li, Qing Yu, Fenglei Yang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Effect of Blended Instruction on Student Performance: A Meta-Analysis of 106 Empirical Studies from China and Abroad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Indah Wigati, Faisal Faisal, Resti Tri Astuti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Determining digital literacy among teachers from gender perspective through the Rasch model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Branda Le - Gwendolyn A. Lawrie Jack T. H. Wang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 xml:space="preserve">Student SelfPerception </w:t>
            </w:r>
            <w:r w:rsidRPr="00E73FA8">
              <w:rPr>
                <w:rFonts w:ascii="Times New Roman" w:hAnsi="Times New Roman" w:cs="Times New Roman"/>
                <w:sz w:val="24"/>
                <w:szCs w:val="24"/>
              </w:rPr>
              <w:noBreakHyphen/>
              <w:t>on Digital Literacy in STEM Blended Learning Environments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Mailizar, Khairul Umam, Elisa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Impact of Digital Literacy and Social Presence on Teachers' Acceptance of Online Professional Development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Zhonggen Yu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Sustaining Student Roles, Digital Literacy, Learning Achievements, And Motivation in Online Learning Environments During The COVID-19 Pandemic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Yustina, I. Mahadi , F. Daryanes , E. Alimin , B. Nengsih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 xml:space="preserve">The Effect of Problem-Based Learning Through Blended Learning on Digital Literacy of </w:t>
            </w: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Eleventh-Grade Students on Excretory System Material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Biology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Ulfia Rahmi, Azrul Azrul, Ridwan Daud Mahande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Prototype of Blended Learning's Support System to Improve the Pre-Service Teacher's Digital Literacy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Fauzan, Fatkhul Arifin, Maulana Arafat Lubis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Lecturer's digital literacy ability in the pandemic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Okay Demir, Seda Aktı Aslan, Mustafa Demir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Examining the relationship between teachers' lifelong learning tendencies and digital literacy levels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Paul Dankers, Juliet Stoltenkamp, Tuscany Donson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Perception of Digital Academic Literacy Tutors during the COVID-19 Pandemic at the University of the Western Cape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Eunsun Choi &amp; Namje Park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IT Humanities Education Program to Improve Digital Literacy of the Elderly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Feride, Aylin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Examination of Digital Literacy Levels of Science Teachers in the Distance Education Process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 xml:space="preserve">Karina Cicha, Paulina Rutecka, Mariia Rizun and Artur Strzelecki 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and Media Literacies in the Polish Education System-Pre- and Post-COVID-19 Perspective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Jimmy Gault, Josh Cuevas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Uses of Blended Learning and its Impact in a High School Social Studies Classroom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Mutlu Uygur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Applications of blended learning method enriched by developing materials and their effects on students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Mohan Singh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 Competencies Among English Teachers of Nepal: Are They Ready for Online Instruction?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 xml:space="preserve">Carissa M. Baker-Smith, Zadokar, </w:t>
            </w: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Shubhika Srivastava 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Impact of Social Determinants and Digital Literacy on Telehealth </w:t>
            </w: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Acceptance for Pediatric Cardiology Care Delivery during the Early Phase of the COVID-19 Pandemic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Medicine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Asma Shahzadi, Mahar Muhammad Ijaz and Muhammad Yousuf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Literacy: An Insight into Preconditions for Blended Learning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Thongkhane Soutthaboualy, Pinanta Chatwattana &amp; Pallop Piriyasurawong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Blended Instruction on Cloud Via an Interactive Augmented Reality Technology Model to Enhance Digital Literacy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Ririn Andriani Kumala Dewi, Kiki Fatkhiyani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Blended Learning: Can It Be a Solution to Improve Digital Literacy And HOTS For PGSD Students In A Pandemic Situation?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Peter Tiernan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Exploring digital literacy: How do undergraduate students evaluate digital video for inclusion in assignment work?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Bell, D.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A qualitative investigation of the digital literacy practices of doctoral students.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Serkan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Effect of the Flipped Classroom Model on Pre-Service Teachers' Digital Literacy and Digital Pedagogical Competencies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Venny Darlis, Dessy Kurnia Sari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Effectiveness of Blended Learning: The Impact of Student's Characteristics and Digital Literacy on Student Performance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Reza Dashtestani &amp; Shamimeh Hojatpanah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 of EFL students in a junior high school in Iran: voices of teachers, students, and Ministry Directors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Shani Wilkes , Elizabeth R. Kazakoff, Jen Elise Prescott, Kristine Bundschuh, Pamela E. Hook, Raffaela Wolf, Lisa B. Hurwitz, Paul Macaruso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Measuring the impact of a blended learning model on early literacy growth.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Natalia Churchill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Development of students' digital literacy skills through digital storytelling with mobile devices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Titi J. Fola-Adebayo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Perceptions of undergraduates on the relationship between exposure to blended learning and online critical literacy skills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Nuanphan Chaiyama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The Development of Blended Leaning Model by Using Active Learning Activity to Develop Learning Skills In 21st Century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Hsiao-Ping Hsu, Zou Wenting, and Joan E. Hughes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Developing Elementary Students' Digital Literacy Through Augmented Reality Creation: Insights from A Longitudinal Analysis of Questionnaires, Interviews, And Projects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Claire McGuinness, Crystal Fulton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 in Higher Education: A Case Study of Student Engagement With E-Tutorials Using Blended Learning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Basic 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Robin Castro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Blended learning in higher education: Trends and capabilities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Brent J. Burkott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Increasing Biology Content Literacy and Digital Literacy with Minoriy Students Using Blended Learning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 xml:space="preserve">Syaad Patmanthara and Wahyu Nur Hidayat 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Improving Vocational High School Students Digital Literacy Skill Through Blended Learning Model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Chun Meng Tang and Lee Yen Chaw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Literacy: A Prerequisite for Effective Learning in A Blended Learning Environment?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Not specific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Kshema Jose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Digital Literacy Matters: Increasing Workforce Productivity Through Blended English Language Programs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51464" w:rsidRPr="00E73FA8" w:rsidTr="00AE1BC1">
        <w:tc>
          <w:tcPr>
            <w:tcW w:w="705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9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Fredrik Mørk Røkenes</w:t>
            </w:r>
          </w:p>
        </w:tc>
        <w:tc>
          <w:tcPr>
            <w:tcW w:w="3466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Development of Student Teachers' Digital Competence in Teacher Education</w:t>
            </w:r>
          </w:p>
        </w:tc>
        <w:tc>
          <w:tcPr>
            <w:tcW w:w="1688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93" w:type="dxa"/>
            <w:shd w:val="clear" w:color="auto" w:fill="auto"/>
          </w:tcPr>
          <w:p w:rsidR="00351464" w:rsidRPr="00E73FA8" w:rsidRDefault="00351464" w:rsidP="00AE1B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A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351464" w:rsidRDefault="00351464"/>
    <w:sectPr w:rsidR="0035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0E" w:rsidRDefault="00D05D0E" w:rsidP="00351464">
      <w:pPr>
        <w:spacing w:after="0" w:line="240" w:lineRule="auto"/>
      </w:pPr>
      <w:r>
        <w:separator/>
      </w:r>
    </w:p>
  </w:endnote>
  <w:endnote w:type="continuationSeparator" w:id="0">
    <w:p w:rsidR="00D05D0E" w:rsidRDefault="00D05D0E" w:rsidP="0035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0E" w:rsidRDefault="00D05D0E" w:rsidP="00351464">
      <w:pPr>
        <w:spacing w:after="0" w:line="240" w:lineRule="auto"/>
      </w:pPr>
      <w:r>
        <w:separator/>
      </w:r>
    </w:p>
  </w:footnote>
  <w:footnote w:type="continuationSeparator" w:id="0">
    <w:p w:rsidR="00D05D0E" w:rsidRDefault="00D05D0E" w:rsidP="00351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4E"/>
    <w:rsid w:val="001A2485"/>
    <w:rsid w:val="00351464"/>
    <w:rsid w:val="00425D38"/>
    <w:rsid w:val="0084504E"/>
    <w:rsid w:val="00D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6F0ED-5FE5-460A-ABE7-60D09F5C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4E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64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5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64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2024-02-15T02:09:00Z</dcterms:created>
  <dcterms:modified xsi:type="dcterms:W3CDTF">2024-02-15T10:09:00Z</dcterms:modified>
</cp:coreProperties>
</file>