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553" w:rsidRPr="003A6DDB" w:rsidRDefault="00CA2553" w:rsidP="002A2C28">
      <w:pPr>
        <w:spacing w:after="0" w:line="240" w:lineRule="auto"/>
        <w:jc w:val="center"/>
        <w:rPr>
          <w:rFonts w:ascii="Times New Roman" w:hAnsi="Times New Roman" w:cs="Times New Roman"/>
          <w:b/>
          <w:sz w:val="26"/>
          <w:szCs w:val="26"/>
        </w:rPr>
      </w:pPr>
      <w:r w:rsidRPr="003A6DDB">
        <w:rPr>
          <w:rFonts w:ascii="Times New Roman" w:hAnsi="Times New Roman" w:cs="Times New Roman"/>
          <w:b/>
          <w:noProof/>
          <w:sz w:val="26"/>
          <w:szCs w:val="26"/>
        </w:rPr>
        <mc:AlternateContent>
          <mc:Choice Requires="wps">
            <w:drawing>
              <wp:anchor distT="0" distB="0" distL="114300" distR="114300" simplePos="0" relativeHeight="251663360" behindDoc="0" locked="0" layoutInCell="1" allowOverlap="1" wp14:anchorId="2B1D4996" wp14:editId="1D9CCCBF">
                <wp:simplePos x="0" y="0"/>
                <wp:positionH relativeFrom="column">
                  <wp:posOffset>4921034</wp:posOffset>
                </wp:positionH>
                <wp:positionV relativeFrom="paragraph">
                  <wp:posOffset>-613032</wp:posOffset>
                </wp:positionV>
                <wp:extent cx="213617" cy="204281"/>
                <wp:effectExtent l="0" t="0" r="0" b="5715"/>
                <wp:wrapNone/>
                <wp:docPr id="4" name="Rectangle 4"/>
                <wp:cNvGraphicFramePr/>
                <a:graphic xmlns:a="http://schemas.openxmlformats.org/drawingml/2006/main">
                  <a:graphicData uri="http://schemas.microsoft.com/office/word/2010/wordprocessingShape">
                    <wps:wsp>
                      <wps:cNvSpPr/>
                      <wps:spPr>
                        <a:xfrm>
                          <a:off x="0" y="0"/>
                          <a:ext cx="213617" cy="204281"/>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9478CD" id="Rectangle 4" o:spid="_x0000_s1026" style="position:absolute;margin-left:387.5pt;margin-top:-48.25pt;width:16.8pt;height:16.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7tyagIAACkFAAAOAAAAZHJzL2Uyb0RvYy54bWysVEtv2zAMvg/YfxB0Xx1nWR9BnCJo0WFA&#10;0RZth54VWUqMSaJGKXGyXz9Kdtyuy2nYRSbF9+ePml3urGFbhaEBV/HyZMSZchLqxq0q/v355tM5&#10;ZyEKVwsDTlV8rwK/nH/8MGv9VI1hDaZWyCiJC9PWV3wdo58WRZBrZUU4Aa8cGTWgFZFUXBU1ipay&#10;W1OMR6PTogWsPYJUIdDtdWfk85xfayXjvdZBRWYqTr3FfGI+l+ks5jMxXaHw60b2bYh/6MKKxlHR&#10;IdW1iIJtsPkrlW0kQgAdTyTYArRupMoz0DTl6N00T2vhVZ6FwAl+gCn8v7TybvuArKkrPuHMCUu/&#10;6JFAE25lFJskeFofpuT15B+w1wKJadadRpu+NAXbZUj3A6RqF5mky3H5+bQ840ySaTyajM/LlLN4&#10;DfYY4lcFliWh4kjFM5Biexti53pwSbWMS6eDm8aYzppuitRk11aW4t6ozvtRaZouNZKzZl6pK4Ns&#10;K4gRQkrl4mnfknHkncI0JR8Cy2OBJh7m6H1TmMp8GwJHxwL/rDhE5Krg4hBsGwd4LEH9Y6jc+R+m&#10;72ZO4y+h3tNPRejYHry8aQjcWxHig0CiNy0CrWy8p0MbaCsOvcTZGvDXsfvkT6wjK2ctrUvFw8+N&#10;QMWZ+eaIjxflZJL2KyuTL2djUvCtZfnW4jb2Cgj/kh4HL7OY/KM5iBrBvtBmL1JVMgknqXbFZcSD&#10;chW7Naa3QarFIrvRTnkRb92Tlyl5QjWR53n3ItD3DItEzTs4rJaYviNa55siHSw2EXSTWfiKa483&#10;7WPmcf92pIV/q2ev1xdu/hsAAP//AwBQSwMEFAAGAAgAAAAhAH9FtmXjAAAACwEAAA8AAABkcnMv&#10;ZG93bnJldi54bWxMj8FOwzAQRO9I/IO1SNxaB5ImIcSpUEXFgUNFAYmjG2+TQLxOY7cNf89yguPs&#10;jGbflMvJ9uKEo+8cKbiZRyCQamc6ahS8va5nOQgfNBndO0IF3+hhWV1elLow7kwveNqGRnAJ+UIr&#10;aEMYCil93aLVfu4GJPb2brQ6sBwbaUZ95nLby9soSqXVHfGHVg+4arH+2h6tgudPc0iaj8dN3GWr&#10;7P2QPG3X+1ip66vp4R5EwCn8heEXn9GhYqadO5LxoleQZQveEhTM7tIFCE7kUZ6C2PElTWKQVSn/&#10;b6h+AAAA//8DAFBLAQItABQABgAIAAAAIQC2gziS/gAAAOEBAAATAAAAAAAAAAAAAAAAAAAAAABb&#10;Q29udGVudF9UeXBlc10ueG1sUEsBAi0AFAAGAAgAAAAhADj9If/WAAAAlAEAAAsAAAAAAAAAAAAA&#10;AAAALwEAAF9yZWxzLy5yZWxzUEsBAi0AFAAGAAgAAAAhAMIXu3JqAgAAKQUAAA4AAAAAAAAAAAAA&#10;AAAALgIAAGRycy9lMm9Eb2MueG1sUEsBAi0AFAAGAAgAAAAhAH9FtmXjAAAACwEAAA8AAAAAAAAA&#10;AAAAAAAAxAQAAGRycy9kb3ducmV2LnhtbFBLBQYAAAAABAAEAPMAAADUBQAAAAA=&#10;" fillcolor="white [3201]" stroked="f" strokeweight="1pt"/>
            </w:pict>
          </mc:Fallback>
        </mc:AlternateContent>
      </w:r>
      <w:r w:rsidRPr="003A6DDB">
        <w:rPr>
          <w:rFonts w:ascii="Times New Roman" w:hAnsi="Times New Roman" w:cs="Times New Roman"/>
          <w:b/>
          <w:sz w:val="26"/>
          <w:szCs w:val="26"/>
        </w:rPr>
        <w:t>Jurnal</w:t>
      </w:r>
    </w:p>
    <w:p w:rsidR="00CA2553" w:rsidRPr="003A6DDB" w:rsidRDefault="00CA2553" w:rsidP="00FA1AFF">
      <w:pPr>
        <w:spacing w:after="0" w:line="240" w:lineRule="auto"/>
        <w:jc w:val="center"/>
        <w:rPr>
          <w:rFonts w:ascii="Times New Roman" w:hAnsi="Times New Roman" w:cs="Times New Roman"/>
          <w:b/>
          <w:sz w:val="26"/>
          <w:szCs w:val="26"/>
        </w:rPr>
      </w:pPr>
    </w:p>
    <w:p w:rsidR="00FF4DBE" w:rsidRPr="003A6DDB" w:rsidRDefault="00FA1AFF" w:rsidP="002A2C28">
      <w:pPr>
        <w:spacing w:after="0" w:line="240" w:lineRule="auto"/>
        <w:jc w:val="center"/>
        <w:rPr>
          <w:rFonts w:ascii="Times New Roman" w:hAnsi="Times New Roman" w:cs="Times New Roman"/>
          <w:b/>
          <w:sz w:val="28"/>
          <w:szCs w:val="28"/>
        </w:rPr>
      </w:pPr>
      <w:r w:rsidRPr="003A6DDB">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4882799</wp:posOffset>
                </wp:positionH>
                <wp:positionV relativeFrom="paragraph">
                  <wp:posOffset>-671573</wp:posOffset>
                </wp:positionV>
                <wp:extent cx="262647" cy="243191"/>
                <wp:effectExtent l="0" t="0" r="4445" b="5080"/>
                <wp:wrapNone/>
                <wp:docPr id="1" name="Rectangle 1"/>
                <wp:cNvGraphicFramePr/>
                <a:graphic xmlns:a="http://schemas.openxmlformats.org/drawingml/2006/main">
                  <a:graphicData uri="http://schemas.microsoft.com/office/word/2010/wordprocessingShape">
                    <wps:wsp>
                      <wps:cNvSpPr/>
                      <wps:spPr>
                        <a:xfrm>
                          <a:off x="0" y="0"/>
                          <a:ext cx="262647" cy="243191"/>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71A03C" id="Rectangle 1" o:spid="_x0000_s1026" style="position:absolute;margin-left:384.45pt;margin-top:-52.9pt;width:20.7pt;height:19.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WrDbAIAACkFAAAOAAAAZHJzL2Uyb0RvYy54bWysVE1vGjEQvVfqf7B8bxYoJQnKEqFEqSpF&#10;CUpS5Wy8Nqxqe9yxYaG/vmPvsqEpp6oX74znzee+8dX1zhq2VRhqcCUfng04U05CVbtVyb+/3H26&#10;4CxE4SphwKmS71Xg17OPH64aP1UjWIOpFDIK4sK08SVfx+inRRHkWlkRzsArR0YNaEUkFVdFhaKh&#10;6NYUo8FgUjSAlUeQKgS6vW2NfJbja61kfNQ6qMhMyam2mE/M5zKdxexKTFco/LqWXRniH6qwonaU&#10;tA91K6JgG6z/CmVriRBAxzMJtgCta6lyD9TNcPCum+e18Cr3QsMJvh9T+H9h5cN2gayu6N9x5oSl&#10;X/REQxNuZRQbpvE0PkwJ9ewX2GmBxNTrTqNNX+qC7fJI9/1I1S4ySZejyWgyPudMkmk0/jy8zDGL&#10;N2ePIX5VYFkSSo6UPA9SbO9DpIQEPUBSLuPS6eCuNqa1ppsiFdmWlaW4N6pFPylN3aVCctTMK3Vj&#10;kG0FMUJIqVycpDYpj3GETm6agveOw1OOJh766LDJTWW+9Y6DU45/Zuw9clZwsXe2tQM8FaD60Wdu&#10;8Yfu255T+0uo9vRTEVq2By/vahruvQhxIZDoTYtAKxsf6dAGmpJDJ3G2Bvx16j7hiXVk5ayhdSl5&#10;+LkRqDgz3xzx8XI4Hqf9ysr4y/mIFDy2LI8tbmNvgOZPnKPqspjw0RxEjWBfabPnKSuZhJOUu+Qy&#10;4kG5ie0a09sg1XyeYbRTXsR79+xlCp6mmsjzsnsV6DuGRaLmAxxWS0zfEa3FJk8H800EXWcWvs21&#10;mzftYyZN93akhT/WM+rthZv9BgAA//8DAFBLAwQUAAYACAAAACEARiiWheMAAAAMAQAADwAAAGRy&#10;cy9kb3ducmV2LnhtbEyPwU7DMAyG75N4h8hI3LakdGtLaTqhiYnDDogCEses8dpCk3RNtpW3x5zg&#10;aPvT7+8v1pPp2RlH3zkrIVoIYGhrpzvbSHh73c4zYD4oq1XvLEr4Rg/r8mpWqFy7i33BcxUaRiHW&#10;50pCG8KQc+7rFo3yCzegpdvBjUYFGseG61FdKNz0/FaIhBvVWfrQqgE3LdZf1clI2H3q47L5eHyO&#10;u3STvh+XT9X2EEt5cz093AMLOIU/GH71SR1Kctq7k9We9RLSJLsjVMI8EisqQUgWiRjYnlZJugJe&#10;Fvx/ifIHAAD//wMAUEsBAi0AFAAGAAgAAAAhALaDOJL+AAAA4QEAABMAAAAAAAAAAAAAAAAAAAAA&#10;AFtDb250ZW50X1R5cGVzXS54bWxQSwECLQAUAAYACAAAACEAOP0h/9YAAACUAQAACwAAAAAAAAAA&#10;AAAAAAAvAQAAX3JlbHMvLnJlbHNQSwECLQAUAAYACAAAACEAaFVqw2wCAAApBQAADgAAAAAAAAAA&#10;AAAAAAAuAgAAZHJzL2Uyb0RvYy54bWxQSwECLQAUAAYACAAAACEARiiWheMAAAAMAQAADwAAAAAA&#10;AAAAAAAAAADGBAAAZHJzL2Rvd25yZXYueG1sUEsFBgAAAAAEAAQA8wAAANYFAAAAAA==&#10;" fillcolor="white [3201]" stroked="f" strokeweight="1pt"/>
            </w:pict>
          </mc:Fallback>
        </mc:AlternateContent>
      </w:r>
      <w:r w:rsidRPr="003A6DDB">
        <w:rPr>
          <w:rFonts w:ascii="Times New Roman" w:hAnsi="Times New Roman" w:cs="Times New Roman"/>
          <w:b/>
          <w:sz w:val="28"/>
          <w:szCs w:val="28"/>
        </w:rPr>
        <w:t>PERLINDUNGAN HUKUM KEPADA AHLI WARIS YANG TIDAK TERCANTUM SEBAGAI PENERIMA MANFAAT DALAM ASURANSI JIWA</w:t>
      </w:r>
    </w:p>
    <w:p w:rsidR="00FA1AFF" w:rsidRPr="003A6DDB" w:rsidRDefault="00FA1AFF" w:rsidP="00FA1AFF">
      <w:pPr>
        <w:spacing w:after="0" w:line="240" w:lineRule="auto"/>
        <w:jc w:val="center"/>
        <w:rPr>
          <w:rFonts w:ascii="Times New Roman" w:hAnsi="Times New Roman" w:cs="Times New Roman"/>
          <w:b/>
        </w:rPr>
      </w:pPr>
    </w:p>
    <w:p w:rsidR="004907EC" w:rsidRPr="003A6DDB" w:rsidRDefault="00FA1AFF" w:rsidP="002A2C28">
      <w:pPr>
        <w:spacing w:after="0" w:line="240" w:lineRule="auto"/>
        <w:jc w:val="center"/>
        <w:rPr>
          <w:rFonts w:ascii="Times New Roman" w:eastAsia="Times New Roman" w:hAnsi="Times New Roman" w:cs="Times New Roman"/>
          <w:sz w:val="24"/>
          <w:szCs w:val="24"/>
        </w:rPr>
      </w:pPr>
      <w:r w:rsidRPr="003A6DDB">
        <w:rPr>
          <w:rFonts w:ascii="Times New Roman" w:hAnsi="Times New Roman" w:cs="Times New Roman"/>
          <w:b/>
          <w:sz w:val="24"/>
          <w:szCs w:val="24"/>
        </w:rPr>
        <w:t xml:space="preserve"> </w:t>
      </w:r>
      <w:r w:rsidRPr="003A6DDB">
        <w:rPr>
          <w:rFonts w:ascii="Times New Roman" w:hAnsi="Times New Roman" w:cs="Times New Roman"/>
          <w:sz w:val="24"/>
          <w:szCs w:val="24"/>
        </w:rPr>
        <w:t>Hastuti</w:t>
      </w:r>
      <w:r w:rsidRPr="003A6DDB">
        <w:rPr>
          <w:rFonts w:ascii="Times New Roman" w:hAnsi="Times New Roman" w:cs="Times New Roman"/>
          <w:b/>
          <w:sz w:val="24"/>
          <w:szCs w:val="24"/>
        </w:rPr>
        <w:t xml:space="preserve"> </w:t>
      </w:r>
      <w:r w:rsidRPr="003A6DDB">
        <w:rPr>
          <w:rFonts w:ascii="Times New Roman" w:hAnsi="Times New Roman" w:cs="Times New Roman"/>
          <w:sz w:val="24"/>
          <w:szCs w:val="24"/>
        </w:rPr>
        <w:t>Sulistyorini</w:t>
      </w:r>
      <w:r w:rsidR="00C05422" w:rsidRPr="003A6DDB">
        <w:rPr>
          <w:rFonts w:ascii="Times New Roman" w:eastAsia="Times New Roman" w:hAnsi="Times New Roman" w:cs="Times New Roman"/>
          <w:sz w:val="24"/>
          <w:szCs w:val="24"/>
          <w:vertAlign w:val="superscript"/>
        </w:rPr>
        <w:footnoteReference w:id="1"/>
      </w:r>
      <w:r w:rsidR="00C05422" w:rsidRPr="003A6DDB">
        <w:rPr>
          <w:rFonts w:ascii="Times New Roman" w:eastAsia="Times New Roman" w:hAnsi="Times New Roman" w:cs="Times New Roman"/>
          <w:sz w:val="24"/>
          <w:szCs w:val="24"/>
        </w:rPr>
        <w:t>,</w:t>
      </w:r>
    </w:p>
    <w:p w:rsidR="00C05422" w:rsidRDefault="00F07753" w:rsidP="002A2C28">
      <w:pPr>
        <w:spacing w:after="0" w:line="240" w:lineRule="auto"/>
        <w:jc w:val="center"/>
        <w:rPr>
          <w:rFonts w:ascii="Times New Roman" w:hAnsi="Times New Roman" w:cs="Times New Roman"/>
          <w:sz w:val="24"/>
          <w:szCs w:val="24"/>
        </w:rPr>
      </w:pPr>
      <w:r w:rsidRPr="003A6DDB">
        <w:rPr>
          <w:rFonts w:ascii="Times New Roman" w:hAnsi="Times New Roman" w:cs="Times New Roman"/>
          <w:sz w:val="24"/>
          <w:szCs w:val="24"/>
        </w:rPr>
        <w:t>Dr. Siti Hamidah, SH.,</w:t>
      </w:r>
      <w:r w:rsidR="00C05422" w:rsidRPr="003A6DDB">
        <w:rPr>
          <w:rFonts w:ascii="Times New Roman" w:hAnsi="Times New Roman" w:cs="Times New Roman"/>
          <w:sz w:val="24"/>
          <w:szCs w:val="24"/>
        </w:rPr>
        <w:t>M.H,</w:t>
      </w:r>
      <w:r w:rsidR="00CF12A9" w:rsidRPr="003A6DDB">
        <w:rPr>
          <w:rFonts w:ascii="Times New Roman" w:eastAsia="Times New Roman" w:hAnsi="Times New Roman" w:cs="Times New Roman"/>
          <w:sz w:val="24"/>
          <w:szCs w:val="24"/>
          <w:vertAlign w:val="superscript"/>
        </w:rPr>
        <w:t xml:space="preserve"> </w:t>
      </w:r>
      <w:r w:rsidR="00CF12A9" w:rsidRPr="003A6DDB">
        <w:rPr>
          <w:rFonts w:ascii="Times New Roman" w:eastAsia="Times New Roman" w:hAnsi="Times New Roman" w:cs="Times New Roman"/>
          <w:sz w:val="24"/>
          <w:szCs w:val="24"/>
          <w:vertAlign w:val="superscript"/>
        </w:rPr>
        <w:footnoteReference w:id="2"/>
      </w:r>
      <w:r w:rsidR="00C05422" w:rsidRPr="003A6DDB">
        <w:rPr>
          <w:rFonts w:ascii="Times New Roman" w:hAnsi="Times New Roman" w:cs="Times New Roman"/>
          <w:sz w:val="24"/>
          <w:szCs w:val="24"/>
        </w:rPr>
        <w:t xml:space="preserve"> Dr. Rachmi Sulistyarini, S.H.</w:t>
      </w:r>
      <w:r w:rsidR="00CF12A9" w:rsidRPr="003A6DDB">
        <w:rPr>
          <w:rFonts w:ascii="Times New Roman" w:hAnsi="Times New Roman" w:cs="Times New Roman"/>
          <w:sz w:val="24"/>
          <w:szCs w:val="24"/>
        </w:rPr>
        <w:t>,</w:t>
      </w:r>
      <w:r w:rsidR="00C05422" w:rsidRPr="003A6DDB">
        <w:rPr>
          <w:rFonts w:ascii="Times New Roman" w:hAnsi="Times New Roman" w:cs="Times New Roman"/>
          <w:sz w:val="24"/>
          <w:szCs w:val="24"/>
        </w:rPr>
        <w:t>M.H.</w:t>
      </w:r>
      <w:r w:rsidR="00CF12A9" w:rsidRPr="003A6DDB">
        <w:rPr>
          <w:rFonts w:ascii="Times New Roman" w:eastAsia="Times New Roman" w:hAnsi="Times New Roman" w:cs="Times New Roman"/>
          <w:sz w:val="24"/>
          <w:szCs w:val="24"/>
          <w:vertAlign w:val="superscript"/>
        </w:rPr>
        <w:footnoteReference w:id="3"/>
      </w:r>
    </w:p>
    <w:p w:rsidR="00D13089" w:rsidRPr="003A6DDB" w:rsidRDefault="00D13089" w:rsidP="002A2C28">
      <w:pPr>
        <w:spacing w:after="0" w:line="240" w:lineRule="auto"/>
        <w:jc w:val="center"/>
        <w:rPr>
          <w:rFonts w:ascii="Times New Roman" w:hAnsi="Times New Roman" w:cs="Times New Roman"/>
          <w:sz w:val="24"/>
          <w:szCs w:val="24"/>
        </w:rPr>
      </w:pPr>
    </w:p>
    <w:p w:rsidR="00C05422" w:rsidRPr="003A6DDB" w:rsidRDefault="00C05422" w:rsidP="00C05422">
      <w:pPr>
        <w:spacing w:after="0" w:line="240" w:lineRule="auto"/>
        <w:jc w:val="center"/>
        <w:rPr>
          <w:rFonts w:ascii="Times New Roman" w:eastAsia="Times New Roman" w:hAnsi="Times New Roman" w:cs="Times New Roman"/>
          <w:sz w:val="24"/>
          <w:szCs w:val="24"/>
        </w:rPr>
      </w:pPr>
      <w:r w:rsidRPr="003A6DDB">
        <w:rPr>
          <w:rFonts w:ascii="Times New Roman" w:eastAsia="Times New Roman" w:hAnsi="Times New Roman" w:cs="Times New Roman"/>
          <w:sz w:val="24"/>
          <w:szCs w:val="24"/>
        </w:rPr>
        <w:t>Magister Kenotariatan</w:t>
      </w:r>
    </w:p>
    <w:p w:rsidR="00C05422" w:rsidRPr="003A6DDB" w:rsidRDefault="00C05422" w:rsidP="00C05422">
      <w:pPr>
        <w:spacing w:after="0" w:line="240" w:lineRule="auto"/>
        <w:jc w:val="center"/>
        <w:rPr>
          <w:rFonts w:ascii="Times New Roman" w:eastAsia="Times New Roman" w:hAnsi="Times New Roman" w:cs="Times New Roman"/>
          <w:sz w:val="24"/>
          <w:szCs w:val="24"/>
        </w:rPr>
      </w:pPr>
      <w:r w:rsidRPr="003A6DDB">
        <w:rPr>
          <w:rFonts w:ascii="Times New Roman" w:eastAsia="Times New Roman" w:hAnsi="Times New Roman" w:cs="Times New Roman"/>
          <w:sz w:val="24"/>
          <w:szCs w:val="24"/>
        </w:rPr>
        <w:t>Fakultas Hukum Universitas Brawijaya</w:t>
      </w:r>
    </w:p>
    <w:p w:rsidR="00C05422" w:rsidRPr="003A6DDB" w:rsidRDefault="00C05422" w:rsidP="00C05422">
      <w:pPr>
        <w:spacing w:after="0" w:line="240" w:lineRule="auto"/>
        <w:jc w:val="center"/>
        <w:rPr>
          <w:rFonts w:ascii="Times New Roman" w:eastAsia="Times New Roman" w:hAnsi="Times New Roman" w:cs="Times New Roman"/>
          <w:sz w:val="24"/>
          <w:szCs w:val="24"/>
        </w:rPr>
      </w:pPr>
      <w:r w:rsidRPr="003A6DDB">
        <w:rPr>
          <w:rFonts w:ascii="Times New Roman" w:eastAsia="Times New Roman" w:hAnsi="Times New Roman" w:cs="Times New Roman"/>
          <w:sz w:val="24"/>
          <w:szCs w:val="24"/>
        </w:rPr>
        <w:t>Jl. MT. Haryono, Nomor 169. Malang</w:t>
      </w:r>
    </w:p>
    <w:p w:rsidR="001201C9" w:rsidRPr="00D13089" w:rsidRDefault="00CF12A9" w:rsidP="00D13089">
      <w:pPr>
        <w:spacing w:after="0" w:line="240" w:lineRule="auto"/>
        <w:jc w:val="center"/>
        <w:rPr>
          <w:rFonts w:ascii="Times New Roman" w:eastAsia="Times New Roman" w:hAnsi="Times New Roman" w:cs="Times New Roman"/>
          <w:sz w:val="24"/>
          <w:szCs w:val="24"/>
        </w:rPr>
      </w:pPr>
      <w:r w:rsidRPr="003A6DDB">
        <w:rPr>
          <w:rFonts w:ascii="Times New Roman" w:eastAsia="Times New Roman" w:hAnsi="Times New Roman" w:cs="Times New Roman"/>
          <w:sz w:val="24"/>
          <w:szCs w:val="24"/>
        </w:rPr>
        <w:t>Email :</w:t>
      </w:r>
      <w:r w:rsidRPr="003A6DDB">
        <w:rPr>
          <w:rFonts w:ascii="Times New Roman" w:eastAsia="Times New Roman" w:hAnsi="Times New Roman" w:cs="Times New Roman"/>
          <w:color w:val="000000"/>
          <w:sz w:val="24"/>
          <w:szCs w:val="24"/>
          <w:u w:val="single"/>
        </w:rPr>
        <w:t xml:space="preserve"> rhs.lawoffice@gmail.com</w:t>
      </w:r>
    </w:p>
    <w:p w:rsidR="00B31EB5" w:rsidRPr="003A6DDB" w:rsidRDefault="00B31EB5" w:rsidP="00B31EB5">
      <w:pPr>
        <w:jc w:val="both"/>
        <w:rPr>
          <w:rFonts w:ascii="Times New Roman" w:hAnsi="Times New Roman" w:cs="Times New Roman"/>
          <w:b/>
          <w:sz w:val="24"/>
          <w:szCs w:val="24"/>
        </w:rPr>
      </w:pPr>
    </w:p>
    <w:p w:rsidR="00B31EB5" w:rsidRPr="003A6DDB" w:rsidRDefault="00B31EB5" w:rsidP="00B31EB5">
      <w:pPr>
        <w:jc w:val="both"/>
        <w:rPr>
          <w:rFonts w:ascii="Times New Roman" w:hAnsi="Times New Roman" w:cs="Times New Roman"/>
          <w:b/>
          <w:sz w:val="24"/>
          <w:szCs w:val="24"/>
          <w:lang w:val="en"/>
        </w:rPr>
      </w:pPr>
      <w:r w:rsidRPr="003A6DDB">
        <w:rPr>
          <w:rFonts w:ascii="Times New Roman" w:hAnsi="Times New Roman" w:cs="Times New Roman"/>
          <w:b/>
          <w:sz w:val="24"/>
          <w:szCs w:val="24"/>
          <w:lang w:val="en"/>
        </w:rPr>
        <w:t>Abstract:</w:t>
      </w:r>
    </w:p>
    <w:p w:rsidR="00B31EB5" w:rsidRPr="003A6DDB" w:rsidRDefault="008525EB" w:rsidP="008525EB">
      <w:pPr>
        <w:jc w:val="both"/>
        <w:rPr>
          <w:rFonts w:ascii="Times New Roman" w:hAnsi="Times New Roman" w:cs="Times New Roman"/>
          <w:sz w:val="24"/>
          <w:szCs w:val="24"/>
          <w:lang w:val="en"/>
        </w:rPr>
      </w:pPr>
      <w:r w:rsidRPr="003A6DDB">
        <w:rPr>
          <w:rFonts w:ascii="Times New Roman" w:hAnsi="Times New Roman" w:cs="Times New Roman"/>
          <w:sz w:val="24"/>
          <w:szCs w:val="24"/>
          <w:lang w:val="en"/>
        </w:rPr>
        <w:t>The research objective is to find a form of legal protection given to heirs who are not listed as beneficiaries of insurance funds in a life insurance policy. The research method is a type of normative legal research with a statutory approach and a concept approach, the technique of collecting legal study of library materials with analytical techniques performed prescriptive. The result of the research is that there are heirs who are not listed as beneficiaries in the life insurance policy and do not receive insurance funds. This is due to the absence of specific regulations governing beneficiaries. Therefore, heirs who are not listed as beneficiaries of life insurance funds, receive legal protection in the form of external and internal legal protection</w:t>
      </w:r>
    </w:p>
    <w:p w:rsidR="00B31EB5" w:rsidRPr="003A6DDB" w:rsidRDefault="00B31EB5" w:rsidP="00B31EB5">
      <w:pPr>
        <w:jc w:val="both"/>
        <w:rPr>
          <w:rFonts w:ascii="Times New Roman" w:hAnsi="Times New Roman" w:cs="Times New Roman"/>
          <w:sz w:val="24"/>
          <w:szCs w:val="24"/>
        </w:rPr>
      </w:pPr>
      <w:r w:rsidRPr="003A6DDB">
        <w:rPr>
          <w:rFonts w:ascii="Times New Roman" w:hAnsi="Times New Roman" w:cs="Times New Roman"/>
          <w:b/>
          <w:sz w:val="24"/>
          <w:szCs w:val="24"/>
          <w:lang w:val="en"/>
        </w:rPr>
        <w:t xml:space="preserve">Keywords: </w:t>
      </w:r>
      <w:r w:rsidRPr="003A6DDB">
        <w:rPr>
          <w:rFonts w:ascii="Times New Roman" w:hAnsi="Times New Roman" w:cs="Times New Roman"/>
          <w:sz w:val="24"/>
          <w:szCs w:val="24"/>
          <w:lang w:val="en"/>
        </w:rPr>
        <w:t>Legal Protection, Heirs, Beneficiaries, Life Insurance Policy</w:t>
      </w:r>
    </w:p>
    <w:p w:rsidR="00AA4E3D" w:rsidRPr="003A6DDB" w:rsidRDefault="00AA4E3D" w:rsidP="00CF12A9">
      <w:pPr>
        <w:jc w:val="both"/>
        <w:rPr>
          <w:rFonts w:ascii="Times New Roman" w:hAnsi="Times New Roman" w:cs="Times New Roman"/>
          <w:b/>
          <w:sz w:val="24"/>
          <w:szCs w:val="24"/>
        </w:rPr>
      </w:pPr>
      <w:r w:rsidRPr="003A6DDB">
        <w:rPr>
          <w:rFonts w:ascii="Times New Roman" w:hAnsi="Times New Roman" w:cs="Times New Roman"/>
          <w:b/>
          <w:sz w:val="24"/>
          <w:szCs w:val="24"/>
        </w:rPr>
        <w:t>Abstrak:</w:t>
      </w:r>
    </w:p>
    <w:p w:rsidR="00C9482C" w:rsidRPr="003A6DDB" w:rsidRDefault="001201C9" w:rsidP="00CF12A9">
      <w:pPr>
        <w:jc w:val="both"/>
        <w:rPr>
          <w:rFonts w:ascii="Times New Roman" w:hAnsi="Times New Roman" w:cs="Times New Roman"/>
          <w:sz w:val="24"/>
          <w:szCs w:val="24"/>
        </w:rPr>
      </w:pPr>
      <w:r w:rsidRPr="003A6DDB">
        <w:rPr>
          <w:rFonts w:ascii="Times New Roman" w:hAnsi="Times New Roman" w:cs="Times New Roman"/>
          <w:sz w:val="24"/>
          <w:szCs w:val="24"/>
        </w:rPr>
        <w:t>Tujuan penelitian adalah untuk menemukan bentuk perlindungan hukum yang diberikan kepada ahli waris yang tidak tercantum sebagai penerima manfaat dana asuransi pada polis asuransi jiw</w:t>
      </w:r>
      <w:r w:rsidR="00EF1C51" w:rsidRPr="003A6DDB">
        <w:rPr>
          <w:rFonts w:ascii="Times New Roman" w:hAnsi="Times New Roman" w:cs="Times New Roman"/>
          <w:sz w:val="24"/>
          <w:szCs w:val="24"/>
        </w:rPr>
        <w:t>a</w:t>
      </w:r>
      <w:r w:rsidR="007D0AE8" w:rsidRPr="003A6DDB">
        <w:rPr>
          <w:rFonts w:ascii="Times New Roman" w:hAnsi="Times New Roman" w:cs="Times New Roman"/>
          <w:sz w:val="24"/>
          <w:szCs w:val="24"/>
        </w:rPr>
        <w:t>.</w:t>
      </w:r>
      <w:r w:rsidR="00135AFA" w:rsidRPr="003A6DDB">
        <w:rPr>
          <w:rFonts w:ascii="Times New Roman" w:hAnsi="Times New Roman" w:cs="Times New Roman"/>
          <w:sz w:val="24"/>
          <w:szCs w:val="24"/>
        </w:rPr>
        <w:t xml:space="preserve"> </w:t>
      </w:r>
      <w:r w:rsidR="007D0AE8" w:rsidRPr="003A6DDB">
        <w:rPr>
          <w:rFonts w:ascii="Times New Roman" w:hAnsi="Times New Roman" w:cs="Times New Roman"/>
          <w:sz w:val="24"/>
          <w:szCs w:val="24"/>
        </w:rPr>
        <w:t xml:space="preserve">Metode penelitian adalah </w:t>
      </w:r>
      <w:r w:rsidR="00C9482C" w:rsidRPr="003A6DDB">
        <w:rPr>
          <w:rFonts w:ascii="Times New Roman" w:hAnsi="Times New Roman" w:cs="Times New Roman"/>
          <w:sz w:val="24"/>
          <w:szCs w:val="24"/>
        </w:rPr>
        <w:t xml:space="preserve">jenis </w:t>
      </w:r>
      <w:r w:rsidR="007D0AE8" w:rsidRPr="003A6DDB">
        <w:rPr>
          <w:rFonts w:ascii="Times New Roman" w:hAnsi="Times New Roman" w:cs="Times New Roman"/>
          <w:sz w:val="24"/>
          <w:szCs w:val="24"/>
        </w:rPr>
        <w:t>penelitian hukum normatif dengan pendekatan perundang undangan dan pendekatan konsep</w:t>
      </w:r>
      <w:r w:rsidR="00F45C2C" w:rsidRPr="003A6DDB">
        <w:rPr>
          <w:rFonts w:ascii="Times New Roman" w:hAnsi="Times New Roman" w:cs="Times New Roman"/>
          <w:sz w:val="24"/>
          <w:szCs w:val="24"/>
        </w:rPr>
        <w:t>,</w:t>
      </w:r>
      <w:r w:rsidR="00F45C2C" w:rsidRPr="003A6DDB">
        <w:rPr>
          <w:rFonts w:ascii="Times New Roman" w:hAnsi="Times New Roman" w:cs="Times New Roman"/>
        </w:rPr>
        <w:t xml:space="preserve"> </w:t>
      </w:r>
      <w:r w:rsidR="00F45C2C" w:rsidRPr="003A6DDB">
        <w:rPr>
          <w:rFonts w:ascii="Times New Roman" w:hAnsi="Times New Roman" w:cs="Times New Roman"/>
          <w:sz w:val="24"/>
          <w:szCs w:val="24"/>
        </w:rPr>
        <w:t>teknik pengumpulan bahan hukum studi pustaka dengan teknik analisis dilakukan secara preskriptif</w:t>
      </w:r>
      <w:r w:rsidR="00135AFA" w:rsidRPr="003A6DDB">
        <w:rPr>
          <w:rFonts w:ascii="Times New Roman" w:hAnsi="Times New Roman" w:cs="Times New Roman"/>
          <w:sz w:val="24"/>
          <w:szCs w:val="24"/>
        </w:rPr>
        <w:t xml:space="preserve">. </w:t>
      </w:r>
      <w:r w:rsidR="00A33EB5" w:rsidRPr="003A6DDB">
        <w:rPr>
          <w:rFonts w:ascii="Times New Roman" w:hAnsi="Times New Roman" w:cs="Times New Roman"/>
          <w:sz w:val="24"/>
          <w:szCs w:val="24"/>
        </w:rPr>
        <w:t xml:space="preserve">Hasil penelitan adalah terdapat ahli waris yang tidak tercantum sebagai </w:t>
      </w:r>
      <w:r w:rsidR="00F45C2C" w:rsidRPr="003A6DDB">
        <w:rPr>
          <w:rFonts w:ascii="Times New Roman" w:hAnsi="Times New Roman" w:cs="Times New Roman"/>
          <w:sz w:val="24"/>
          <w:szCs w:val="24"/>
        </w:rPr>
        <w:t>penerima manfaat dalam polis asuransi jiwa</w:t>
      </w:r>
      <w:r w:rsidR="004907EC" w:rsidRPr="003A6DDB">
        <w:rPr>
          <w:rFonts w:ascii="Times New Roman" w:hAnsi="Times New Roman" w:cs="Times New Roman"/>
          <w:sz w:val="24"/>
          <w:szCs w:val="24"/>
        </w:rPr>
        <w:t xml:space="preserve"> tidak mendapat bagian dana asuransi. Hal ini disebabkan belum ada peraturan yang bersifat khusus mengatur tentang penerima manfaat</w:t>
      </w:r>
      <w:r w:rsidR="00C9482C" w:rsidRPr="003A6DDB">
        <w:rPr>
          <w:rFonts w:ascii="Times New Roman" w:hAnsi="Times New Roman" w:cs="Times New Roman"/>
          <w:sz w:val="24"/>
          <w:szCs w:val="24"/>
        </w:rPr>
        <w:t>.</w:t>
      </w:r>
      <w:r w:rsidR="00135AFA" w:rsidRPr="003A6DDB">
        <w:rPr>
          <w:rFonts w:ascii="Times New Roman" w:hAnsi="Times New Roman" w:cs="Times New Roman"/>
          <w:sz w:val="24"/>
          <w:szCs w:val="24"/>
        </w:rPr>
        <w:t xml:space="preserve"> Oleh karena itu ahli waris yang tidak tercantum sebagai penerima manfaat dana asuransi jiwa mendapat perlindungan hukum </w:t>
      </w:r>
      <w:r w:rsidR="00831AFB" w:rsidRPr="003A6DDB">
        <w:rPr>
          <w:rFonts w:ascii="Times New Roman" w:hAnsi="Times New Roman" w:cs="Times New Roman"/>
          <w:sz w:val="24"/>
          <w:szCs w:val="24"/>
        </w:rPr>
        <w:t xml:space="preserve">dalam bentuk perlindungan hukum </w:t>
      </w:r>
      <w:r w:rsidR="00A33EB5" w:rsidRPr="003A6DDB">
        <w:rPr>
          <w:rFonts w:ascii="Times New Roman" w:hAnsi="Times New Roman" w:cs="Times New Roman"/>
          <w:sz w:val="24"/>
          <w:szCs w:val="24"/>
        </w:rPr>
        <w:t>ekternal dan internal.</w:t>
      </w:r>
      <w:r w:rsidR="00135AFA" w:rsidRPr="003A6DDB">
        <w:rPr>
          <w:rFonts w:ascii="Times New Roman" w:hAnsi="Times New Roman" w:cs="Times New Roman"/>
          <w:sz w:val="24"/>
          <w:szCs w:val="24"/>
        </w:rPr>
        <w:t xml:space="preserve"> </w:t>
      </w:r>
    </w:p>
    <w:p w:rsidR="006D1A58" w:rsidRDefault="004907EC" w:rsidP="00B45427">
      <w:pPr>
        <w:jc w:val="both"/>
        <w:rPr>
          <w:rFonts w:ascii="Times New Roman" w:hAnsi="Times New Roman" w:cs="Times New Roman"/>
          <w:sz w:val="24"/>
          <w:szCs w:val="24"/>
        </w:rPr>
        <w:sectPr w:rsidR="006D1A58" w:rsidSect="00EB1E22">
          <w:headerReference w:type="default" r:id="rId8"/>
          <w:pgSz w:w="11907" w:h="16839" w:code="9"/>
          <w:pgMar w:top="1701" w:right="1701" w:bottom="1701" w:left="1701" w:header="720" w:footer="720" w:gutter="0"/>
          <w:cols w:space="720"/>
          <w:docGrid w:linePitch="360"/>
        </w:sectPr>
      </w:pPr>
      <w:r w:rsidRPr="003A6DDB">
        <w:rPr>
          <w:rFonts w:ascii="Times New Roman" w:hAnsi="Times New Roman" w:cs="Times New Roman"/>
          <w:b/>
          <w:sz w:val="24"/>
          <w:szCs w:val="24"/>
        </w:rPr>
        <w:t xml:space="preserve">Kata </w:t>
      </w:r>
      <w:r w:rsidR="008525EB" w:rsidRPr="003A6DDB">
        <w:rPr>
          <w:rFonts w:ascii="Times New Roman" w:hAnsi="Times New Roman" w:cs="Times New Roman"/>
          <w:b/>
          <w:sz w:val="24"/>
          <w:szCs w:val="24"/>
        </w:rPr>
        <w:t>K</w:t>
      </w:r>
      <w:r w:rsidRPr="003A6DDB">
        <w:rPr>
          <w:rFonts w:ascii="Times New Roman" w:hAnsi="Times New Roman" w:cs="Times New Roman"/>
          <w:b/>
          <w:sz w:val="24"/>
          <w:szCs w:val="24"/>
        </w:rPr>
        <w:t>unci</w:t>
      </w:r>
      <w:r w:rsidRPr="003A6DDB">
        <w:rPr>
          <w:rFonts w:ascii="Times New Roman" w:hAnsi="Times New Roman" w:cs="Times New Roman"/>
          <w:sz w:val="24"/>
          <w:szCs w:val="24"/>
        </w:rPr>
        <w:t>: Perlindungan Hukum, Ahli Waris, Penerima</w:t>
      </w:r>
      <w:r w:rsidR="006D1A58">
        <w:rPr>
          <w:rFonts w:ascii="Times New Roman" w:hAnsi="Times New Roman" w:cs="Times New Roman"/>
          <w:sz w:val="24"/>
          <w:szCs w:val="24"/>
        </w:rPr>
        <w:t xml:space="preserve"> Manfaat, Polis Asuransi Jiwa. </w:t>
      </w:r>
    </w:p>
    <w:p w:rsidR="008525EB" w:rsidRPr="00DA1D44" w:rsidRDefault="00DA1D44" w:rsidP="006D1A58">
      <w:pPr>
        <w:spacing w:line="360" w:lineRule="auto"/>
        <w:jc w:val="both"/>
        <w:rPr>
          <w:rFonts w:ascii="Times New Roman" w:hAnsi="Times New Roman" w:cs="Times New Roman"/>
          <w:b/>
          <w:sz w:val="24"/>
          <w:szCs w:val="24"/>
        </w:rPr>
      </w:pPr>
      <w:r w:rsidRPr="00DA1D44">
        <w:rPr>
          <w:rFonts w:ascii="Times New Roman" w:hAnsi="Times New Roman" w:cs="Times New Roman"/>
          <w:b/>
          <w:sz w:val="24"/>
          <w:szCs w:val="24"/>
        </w:rPr>
        <w:lastRenderedPageBreak/>
        <w:t xml:space="preserve">LATAR </w:t>
      </w:r>
      <w:r>
        <w:rPr>
          <w:rFonts w:ascii="Times New Roman" w:hAnsi="Times New Roman" w:cs="Times New Roman"/>
          <w:b/>
          <w:sz w:val="24"/>
          <w:szCs w:val="24"/>
        </w:rPr>
        <w:t xml:space="preserve"> </w:t>
      </w:r>
      <w:r w:rsidRPr="00DA1D44">
        <w:rPr>
          <w:rFonts w:ascii="Times New Roman" w:hAnsi="Times New Roman" w:cs="Times New Roman"/>
          <w:b/>
          <w:sz w:val="24"/>
          <w:szCs w:val="24"/>
        </w:rPr>
        <w:t>BELAKANG</w:t>
      </w:r>
    </w:p>
    <w:p w:rsidR="003E42A8" w:rsidRPr="003A6DDB" w:rsidRDefault="00BF4291" w:rsidP="006D1A58">
      <w:pPr>
        <w:spacing w:after="0" w:line="360" w:lineRule="auto"/>
        <w:ind w:firstLine="720"/>
        <w:jc w:val="both"/>
        <w:rPr>
          <w:rFonts w:ascii="Times New Roman" w:hAnsi="Times New Roman" w:cs="Times New Roman"/>
          <w:color w:val="000000" w:themeColor="text1"/>
          <w:sz w:val="24"/>
          <w:szCs w:val="24"/>
        </w:rPr>
      </w:pPr>
      <w:r w:rsidRPr="003A6DDB">
        <w:rPr>
          <w:rFonts w:ascii="Times New Roman" w:hAnsi="Times New Roman" w:cs="Times New Roman"/>
          <w:color w:val="000000" w:themeColor="text1"/>
          <w:sz w:val="24"/>
          <w:szCs w:val="24"/>
        </w:rPr>
        <w:t xml:space="preserve">Peristiwa Kematian dapat mengakibatkan hilangnya sumber penghasilan maupun pendapatan dalam memenuhi kebutuhan hidup seseorang atau suatu keluarga. </w:t>
      </w:r>
      <w:r w:rsidR="00EF08BD" w:rsidRPr="003A6DDB">
        <w:rPr>
          <w:rFonts w:ascii="Times New Roman" w:hAnsi="Times New Roman" w:cs="Times New Roman"/>
          <w:color w:val="000000" w:themeColor="text1"/>
          <w:sz w:val="24"/>
          <w:szCs w:val="24"/>
        </w:rPr>
        <w:t xml:space="preserve"> </w:t>
      </w:r>
      <w:r w:rsidR="003E42A8" w:rsidRPr="003A6DDB">
        <w:rPr>
          <w:rFonts w:ascii="Times New Roman" w:hAnsi="Times New Roman" w:cs="Times New Roman"/>
          <w:color w:val="000000" w:themeColor="text1"/>
          <w:sz w:val="24"/>
          <w:szCs w:val="24"/>
        </w:rPr>
        <w:t xml:space="preserve">Oleh karena itu manusia berusaha mencari cara agar risiko yang seharusnya ia tanggung sendiri itu dapat terlindungi dari kemungkinan terjadinya suatu kerugian  atau setidaknya risiko tersebut dapat dikurangi dan dibagi  dengan pihak lain yang bersedia ikut menanggung risiko tersebut, salah satunya adalah dengan asuransi.  </w:t>
      </w:r>
    </w:p>
    <w:p w:rsidR="0076789D" w:rsidRPr="003A6DDB" w:rsidRDefault="0076789D" w:rsidP="006D1A58">
      <w:pPr>
        <w:spacing w:after="0" w:line="360" w:lineRule="auto"/>
        <w:ind w:firstLine="720"/>
        <w:jc w:val="both"/>
        <w:rPr>
          <w:rFonts w:ascii="Times New Roman" w:hAnsi="Times New Roman" w:cs="Times New Roman"/>
          <w:color w:val="000000" w:themeColor="text1"/>
          <w:sz w:val="24"/>
          <w:szCs w:val="24"/>
        </w:rPr>
      </w:pPr>
      <w:r w:rsidRPr="003A6DDB">
        <w:rPr>
          <w:rFonts w:ascii="Times New Roman" w:hAnsi="Times New Roman" w:cs="Times New Roman"/>
          <w:color w:val="000000" w:themeColor="text1"/>
          <w:sz w:val="24"/>
          <w:szCs w:val="24"/>
        </w:rPr>
        <w:t xml:space="preserve">Asuransi </w:t>
      </w:r>
      <w:r w:rsidR="00FA06FB" w:rsidRPr="003A6DDB">
        <w:rPr>
          <w:rFonts w:ascii="Times New Roman" w:hAnsi="Times New Roman" w:cs="Times New Roman"/>
          <w:color w:val="000000" w:themeColor="text1"/>
          <w:sz w:val="24"/>
          <w:szCs w:val="24"/>
        </w:rPr>
        <w:t xml:space="preserve">jiwa </w:t>
      </w:r>
      <w:r w:rsidRPr="003A6DDB">
        <w:rPr>
          <w:rFonts w:ascii="Times New Roman" w:hAnsi="Times New Roman" w:cs="Times New Roman"/>
          <w:color w:val="000000" w:themeColor="text1"/>
          <w:sz w:val="24"/>
          <w:szCs w:val="24"/>
        </w:rPr>
        <w:t xml:space="preserve">adalah perjanjian antara </w:t>
      </w:r>
      <w:r w:rsidR="00FA06FB" w:rsidRPr="003A6DDB">
        <w:rPr>
          <w:rFonts w:ascii="Times New Roman" w:hAnsi="Times New Roman" w:cs="Times New Roman"/>
          <w:color w:val="000000" w:themeColor="text1"/>
          <w:sz w:val="24"/>
          <w:szCs w:val="24"/>
        </w:rPr>
        <w:t xml:space="preserve">penanggung sebagai </w:t>
      </w:r>
      <w:r w:rsidRPr="003A6DDB">
        <w:rPr>
          <w:rFonts w:ascii="Times New Roman" w:hAnsi="Times New Roman" w:cs="Times New Roman"/>
          <w:color w:val="000000" w:themeColor="text1"/>
          <w:sz w:val="24"/>
          <w:szCs w:val="24"/>
        </w:rPr>
        <w:t>perusahaan asuransi dan pemegang polis yang menjadi dasar bagi penerimaa</w:t>
      </w:r>
      <w:r w:rsidR="00FA06FB" w:rsidRPr="003A6DDB">
        <w:rPr>
          <w:rFonts w:ascii="Times New Roman" w:hAnsi="Times New Roman" w:cs="Times New Roman"/>
          <w:color w:val="000000" w:themeColor="text1"/>
          <w:sz w:val="24"/>
          <w:szCs w:val="24"/>
        </w:rPr>
        <w:t>n premi oleh penanggung</w:t>
      </w:r>
      <w:r w:rsidRPr="003A6DDB">
        <w:rPr>
          <w:rFonts w:ascii="Times New Roman" w:hAnsi="Times New Roman" w:cs="Times New Roman"/>
          <w:color w:val="000000" w:themeColor="text1"/>
          <w:sz w:val="24"/>
          <w:szCs w:val="24"/>
        </w:rPr>
        <w:t xml:space="preserve"> sebagai imbalan untuk memberikan peggantian kepada tertanggung karena suatu perjanjian ataupun memberikan pembayaran yang didasarkan pada meninggalnya tertanggung sebagaimana diperjanjikan dalam polis asuransi. </w:t>
      </w:r>
    </w:p>
    <w:p w:rsidR="003B4A83" w:rsidRPr="003A6DDB" w:rsidRDefault="00114EA0" w:rsidP="006D1A58">
      <w:pPr>
        <w:tabs>
          <w:tab w:val="left" w:pos="720"/>
          <w:tab w:val="left" w:pos="810"/>
        </w:tabs>
        <w:spacing w:after="0" w:line="360" w:lineRule="auto"/>
        <w:ind w:firstLine="720"/>
        <w:jc w:val="both"/>
        <w:rPr>
          <w:rFonts w:ascii="Times New Roman" w:hAnsi="Times New Roman" w:cs="Times New Roman"/>
          <w:bCs/>
          <w:color w:val="000000" w:themeColor="text1"/>
          <w:sz w:val="24"/>
          <w:szCs w:val="24"/>
        </w:rPr>
      </w:pPr>
      <w:r w:rsidRPr="003A6DDB">
        <w:rPr>
          <w:rFonts w:ascii="Times New Roman" w:hAnsi="Times New Roman" w:cs="Times New Roman"/>
          <w:bCs/>
          <w:color w:val="000000" w:themeColor="text1"/>
          <w:sz w:val="24"/>
          <w:szCs w:val="24"/>
        </w:rPr>
        <w:t xml:space="preserve">Bahwa  sampai saat ini belum ada aturan khusus dalam peraturan perundang undangan yang </w:t>
      </w:r>
      <w:r w:rsidR="00C65322" w:rsidRPr="003A6DDB">
        <w:rPr>
          <w:rFonts w:ascii="Times New Roman" w:hAnsi="Times New Roman" w:cs="Times New Roman"/>
          <w:bCs/>
          <w:color w:val="000000" w:themeColor="text1"/>
          <w:sz w:val="24"/>
          <w:szCs w:val="24"/>
        </w:rPr>
        <w:t xml:space="preserve">mengatur </w:t>
      </w:r>
      <w:r w:rsidR="00FA06FB" w:rsidRPr="003A6DDB">
        <w:rPr>
          <w:rFonts w:ascii="Times New Roman" w:hAnsi="Times New Roman" w:cs="Times New Roman"/>
          <w:bCs/>
          <w:color w:val="000000" w:themeColor="text1"/>
          <w:sz w:val="24"/>
          <w:szCs w:val="24"/>
        </w:rPr>
        <w:t>tentang asuransi jiwa khususnya</w:t>
      </w:r>
      <w:r w:rsidR="00C65322" w:rsidRPr="003A6DDB">
        <w:rPr>
          <w:rFonts w:ascii="Times New Roman" w:hAnsi="Times New Roman" w:cs="Times New Roman"/>
          <w:bCs/>
          <w:color w:val="000000" w:themeColor="text1"/>
          <w:sz w:val="24"/>
          <w:szCs w:val="24"/>
        </w:rPr>
        <w:t xml:space="preserve"> dalam </w:t>
      </w:r>
      <w:r w:rsidRPr="003A6DDB">
        <w:rPr>
          <w:rFonts w:ascii="Times New Roman" w:hAnsi="Times New Roman" w:cs="Times New Roman"/>
          <w:bCs/>
          <w:color w:val="000000" w:themeColor="text1"/>
          <w:sz w:val="24"/>
          <w:szCs w:val="24"/>
        </w:rPr>
        <w:t xml:space="preserve">merumuskan penerima manfaat pada asuransi jiwa, Hal ini menyebabkan </w:t>
      </w:r>
      <w:r w:rsidRPr="003A6DDB">
        <w:rPr>
          <w:rFonts w:ascii="Times New Roman" w:hAnsi="Times New Roman" w:cs="Times New Roman"/>
          <w:bCs/>
          <w:color w:val="000000" w:themeColor="text1"/>
          <w:sz w:val="24"/>
          <w:szCs w:val="24"/>
        </w:rPr>
        <w:lastRenderedPageBreak/>
        <w:t>kekaburan norma yang menimbulkan ketidakpastian pada masyarakat mengenai aturan atau ketentuan yang bagaimana yang dapat diterapkan pada permasalahan penerima manfaat dana asuransi dan ahli waris terhadap dana asuransi jiwa, karena dengan tidak ada</w:t>
      </w:r>
      <w:r w:rsidR="00FA06FB" w:rsidRPr="003A6DDB">
        <w:rPr>
          <w:rFonts w:ascii="Times New Roman" w:hAnsi="Times New Roman" w:cs="Times New Roman"/>
          <w:bCs/>
          <w:color w:val="000000" w:themeColor="text1"/>
          <w:sz w:val="24"/>
          <w:szCs w:val="24"/>
        </w:rPr>
        <w:t>nya kepastian hukum</w:t>
      </w:r>
      <w:r w:rsidRPr="003A6DDB">
        <w:rPr>
          <w:rFonts w:ascii="Times New Roman" w:hAnsi="Times New Roman" w:cs="Times New Roman"/>
          <w:bCs/>
          <w:color w:val="000000" w:themeColor="text1"/>
          <w:sz w:val="24"/>
          <w:szCs w:val="24"/>
        </w:rPr>
        <w:t xml:space="preserve">, </w:t>
      </w:r>
      <w:r w:rsidR="003B4A83" w:rsidRPr="003A6DDB">
        <w:rPr>
          <w:rFonts w:ascii="Times New Roman" w:hAnsi="Times New Roman" w:cs="Times New Roman"/>
          <w:bCs/>
          <w:color w:val="000000" w:themeColor="text1"/>
          <w:sz w:val="24"/>
          <w:szCs w:val="24"/>
        </w:rPr>
        <w:t xml:space="preserve">dapat </w:t>
      </w:r>
      <w:r w:rsidRPr="003A6DDB">
        <w:rPr>
          <w:rFonts w:ascii="Times New Roman" w:hAnsi="Times New Roman" w:cs="Times New Roman"/>
          <w:bCs/>
          <w:color w:val="000000" w:themeColor="text1"/>
          <w:sz w:val="24"/>
          <w:szCs w:val="24"/>
        </w:rPr>
        <w:t>menyebabkan</w:t>
      </w:r>
      <w:r w:rsidR="003B4A83" w:rsidRPr="003A6DDB">
        <w:rPr>
          <w:rFonts w:ascii="Times New Roman" w:hAnsi="Times New Roman" w:cs="Times New Roman"/>
          <w:bCs/>
          <w:color w:val="000000" w:themeColor="text1"/>
          <w:sz w:val="24"/>
          <w:szCs w:val="24"/>
        </w:rPr>
        <w:t>:</w:t>
      </w:r>
    </w:p>
    <w:p w:rsidR="00C65322" w:rsidRPr="003A6DDB" w:rsidRDefault="00C65322" w:rsidP="006D1A58">
      <w:pPr>
        <w:pStyle w:val="ListParagraph"/>
        <w:numPr>
          <w:ilvl w:val="0"/>
          <w:numId w:val="3"/>
        </w:numPr>
        <w:spacing w:after="0" w:line="360" w:lineRule="auto"/>
        <w:jc w:val="both"/>
        <w:rPr>
          <w:rFonts w:ascii="Times New Roman" w:hAnsi="Times New Roman" w:cs="Times New Roman"/>
          <w:color w:val="000000" w:themeColor="text1"/>
          <w:sz w:val="24"/>
          <w:szCs w:val="24"/>
        </w:rPr>
      </w:pPr>
      <w:r w:rsidRPr="003A6DDB">
        <w:rPr>
          <w:rFonts w:ascii="Times New Roman" w:hAnsi="Times New Roman" w:cs="Times New Roman"/>
          <w:color w:val="000000" w:themeColor="text1"/>
          <w:sz w:val="24"/>
          <w:szCs w:val="24"/>
        </w:rPr>
        <w:t>Timbulnya sengketa, karena terdapat pihak ahli waris yang merasa dirugikan karena tidak mendapat bagian dana asuransi jiwa sebagai harta peninggalan tertanggung</w:t>
      </w:r>
    </w:p>
    <w:p w:rsidR="00C65322" w:rsidRPr="003A6DDB" w:rsidRDefault="00C65322" w:rsidP="006D1A58">
      <w:pPr>
        <w:pStyle w:val="ListParagraph"/>
        <w:numPr>
          <w:ilvl w:val="0"/>
          <w:numId w:val="3"/>
        </w:numPr>
        <w:spacing w:after="0" w:line="360" w:lineRule="auto"/>
        <w:jc w:val="both"/>
        <w:rPr>
          <w:rFonts w:ascii="Times New Roman" w:hAnsi="Times New Roman" w:cs="Times New Roman"/>
          <w:color w:val="000000" w:themeColor="text1"/>
          <w:sz w:val="24"/>
          <w:szCs w:val="24"/>
        </w:rPr>
      </w:pPr>
      <w:r w:rsidRPr="003A6DDB">
        <w:rPr>
          <w:rFonts w:ascii="Times New Roman" w:hAnsi="Times New Roman" w:cs="Times New Roman"/>
          <w:color w:val="000000" w:themeColor="text1"/>
          <w:sz w:val="24"/>
          <w:szCs w:val="24"/>
        </w:rPr>
        <w:t>Ketidak konsistennya lembaga yudikatif dalam memberikan putusan mengenai penerima manfaat dana asuransi jiwa.  Terdapat putusan Mahkamah Agung Republik Indonesia (MARI) yang berbeda, yaitu:</w:t>
      </w:r>
    </w:p>
    <w:p w:rsidR="00FA06FB" w:rsidRPr="003A6DDB" w:rsidRDefault="001B7EF4" w:rsidP="006D1A58">
      <w:pPr>
        <w:pStyle w:val="ListParagraph"/>
        <w:numPr>
          <w:ilvl w:val="0"/>
          <w:numId w:val="5"/>
        </w:numPr>
        <w:spacing w:after="0" w:line="360" w:lineRule="auto"/>
        <w:jc w:val="both"/>
        <w:rPr>
          <w:rFonts w:ascii="Times New Roman" w:hAnsi="Times New Roman" w:cs="Times New Roman"/>
          <w:color w:val="000000" w:themeColor="text1"/>
          <w:sz w:val="24"/>
          <w:szCs w:val="24"/>
        </w:rPr>
      </w:pPr>
      <w:r w:rsidRPr="003A6DDB">
        <w:rPr>
          <w:rFonts w:ascii="Times New Roman" w:hAnsi="Times New Roman" w:cs="Times New Roman"/>
          <w:color w:val="000000" w:themeColor="text1"/>
          <w:sz w:val="24"/>
          <w:szCs w:val="24"/>
        </w:rPr>
        <w:t>P</w:t>
      </w:r>
      <w:r w:rsidR="00256007" w:rsidRPr="003A6DDB">
        <w:rPr>
          <w:rFonts w:ascii="Times New Roman" w:hAnsi="Times New Roman" w:cs="Times New Roman"/>
          <w:color w:val="000000" w:themeColor="text1"/>
          <w:sz w:val="24"/>
          <w:szCs w:val="24"/>
        </w:rPr>
        <w:t>utusan Mahkamah Agung Republik Indonersia(RI) Nomor 16 K/AG/2010 tanggal 30 April 2010. Dalam putusan ini Majelis Hakim berpendapat bahwa Ahli Waris yang tidak tercantum sebagai penerima manfaat dalam asuransi jiwa, berhak sebagai pene</w:t>
      </w:r>
      <w:r w:rsidR="00FA06FB" w:rsidRPr="003A6DDB">
        <w:rPr>
          <w:rFonts w:ascii="Times New Roman" w:hAnsi="Times New Roman" w:cs="Times New Roman"/>
          <w:color w:val="000000" w:themeColor="text1"/>
          <w:sz w:val="24"/>
          <w:szCs w:val="24"/>
        </w:rPr>
        <w:t xml:space="preserve">rima manfaat dana asuransi jiwa </w:t>
      </w:r>
      <w:r w:rsidR="00256007" w:rsidRPr="003A6DDB">
        <w:rPr>
          <w:rFonts w:ascii="Times New Roman" w:hAnsi="Times New Roman" w:cs="Times New Roman"/>
          <w:color w:val="000000" w:themeColor="text1"/>
          <w:sz w:val="24"/>
          <w:szCs w:val="24"/>
        </w:rPr>
        <w:t xml:space="preserve">karena majelis berpendapat </w:t>
      </w:r>
      <w:r w:rsidR="00256007" w:rsidRPr="003A6DDB">
        <w:rPr>
          <w:rFonts w:ascii="Times New Roman" w:hAnsi="Times New Roman" w:cs="Times New Roman"/>
          <w:color w:val="000000" w:themeColor="text1"/>
          <w:sz w:val="24"/>
          <w:szCs w:val="24"/>
        </w:rPr>
        <w:lastRenderedPageBreak/>
        <w:t xml:space="preserve">bahwa dana asuransi jiwa adalah harta peninggalan tertanggung.  </w:t>
      </w:r>
    </w:p>
    <w:p w:rsidR="00114EA0" w:rsidRPr="003A6DDB" w:rsidRDefault="00256007" w:rsidP="006D1A58">
      <w:pPr>
        <w:pStyle w:val="ListParagraph"/>
        <w:numPr>
          <w:ilvl w:val="0"/>
          <w:numId w:val="5"/>
        </w:numPr>
        <w:spacing w:after="0" w:line="360" w:lineRule="auto"/>
        <w:jc w:val="both"/>
        <w:rPr>
          <w:rFonts w:ascii="Times New Roman" w:hAnsi="Times New Roman" w:cs="Times New Roman"/>
          <w:color w:val="000000" w:themeColor="text1"/>
          <w:sz w:val="24"/>
          <w:szCs w:val="24"/>
        </w:rPr>
      </w:pPr>
      <w:r w:rsidRPr="003A6DDB">
        <w:rPr>
          <w:rFonts w:ascii="Times New Roman" w:hAnsi="Times New Roman" w:cs="Times New Roman"/>
          <w:color w:val="000000" w:themeColor="text1"/>
          <w:sz w:val="24"/>
          <w:szCs w:val="24"/>
        </w:rPr>
        <w:t xml:space="preserve">Kedua, putusan Mahkamah Agung RI Nomor: 197K/AG/2015 tanggal 11 Maret 2015. Mengenai asuransi jiwa pada intinya menyatakan bahwa yang berhak menerima pembayaran uang pertanggungan adalah penikmat atau penerima manfaat yang tercantum atau ditunjuk dalam polis karena dana asuransi adalah bukan harta peninggalan tertanggung akan tetapi adalah hak milik penerima manfaat yang tercantum dalam polis asuransi jiwa. </w:t>
      </w:r>
    </w:p>
    <w:p w:rsidR="00EB1E22" w:rsidRPr="003A6DDB" w:rsidRDefault="001B7EF4" w:rsidP="006D1A58">
      <w:pPr>
        <w:spacing w:after="0" w:line="360" w:lineRule="auto"/>
        <w:ind w:firstLine="720"/>
        <w:jc w:val="both"/>
        <w:rPr>
          <w:rFonts w:ascii="Times New Roman" w:hAnsi="Times New Roman" w:cs="Times New Roman"/>
          <w:color w:val="000000" w:themeColor="text1"/>
          <w:sz w:val="24"/>
          <w:szCs w:val="24"/>
        </w:rPr>
      </w:pPr>
      <w:r w:rsidRPr="003A6DDB">
        <w:rPr>
          <w:rFonts w:ascii="Times New Roman" w:hAnsi="Times New Roman" w:cs="Times New Roman"/>
          <w:color w:val="000000" w:themeColor="text1"/>
          <w:sz w:val="24"/>
          <w:szCs w:val="24"/>
        </w:rPr>
        <w:t>Ketidakpastian putusan yang digunakan untuk menentukan dana asuransi kematian tersebut menimbulkan ketidakadilan bagi para ahli waris lainnya yang berhak mendapatkan harta peninggalan, akan tetapi tidak tercantum dal</w:t>
      </w:r>
      <w:r w:rsidR="00DA1D44">
        <w:rPr>
          <w:rFonts w:ascii="Times New Roman" w:hAnsi="Times New Roman" w:cs="Times New Roman"/>
          <w:color w:val="000000" w:themeColor="text1"/>
          <w:sz w:val="24"/>
          <w:szCs w:val="24"/>
        </w:rPr>
        <w:t>am polis asuransi jiwa, dimana a</w:t>
      </w:r>
      <w:r w:rsidRPr="003A6DDB">
        <w:rPr>
          <w:rFonts w:ascii="Times New Roman" w:hAnsi="Times New Roman" w:cs="Times New Roman"/>
          <w:color w:val="000000" w:themeColor="text1"/>
          <w:sz w:val="24"/>
          <w:szCs w:val="24"/>
        </w:rPr>
        <w:t>hli waris yang tidak terhalang sebagai ahli waris, terdapat kemungkinan tidak mendapatkan bagian dari dana asuransi jiwa tersebut sedangkan ahli waris berkewajiban membayar hutang hutang dan kewajiban tertanggung lainnya</w:t>
      </w:r>
      <w:r w:rsidR="00EB1E22" w:rsidRPr="003A6DDB">
        <w:rPr>
          <w:rFonts w:ascii="Times New Roman" w:hAnsi="Times New Roman" w:cs="Times New Roman"/>
          <w:color w:val="000000" w:themeColor="text1"/>
          <w:sz w:val="24"/>
          <w:szCs w:val="24"/>
        </w:rPr>
        <w:t>.</w:t>
      </w:r>
    </w:p>
    <w:p w:rsidR="001B7EF4" w:rsidRPr="003A6DDB" w:rsidRDefault="006B3A6A" w:rsidP="006D1A58">
      <w:pPr>
        <w:spacing w:after="0" w:line="360" w:lineRule="auto"/>
        <w:ind w:firstLine="720"/>
        <w:jc w:val="both"/>
        <w:rPr>
          <w:rFonts w:ascii="Times New Roman" w:hAnsi="Times New Roman" w:cs="Times New Roman"/>
          <w:color w:val="000000" w:themeColor="text1"/>
          <w:sz w:val="24"/>
          <w:szCs w:val="24"/>
        </w:rPr>
      </w:pPr>
      <w:r w:rsidRPr="003A6DDB">
        <w:rPr>
          <w:rFonts w:ascii="Times New Roman" w:hAnsi="Times New Roman" w:cs="Times New Roman"/>
          <w:color w:val="000000" w:themeColor="text1"/>
          <w:sz w:val="24"/>
          <w:szCs w:val="24"/>
        </w:rPr>
        <w:t xml:space="preserve">Berdasarkan latar belakang tersebut di atas, hak-hak </w:t>
      </w:r>
      <w:r w:rsidR="00A55ED6" w:rsidRPr="003A6DDB">
        <w:rPr>
          <w:rFonts w:ascii="Times New Roman" w:hAnsi="Times New Roman" w:cs="Times New Roman"/>
          <w:color w:val="000000" w:themeColor="text1"/>
          <w:sz w:val="24"/>
          <w:szCs w:val="24"/>
        </w:rPr>
        <w:t xml:space="preserve">semua </w:t>
      </w:r>
      <w:r w:rsidRPr="003A6DDB">
        <w:rPr>
          <w:rFonts w:ascii="Times New Roman" w:hAnsi="Times New Roman" w:cs="Times New Roman"/>
          <w:color w:val="000000" w:themeColor="text1"/>
          <w:sz w:val="24"/>
          <w:szCs w:val="24"/>
        </w:rPr>
        <w:t xml:space="preserve">ahli waris </w:t>
      </w:r>
      <w:r w:rsidR="00A55ED6" w:rsidRPr="003A6DDB">
        <w:rPr>
          <w:rFonts w:ascii="Times New Roman" w:hAnsi="Times New Roman" w:cs="Times New Roman"/>
          <w:color w:val="000000" w:themeColor="text1"/>
          <w:sz w:val="24"/>
          <w:szCs w:val="24"/>
        </w:rPr>
        <w:lastRenderedPageBreak/>
        <w:t>termasuk ahli waris yang tidak tercantum sebagai penerima manfaat</w:t>
      </w:r>
      <w:r w:rsidR="00F21BC1" w:rsidRPr="003A6DDB">
        <w:rPr>
          <w:rFonts w:ascii="Times New Roman" w:hAnsi="Times New Roman" w:cs="Times New Roman"/>
          <w:color w:val="000000" w:themeColor="text1"/>
          <w:sz w:val="24"/>
          <w:szCs w:val="24"/>
        </w:rPr>
        <w:t xml:space="preserve"> </w:t>
      </w:r>
      <w:r w:rsidRPr="003A6DDB">
        <w:rPr>
          <w:rFonts w:ascii="Times New Roman" w:hAnsi="Times New Roman" w:cs="Times New Roman"/>
          <w:color w:val="000000" w:themeColor="text1"/>
          <w:sz w:val="24"/>
          <w:szCs w:val="24"/>
        </w:rPr>
        <w:t>perlu mendapat perlindungan hukum.</w:t>
      </w:r>
      <w:r w:rsidR="00C40155" w:rsidRPr="003A6DDB">
        <w:rPr>
          <w:rFonts w:ascii="Times New Roman" w:hAnsi="Times New Roman" w:cs="Times New Roman"/>
          <w:color w:val="000000" w:themeColor="text1"/>
          <w:sz w:val="24"/>
          <w:szCs w:val="24"/>
        </w:rPr>
        <w:t xml:space="preserve">  Oleh karena </w:t>
      </w:r>
      <w:r w:rsidR="00B27EE2" w:rsidRPr="003A6DDB">
        <w:rPr>
          <w:rFonts w:ascii="Times New Roman" w:hAnsi="Times New Roman" w:cs="Times New Roman"/>
          <w:color w:val="000000" w:themeColor="text1"/>
          <w:sz w:val="24"/>
          <w:szCs w:val="24"/>
        </w:rPr>
        <w:t xml:space="preserve">itu, penulis tertarik untuk mengangkat tulisan ini dengan </w:t>
      </w:r>
      <w:r w:rsidR="001B7EF4" w:rsidRPr="003A6DDB">
        <w:rPr>
          <w:rFonts w:ascii="Times New Roman" w:eastAsiaTheme="majorEastAsia" w:hAnsi="Times New Roman" w:cs="Times New Roman"/>
          <w:color w:val="000000" w:themeColor="text1"/>
          <w:w w:val="105"/>
          <w:sz w:val="24"/>
          <w:szCs w:val="24"/>
          <w:lang w:bidi="en-US"/>
        </w:rPr>
        <w:t>tujuan untuk mendapatkan</w:t>
      </w:r>
      <w:r w:rsidR="00B1597F" w:rsidRPr="003A6DDB">
        <w:rPr>
          <w:rFonts w:ascii="Times New Roman" w:hAnsi="Times New Roman" w:cs="Times New Roman"/>
          <w:color w:val="000000" w:themeColor="text1"/>
          <w:sz w:val="24"/>
          <w:szCs w:val="24"/>
        </w:rPr>
        <w:t xml:space="preserve"> bentuk </w:t>
      </w:r>
      <w:r w:rsidR="00D32D1C" w:rsidRPr="003A6DDB">
        <w:rPr>
          <w:rFonts w:ascii="Times New Roman" w:hAnsi="Times New Roman" w:cs="Times New Roman"/>
          <w:color w:val="000000" w:themeColor="text1"/>
          <w:sz w:val="24"/>
          <w:szCs w:val="24"/>
        </w:rPr>
        <w:t>perlindungan hukum kepada ahli waris yang tidak tercantum sebagai penerima manfaat dana asuransi pada polis as</w:t>
      </w:r>
      <w:r w:rsidR="001B7EF4" w:rsidRPr="003A6DDB">
        <w:rPr>
          <w:rFonts w:ascii="Times New Roman" w:hAnsi="Times New Roman" w:cs="Times New Roman"/>
          <w:color w:val="000000" w:themeColor="text1"/>
          <w:sz w:val="24"/>
          <w:szCs w:val="24"/>
        </w:rPr>
        <w:t xml:space="preserve">uransi jiwa. </w:t>
      </w:r>
    </w:p>
    <w:p w:rsidR="005C6B05" w:rsidRPr="003A6DDB" w:rsidRDefault="001B7EF4" w:rsidP="006D1A58">
      <w:pPr>
        <w:spacing w:after="0" w:line="360" w:lineRule="auto"/>
        <w:ind w:firstLine="720"/>
        <w:jc w:val="both"/>
        <w:rPr>
          <w:rFonts w:ascii="Times New Roman" w:hAnsi="Times New Roman" w:cs="Times New Roman"/>
          <w:color w:val="000000" w:themeColor="text1"/>
          <w:sz w:val="24"/>
          <w:szCs w:val="24"/>
        </w:rPr>
      </w:pPr>
      <w:r w:rsidRPr="003A6DDB">
        <w:rPr>
          <w:rFonts w:ascii="Times New Roman" w:hAnsi="Times New Roman" w:cs="Times New Roman"/>
          <w:color w:val="000000" w:themeColor="text1"/>
          <w:sz w:val="24"/>
          <w:szCs w:val="24"/>
        </w:rPr>
        <w:t>Asuransi yang dikaji dan diteliti adalah asuransi jiwa konvensional yang dilakukan oleh perseorangan atau individu, disebabkan oleh kematian Tertanggung sekaligus pe</w:t>
      </w:r>
      <w:r w:rsidR="00CC2CAC" w:rsidRPr="003A6DDB">
        <w:rPr>
          <w:rFonts w:ascii="Times New Roman" w:hAnsi="Times New Roman" w:cs="Times New Roman"/>
          <w:color w:val="000000" w:themeColor="text1"/>
          <w:sz w:val="24"/>
          <w:szCs w:val="24"/>
        </w:rPr>
        <w:t>megang polis</w:t>
      </w:r>
      <w:r w:rsidRPr="003A6DDB">
        <w:rPr>
          <w:rFonts w:ascii="Times New Roman" w:hAnsi="Times New Roman" w:cs="Times New Roman"/>
          <w:color w:val="000000" w:themeColor="text1"/>
          <w:sz w:val="24"/>
          <w:szCs w:val="24"/>
        </w:rPr>
        <w:t>.</w:t>
      </w:r>
      <w:r w:rsidR="00C65322" w:rsidRPr="003A6DDB">
        <w:rPr>
          <w:rFonts w:ascii="Times New Roman" w:hAnsi="Times New Roman" w:cs="Times New Roman"/>
          <w:color w:val="000000" w:themeColor="text1"/>
          <w:sz w:val="24"/>
          <w:szCs w:val="24"/>
        </w:rPr>
        <w:t xml:space="preserve"> </w:t>
      </w:r>
      <w:r w:rsidR="00CC2CAC" w:rsidRPr="003A6DDB">
        <w:rPr>
          <w:rFonts w:ascii="Times New Roman" w:hAnsi="Times New Roman" w:cs="Times New Roman"/>
          <w:color w:val="000000" w:themeColor="text1"/>
          <w:sz w:val="24"/>
          <w:szCs w:val="24"/>
        </w:rPr>
        <w:t>Penelitian ini tidak membahas bagian masing mas</w:t>
      </w:r>
      <w:r w:rsidR="001B5FE6" w:rsidRPr="003A6DDB">
        <w:rPr>
          <w:rFonts w:ascii="Times New Roman" w:hAnsi="Times New Roman" w:cs="Times New Roman"/>
          <w:color w:val="000000" w:themeColor="text1"/>
          <w:sz w:val="24"/>
          <w:szCs w:val="24"/>
        </w:rPr>
        <w:t>ing ahli waris, akan tetapi mene</w:t>
      </w:r>
      <w:r w:rsidR="00CC2CAC" w:rsidRPr="003A6DDB">
        <w:rPr>
          <w:rFonts w:ascii="Times New Roman" w:hAnsi="Times New Roman" w:cs="Times New Roman"/>
          <w:color w:val="000000" w:themeColor="text1"/>
          <w:sz w:val="24"/>
          <w:szCs w:val="24"/>
        </w:rPr>
        <w:t>liti adanya kepentingan ahli waris sebagai penerima manfaat asur</w:t>
      </w:r>
      <w:r w:rsidR="00EB1E22" w:rsidRPr="003A6DDB">
        <w:rPr>
          <w:rFonts w:ascii="Times New Roman" w:hAnsi="Times New Roman" w:cs="Times New Roman"/>
          <w:color w:val="000000" w:themeColor="text1"/>
          <w:sz w:val="24"/>
          <w:szCs w:val="24"/>
        </w:rPr>
        <w:t>ansi jiwa yang belum diatur dalam</w:t>
      </w:r>
      <w:r w:rsidR="00CC2CAC" w:rsidRPr="003A6DDB">
        <w:rPr>
          <w:rFonts w:ascii="Times New Roman" w:hAnsi="Times New Roman" w:cs="Times New Roman"/>
          <w:color w:val="000000" w:themeColor="text1"/>
          <w:sz w:val="24"/>
          <w:szCs w:val="24"/>
        </w:rPr>
        <w:t xml:space="preserve"> perundang undangan yang ada.</w:t>
      </w:r>
    </w:p>
    <w:p w:rsidR="001B5FE6" w:rsidRPr="003A6DDB" w:rsidRDefault="005C6B05" w:rsidP="006D1A58">
      <w:pPr>
        <w:spacing w:after="0" w:line="360" w:lineRule="auto"/>
        <w:ind w:firstLine="720"/>
        <w:jc w:val="both"/>
        <w:rPr>
          <w:rFonts w:ascii="Times New Roman" w:hAnsi="Times New Roman" w:cs="Times New Roman"/>
          <w:color w:val="000000" w:themeColor="text1"/>
          <w:sz w:val="24"/>
          <w:szCs w:val="24"/>
        </w:rPr>
      </w:pPr>
      <w:r w:rsidRPr="003A6DDB">
        <w:rPr>
          <w:rFonts w:ascii="Times New Roman" w:hAnsi="Times New Roman" w:cs="Times New Roman"/>
          <w:color w:val="000000" w:themeColor="text1"/>
          <w:sz w:val="24"/>
          <w:szCs w:val="24"/>
        </w:rPr>
        <w:t xml:space="preserve">Bahwa terdapat asas hukum </w:t>
      </w:r>
      <w:r w:rsidR="0016060D">
        <w:rPr>
          <w:rFonts w:ascii="Times New Roman" w:hAnsi="Times New Roman" w:cs="Times New Roman"/>
          <w:color w:val="000000" w:themeColor="text1"/>
          <w:sz w:val="24"/>
          <w:szCs w:val="24"/>
        </w:rPr>
        <w:t xml:space="preserve">[Subekti, 2010, . 96] </w:t>
      </w:r>
      <w:r w:rsidRPr="003A6DDB">
        <w:rPr>
          <w:rFonts w:ascii="Times New Roman" w:hAnsi="Times New Roman" w:cs="Times New Roman"/>
          <w:color w:val="000000" w:themeColor="text1"/>
          <w:sz w:val="24"/>
          <w:szCs w:val="24"/>
        </w:rPr>
        <w:t xml:space="preserve">yaitu apabila seorang meninggal, maka seketika itu juga segala hak dan kewajibannya beralih pada sekalian ahli warisnya. </w:t>
      </w:r>
      <w:r w:rsidR="001B5FE6" w:rsidRPr="003A6DDB">
        <w:rPr>
          <w:rFonts w:ascii="Times New Roman" w:hAnsi="Times New Roman" w:cs="Times New Roman"/>
          <w:color w:val="000000" w:themeColor="text1"/>
          <w:sz w:val="24"/>
          <w:szCs w:val="24"/>
        </w:rPr>
        <w:t>Dengan demikian pada saat terjadi evenemen meninggalnya tertanggung maka berakibat munculnya hukum baru yaitu hukum waris yang mengatur peralihan hak dan kewajiban seeorang yang meninggal kepada ahli warisnya.</w:t>
      </w:r>
      <w:r w:rsidRPr="003A6DDB">
        <w:rPr>
          <w:rFonts w:ascii="Times New Roman" w:hAnsi="Times New Roman" w:cs="Times New Roman"/>
          <w:color w:val="000000" w:themeColor="text1"/>
          <w:sz w:val="24"/>
          <w:szCs w:val="24"/>
        </w:rPr>
        <w:t xml:space="preserve"> </w:t>
      </w:r>
    </w:p>
    <w:p w:rsidR="008525EB" w:rsidRPr="003A6DDB" w:rsidRDefault="008525EB" w:rsidP="006D1A58">
      <w:pPr>
        <w:spacing w:after="0" w:line="360" w:lineRule="auto"/>
        <w:ind w:firstLine="720"/>
        <w:jc w:val="both"/>
        <w:rPr>
          <w:rFonts w:ascii="Times New Roman" w:hAnsi="Times New Roman" w:cs="Times New Roman"/>
          <w:color w:val="000000" w:themeColor="text1"/>
          <w:sz w:val="24"/>
          <w:szCs w:val="24"/>
        </w:rPr>
      </w:pPr>
      <w:r w:rsidRPr="003A6DDB">
        <w:rPr>
          <w:rFonts w:ascii="Times New Roman" w:hAnsi="Times New Roman" w:cs="Times New Roman"/>
          <w:color w:val="000000" w:themeColor="text1"/>
          <w:sz w:val="24"/>
          <w:szCs w:val="24"/>
        </w:rPr>
        <w:lastRenderedPageBreak/>
        <w:t xml:space="preserve">Dalam </w:t>
      </w:r>
      <w:r w:rsidR="00C65322" w:rsidRPr="003A6DDB">
        <w:rPr>
          <w:rFonts w:ascii="Times New Roman" w:hAnsi="Times New Roman" w:cs="Times New Roman"/>
          <w:color w:val="000000" w:themeColor="text1"/>
          <w:sz w:val="24"/>
          <w:szCs w:val="24"/>
        </w:rPr>
        <w:t xml:space="preserve">hukum </w:t>
      </w:r>
      <w:r w:rsidRPr="003A6DDB">
        <w:rPr>
          <w:rFonts w:ascii="Times New Roman" w:hAnsi="Times New Roman" w:cs="Times New Roman"/>
          <w:color w:val="000000" w:themeColor="text1"/>
          <w:sz w:val="24"/>
          <w:szCs w:val="24"/>
        </w:rPr>
        <w:t xml:space="preserve">asuransi dikenal beberapa prinsip atau asas. Prinsip atau asas dalam asuransi tersebut diciptakan agar  lembaga  asuransi  aman terhindar dari  tindakan  spekulasi atau perjudian.  Prinsip atau asas yang mendasari suatu perikatan pertanggungan jiwa atau asuransi jiwa yang bersifat mutlak adalah </w:t>
      </w:r>
      <w:r w:rsidRPr="003A6DDB">
        <w:rPr>
          <w:rFonts w:ascii="Times New Roman" w:hAnsi="Times New Roman" w:cs="Times New Roman"/>
          <w:i/>
          <w:color w:val="000000" w:themeColor="text1"/>
          <w:sz w:val="24"/>
          <w:szCs w:val="24"/>
        </w:rPr>
        <w:t>Insurable Interest</w:t>
      </w:r>
      <w:r w:rsidRPr="003A6DDB">
        <w:rPr>
          <w:rFonts w:ascii="Times New Roman" w:hAnsi="Times New Roman" w:cs="Times New Roman"/>
          <w:color w:val="000000" w:themeColor="text1"/>
          <w:sz w:val="24"/>
          <w:szCs w:val="24"/>
        </w:rPr>
        <w:t xml:space="preserve">(adanya kepentingan), </w:t>
      </w:r>
      <w:r w:rsidR="005C6B05" w:rsidRPr="003A6DDB">
        <w:rPr>
          <w:rFonts w:ascii="Times New Roman" w:hAnsi="Times New Roman" w:cs="Times New Roman"/>
          <w:i/>
          <w:color w:val="000000" w:themeColor="text1"/>
          <w:sz w:val="24"/>
          <w:szCs w:val="24"/>
        </w:rPr>
        <w:t>Utmost Good Faith</w:t>
      </w:r>
      <w:r w:rsidRPr="003A6DDB">
        <w:rPr>
          <w:rFonts w:ascii="Times New Roman" w:hAnsi="Times New Roman" w:cs="Times New Roman"/>
          <w:color w:val="000000" w:themeColor="text1"/>
          <w:sz w:val="24"/>
          <w:szCs w:val="24"/>
        </w:rPr>
        <w:t xml:space="preserve">(/Itikad baik), dan </w:t>
      </w:r>
      <w:r w:rsidRPr="003A6DDB">
        <w:rPr>
          <w:rFonts w:ascii="Times New Roman" w:hAnsi="Times New Roman" w:cs="Times New Roman"/>
          <w:i/>
          <w:color w:val="000000" w:themeColor="text1"/>
          <w:sz w:val="24"/>
          <w:szCs w:val="24"/>
        </w:rPr>
        <w:t>Indemnity</w:t>
      </w:r>
      <w:r w:rsidRPr="003A6DDB">
        <w:rPr>
          <w:rFonts w:ascii="Times New Roman" w:hAnsi="Times New Roman" w:cs="Times New Roman"/>
          <w:color w:val="000000" w:themeColor="text1"/>
          <w:sz w:val="24"/>
          <w:szCs w:val="24"/>
        </w:rPr>
        <w:t>(ganti kerugian) .[Otoritas Jasa Keuangan dan Industri Jasa Keuangan, 2016</w:t>
      </w:r>
      <w:r w:rsidR="00DA1D44">
        <w:rPr>
          <w:rFonts w:ascii="Times New Roman" w:hAnsi="Times New Roman" w:cs="Times New Roman"/>
          <w:color w:val="000000" w:themeColor="text1"/>
          <w:sz w:val="24"/>
          <w:szCs w:val="24"/>
        </w:rPr>
        <w:t>, . 24</w:t>
      </w:r>
      <w:r w:rsidRPr="003A6DDB">
        <w:rPr>
          <w:rFonts w:ascii="Times New Roman" w:hAnsi="Times New Roman" w:cs="Times New Roman"/>
          <w:color w:val="000000" w:themeColor="text1"/>
          <w:sz w:val="24"/>
          <w:szCs w:val="24"/>
        </w:rPr>
        <w:t>]</w:t>
      </w:r>
    </w:p>
    <w:p w:rsidR="008525EB" w:rsidRDefault="008525EB" w:rsidP="006D1A58">
      <w:pPr>
        <w:spacing w:after="0" w:line="360" w:lineRule="auto"/>
        <w:ind w:firstLine="720"/>
        <w:jc w:val="both"/>
        <w:rPr>
          <w:rFonts w:ascii="Times New Roman" w:hAnsi="Times New Roman" w:cs="Times New Roman"/>
          <w:color w:val="000000" w:themeColor="text1"/>
          <w:sz w:val="24"/>
          <w:szCs w:val="24"/>
        </w:rPr>
      </w:pPr>
      <w:r w:rsidRPr="003A6DDB">
        <w:rPr>
          <w:rFonts w:ascii="Times New Roman" w:hAnsi="Times New Roman" w:cs="Times New Roman"/>
          <w:color w:val="000000" w:themeColor="text1"/>
          <w:sz w:val="24"/>
          <w:szCs w:val="24"/>
        </w:rPr>
        <w:t>Prinsip insurable interest dalam asuransi jiwa berarti adanya kepentingan yang dapat diasuransikan akan sesuatu dugaan hilangnya atau berkurangnya nilai ekonomis yang timbul karena meninggalnya orang yang jiwanya diasuransikan yaitu tertanggung. [Sri Rejeki Hartono, 2018</w:t>
      </w:r>
      <w:r w:rsidR="00DA1D44">
        <w:rPr>
          <w:rFonts w:ascii="Times New Roman" w:hAnsi="Times New Roman" w:cs="Times New Roman"/>
          <w:color w:val="000000" w:themeColor="text1"/>
          <w:sz w:val="24"/>
          <w:szCs w:val="24"/>
        </w:rPr>
        <w:t>, . 100</w:t>
      </w:r>
      <w:r w:rsidRPr="003A6DDB">
        <w:rPr>
          <w:rFonts w:ascii="Times New Roman" w:hAnsi="Times New Roman" w:cs="Times New Roman"/>
          <w:color w:val="000000" w:themeColor="text1"/>
          <w:sz w:val="24"/>
          <w:szCs w:val="24"/>
        </w:rPr>
        <w:t>] Prinsip adanya kepentingan yang dapat diasuransikan merupakan prinsip utama dalam perjanj</w:t>
      </w:r>
      <w:r w:rsidR="005C6B05" w:rsidRPr="003A6DDB">
        <w:rPr>
          <w:rFonts w:ascii="Times New Roman" w:hAnsi="Times New Roman" w:cs="Times New Roman"/>
          <w:color w:val="000000" w:themeColor="text1"/>
          <w:sz w:val="24"/>
          <w:szCs w:val="24"/>
        </w:rPr>
        <w:t>ian asuransi atau pertanggungan</w:t>
      </w:r>
      <w:r w:rsidRPr="003A6DDB">
        <w:rPr>
          <w:rFonts w:ascii="Times New Roman" w:hAnsi="Times New Roman" w:cs="Times New Roman"/>
          <w:color w:val="000000" w:themeColor="text1"/>
          <w:sz w:val="24"/>
          <w:szCs w:val="24"/>
        </w:rPr>
        <w:t>.[R.Soeroso, 2016</w:t>
      </w:r>
      <w:r w:rsidR="00DA1D44">
        <w:rPr>
          <w:rFonts w:ascii="Times New Roman" w:hAnsi="Times New Roman" w:cs="Times New Roman"/>
          <w:color w:val="000000" w:themeColor="text1"/>
          <w:sz w:val="24"/>
          <w:szCs w:val="24"/>
        </w:rPr>
        <w:t>, 100</w:t>
      </w:r>
      <w:r w:rsidRPr="003A6DDB">
        <w:rPr>
          <w:rFonts w:ascii="Times New Roman" w:hAnsi="Times New Roman" w:cs="Times New Roman"/>
          <w:color w:val="000000" w:themeColor="text1"/>
          <w:sz w:val="24"/>
          <w:szCs w:val="24"/>
        </w:rPr>
        <w:t>]. Prinsip tersebut merupakan syarat untuk pengisian polis asuransi jiwa, khususnya pencantuman penerima manfaat dana asuransi apabila tertanggung meninggal dunia yang harus mempunyai kepentingan dengan tertanggung.</w:t>
      </w:r>
    </w:p>
    <w:p w:rsidR="003A6DDB" w:rsidRPr="003A6DDB" w:rsidRDefault="003A6DDB" w:rsidP="006D1A58">
      <w:pPr>
        <w:spacing w:after="0" w:line="360" w:lineRule="auto"/>
        <w:ind w:firstLine="720"/>
        <w:jc w:val="both"/>
        <w:rPr>
          <w:rFonts w:ascii="Times New Roman" w:hAnsi="Times New Roman" w:cs="Times New Roman"/>
          <w:color w:val="000000" w:themeColor="text1"/>
          <w:sz w:val="24"/>
          <w:szCs w:val="24"/>
        </w:rPr>
      </w:pPr>
    </w:p>
    <w:p w:rsidR="00A2607E" w:rsidRPr="003A6DDB" w:rsidRDefault="00A2607E" w:rsidP="006D1A58">
      <w:pPr>
        <w:spacing w:after="0" w:line="360" w:lineRule="auto"/>
        <w:ind w:firstLine="720"/>
        <w:jc w:val="both"/>
        <w:rPr>
          <w:rFonts w:ascii="Times New Roman" w:hAnsi="Times New Roman" w:cs="Times New Roman"/>
          <w:color w:val="000000" w:themeColor="text1"/>
          <w:sz w:val="24"/>
          <w:szCs w:val="24"/>
        </w:rPr>
      </w:pPr>
    </w:p>
    <w:p w:rsidR="00B1597F" w:rsidRPr="003A6DDB" w:rsidRDefault="001B7EF4" w:rsidP="006D1A58">
      <w:pPr>
        <w:spacing w:after="0" w:line="360" w:lineRule="auto"/>
        <w:jc w:val="both"/>
        <w:rPr>
          <w:rFonts w:ascii="Times New Roman" w:eastAsiaTheme="majorEastAsia" w:hAnsi="Times New Roman" w:cs="Times New Roman"/>
          <w:b/>
          <w:color w:val="000000" w:themeColor="text1"/>
          <w:w w:val="105"/>
          <w:sz w:val="24"/>
          <w:szCs w:val="24"/>
          <w:lang w:bidi="en-US"/>
        </w:rPr>
      </w:pPr>
      <w:r w:rsidRPr="003A6DDB">
        <w:rPr>
          <w:rFonts w:ascii="Times New Roman" w:hAnsi="Times New Roman" w:cs="Times New Roman"/>
          <w:b/>
          <w:color w:val="000000" w:themeColor="text1"/>
          <w:sz w:val="24"/>
          <w:szCs w:val="24"/>
        </w:rPr>
        <w:t>METODE PENELITIAN</w:t>
      </w:r>
    </w:p>
    <w:p w:rsidR="002E6803" w:rsidRPr="003A6DDB" w:rsidRDefault="00F07A47" w:rsidP="006D1A58">
      <w:pPr>
        <w:widowControl w:val="0"/>
        <w:autoSpaceDE w:val="0"/>
        <w:autoSpaceDN w:val="0"/>
        <w:spacing w:after="0" w:line="360" w:lineRule="auto"/>
        <w:ind w:firstLine="720"/>
        <w:jc w:val="both"/>
        <w:rPr>
          <w:rFonts w:ascii="Times New Roman" w:eastAsia="Times New Roman" w:hAnsi="Times New Roman" w:cs="Times New Roman"/>
          <w:color w:val="000000" w:themeColor="text1"/>
          <w:sz w:val="24"/>
          <w:szCs w:val="24"/>
        </w:rPr>
      </w:pPr>
      <w:r w:rsidRPr="003A6DDB">
        <w:rPr>
          <w:rFonts w:ascii="Times New Roman" w:eastAsia="Times New Roman" w:hAnsi="Times New Roman" w:cs="Times New Roman"/>
          <w:color w:val="000000" w:themeColor="text1"/>
          <w:sz w:val="24"/>
          <w:szCs w:val="24"/>
        </w:rPr>
        <w:t xml:space="preserve">Jenis penelitian yang digunakan dalam  penelitian ini adalah Penelitian Hukum </w:t>
      </w:r>
      <w:r w:rsidR="00142343" w:rsidRPr="003A6DDB">
        <w:rPr>
          <w:rFonts w:ascii="Times New Roman" w:eastAsia="Times New Roman" w:hAnsi="Times New Roman" w:cs="Times New Roman"/>
          <w:color w:val="000000" w:themeColor="text1"/>
          <w:sz w:val="24"/>
          <w:szCs w:val="24"/>
        </w:rPr>
        <w:t>normatif dengan</w:t>
      </w:r>
      <w:r w:rsidR="00142343" w:rsidRPr="003A6DDB">
        <w:rPr>
          <w:rFonts w:ascii="Times New Roman" w:eastAsia="Times New Roman" w:hAnsi="Times New Roman" w:cs="Times New Roman"/>
          <w:sz w:val="24"/>
          <w:szCs w:val="24"/>
          <w:lang w:val="id" w:eastAsia="id"/>
        </w:rPr>
        <w:t xml:space="preserve"> </w:t>
      </w:r>
      <w:r w:rsidR="001669BB" w:rsidRPr="003A6DDB">
        <w:rPr>
          <w:rFonts w:ascii="Times New Roman" w:eastAsia="Times New Roman" w:hAnsi="Times New Roman" w:cs="Times New Roman"/>
          <w:sz w:val="24"/>
          <w:szCs w:val="24"/>
          <w:lang w:val="id" w:eastAsia="id"/>
        </w:rPr>
        <w:t>pendekatan Perundang-undangan (</w:t>
      </w:r>
      <w:r w:rsidR="001669BB" w:rsidRPr="003A6DDB">
        <w:rPr>
          <w:rFonts w:ascii="Times New Roman" w:eastAsia="Times New Roman" w:hAnsi="Times New Roman" w:cs="Times New Roman"/>
          <w:i/>
          <w:sz w:val="24"/>
          <w:szCs w:val="24"/>
          <w:lang w:val="id" w:eastAsia="id"/>
        </w:rPr>
        <w:t>statute approach</w:t>
      </w:r>
      <w:r w:rsidR="00EB1E22" w:rsidRPr="003A6DDB">
        <w:rPr>
          <w:rFonts w:ascii="Times New Roman" w:eastAsia="Times New Roman" w:hAnsi="Times New Roman" w:cs="Times New Roman"/>
          <w:sz w:val="24"/>
          <w:szCs w:val="24"/>
          <w:lang w:val="id" w:eastAsia="id"/>
        </w:rPr>
        <w:t xml:space="preserve">) dan </w:t>
      </w:r>
      <w:r w:rsidR="00C40484" w:rsidRPr="003A6DDB">
        <w:rPr>
          <w:rFonts w:ascii="Times New Roman" w:eastAsia="Times New Roman" w:hAnsi="Times New Roman" w:cs="Times New Roman"/>
          <w:sz w:val="24"/>
          <w:szCs w:val="24"/>
          <w:lang w:val="id" w:eastAsia="id"/>
        </w:rPr>
        <w:t xml:space="preserve">pendekatan konseptual </w:t>
      </w:r>
      <w:r w:rsidR="00C40484" w:rsidRPr="003A6DDB">
        <w:rPr>
          <w:rFonts w:ascii="Times New Roman" w:eastAsia="Times New Roman" w:hAnsi="Times New Roman" w:cs="Times New Roman"/>
          <w:i/>
          <w:sz w:val="24"/>
          <w:szCs w:val="24"/>
          <w:lang w:val="id" w:eastAsia="id"/>
        </w:rPr>
        <w:t>(conceptual approach)</w:t>
      </w:r>
      <w:r w:rsidR="00EB1E22" w:rsidRPr="003A6DDB">
        <w:rPr>
          <w:rFonts w:ascii="Times New Roman" w:eastAsia="Times New Roman" w:hAnsi="Times New Roman" w:cs="Times New Roman"/>
          <w:sz w:val="24"/>
          <w:szCs w:val="24"/>
          <w:lang w:val="id" w:eastAsia="id"/>
        </w:rPr>
        <w:t>.</w:t>
      </w:r>
      <w:r w:rsidR="00C40484" w:rsidRPr="003A6DDB">
        <w:rPr>
          <w:rFonts w:ascii="Times New Roman" w:eastAsia="Times New Roman" w:hAnsi="Times New Roman" w:cs="Times New Roman"/>
          <w:sz w:val="24"/>
          <w:szCs w:val="24"/>
          <w:lang w:val="id" w:eastAsia="id"/>
        </w:rPr>
        <w:t xml:space="preserve"> </w:t>
      </w:r>
      <w:r w:rsidR="005C6B05" w:rsidRPr="003A6DDB">
        <w:rPr>
          <w:rFonts w:ascii="Times New Roman" w:eastAsia="Times New Roman" w:hAnsi="Times New Roman" w:cs="Times New Roman"/>
          <w:iCs/>
          <w:color w:val="000000"/>
          <w:sz w:val="24"/>
          <w:szCs w:val="24"/>
          <w:lang w:val="en-GB" w:eastAsia="en-GB"/>
        </w:rPr>
        <w:t xml:space="preserve">Sumber bahan hukan adalah </w:t>
      </w:r>
      <w:r w:rsidR="00FB11B1" w:rsidRPr="003A6DDB">
        <w:rPr>
          <w:rFonts w:ascii="Times New Roman" w:eastAsia="Times New Roman" w:hAnsi="Times New Roman" w:cs="Times New Roman"/>
          <w:iCs/>
          <w:color w:val="000000"/>
          <w:sz w:val="24"/>
          <w:szCs w:val="24"/>
          <w:lang w:val="en-GB" w:eastAsia="en-GB"/>
        </w:rPr>
        <w:t xml:space="preserve">Bahan hukum </w:t>
      </w:r>
      <w:r w:rsidR="005C6B05" w:rsidRPr="003A6DDB">
        <w:rPr>
          <w:rFonts w:ascii="Times New Roman" w:eastAsia="Times New Roman" w:hAnsi="Times New Roman" w:cs="Times New Roman"/>
          <w:iCs/>
          <w:color w:val="000000"/>
          <w:sz w:val="24"/>
          <w:szCs w:val="24"/>
          <w:lang w:val="en-GB" w:eastAsia="en-GB"/>
        </w:rPr>
        <w:t xml:space="preserve">primer, </w:t>
      </w:r>
      <w:r w:rsidR="00CF4AFC" w:rsidRPr="003A6DDB">
        <w:rPr>
          <w:rFonts w:ascii="Times New Roman" w:eastAsia="Times New Roman" w:hAnsi="Times New Roman" w:cs="Times New Roman"/>
          <w:color w:val="000000" w:themeColor="text1"/>
          <w:sz w:val="24"/>
          <w:szCs w:val="24"/>
        </w:rPr>
        <w:t xml:space="preserve">Bahan- bahan hukum sekunder </w:t>
      </w:r>
      <w:r w:rsidR="005C6B05" w:rsidRPr="003A6DDB">
        <w:rPr>
          <w:rFonts w:ascii="Times New Roman" w:eastAsia="Times New Roman" w:hAnsi="Times New Roman" w:cs="Times New Roman"/>
          <w:color w:val="000000" w:themeColor="text1"/>
          <w:sz w:val="24"/>
          <w:szCs w:val="24"/>
        </w:rPr>
        <w:t xml:space="preserve">dan </w:t>
      </w:r>
      <w:r w:rsidR="00CF4AFC" w:rsidRPr="003A6DDB">
        <w:rPr>
          <w:rFonts w:ascii="Times New Roman" w:eastAsia="Times New Roman" w:hAnsi="Times New Roman" w:cs="Times New Roman"/>
          <w:color w:val="000000" w:themeColor="text1"/>
          <w:sz w:val="24"/>
          <w:szCs w:val="24"/>
        </w:rPr>
        <w:t>Bahan hukum</w:t>
      </w:r>
      <w:r w:rsidR="00434A64" w:rsidRPr="003A6DDB">
        <w:rPr>
          <w:rFonts w:ascii="Times New Roman" w:eastAsia="Times New Roman" w:hAnsi="Times New Roman" w:cs="Times New Roman"/>
          <w:color w:val="000000" w:themeColor="text1"/>
          <w:sz w:val="24"/>
          <w:szCs w:val="24"/>
        </w:rPr>
        <w:t xml:space="preserve"> </w:t>
      </w:r>
      <w:r w:rsidR="00CF4AFC" w:rsidRPr="003A6DDB">
        <w:rPr>
          <w:rFonts w:ascii="Times New Roman" w:eastAsia="Times New Roman" w:hAnsi="Times New Roman" w:cs="Times New Roman"/>
          <w:color w:val="000000" w:themeColor="text1"/>
          <w:sz w:val="24"/>
          <w:szCs w:val="24"/>
        </w:rPr>
        <w:t>tertier</w:t>
      </w:r>
      <w:r w:rsidR="00434A64" w:rsidRPr="003A6DDB">
        <w:rPr>
          <w:rFonts w:ascii="Times New Roman" w:eastAsia="Times New Roman" w:hAnsi="Times New Roman" w:cs="Times New Roman"/>
          <w:color w:val="000000" w:themeColor="text1"/>
          <w:sz w:val="24"/>
          <w:szCs w:val="24"/>
        </w:rPr>
        <w:t>.</w:t>
      </w:r>
      <w:r w:rsidR="005C6B05" w:rsidRPr="003A6DDB">
        <w:rPr>
          <w:rFonts w:ascii="Times New Roman" w:hAnsi="Times New Roman" w:cs="Times New Roman"/>
          <w:sz w:val="24"/>
          <w:szCs w:val="24"/>
          <w:vertAlign w:val="superscript"/>
        </w:rPr>
        <w:t xml:space="preserve"> </w:t>
      </w:r>
      <w:r w:rsidR="005C6B05" w:rsidRPr="003A6DDB">
        <w:rPr>
          <w:rFonts w:ascii="Times New Roman" w:eastAsia="Times New Roman" w:hAnsi="Times New Roman" w:cs="Times New Roman"/>
          <w:color w:val="000000" w:themeColor="text1"/>
          <w:sz w:val="24"/>
          <w:szCs w:val="24"/>
        </w:rPr>
        <w:t xml:space="preserve"> </w:t>
      </w:r>
      <w:r w:rsidRPr="003A6DDB">
        <w:rPr>
          <w:rFonts w:ascii="Times New Roman" w:eastAsia="Times New Roman" w:hAnsi="Times New Roman" w:cs="Times New Roman"/>
          <w:color w:val="000000" w:themeColor="text1"/>
          <w:sz w:val="24"/>
          <w:szCs w:val="24"/>
        </w:rPr>
        <w:t xml:space="preserve">Penelitian ini menggunakan teknik pengumpulan bahan hukum studi pustaka.  </w:t>
      </w:r>
      <w:r w:rsidR="00831AFB" w:rsidRPr="003A6DDB">
        <w:rPr>
          <w:rFonts w:ascii="Times New Roman" w:eastAsia="Times New Roman" w:hAnsi="Times New Roman" w:cs="Times New Roman"/>
          <w:color w:val="000000" w:themeColor="text1"/>
          <w:sz w:val="24"/>
          <w:szCs w:val="24"/>
        </w:rPr>
        <w:t>Analisis</w:t>
      </w:r>
      <w:r w:rsidRPr="003A6DDB">
        <w:rPr>
          <w:rFonts w:ascii="Times New Roman" w:eastAsia="Times New Roman" w:hAnsi="Times New Roman" w:cs="Times New Roman"/>
          <w:color w:val="000000" w:themeColor="text1"/>
          <w:sz w:val="24"/>
          <w:szCs w:val="24"/>
        </w:rPr>
        <w:t xml:space="preserve"> bahan</w:t>
      </w:r>
      <w:r w:rsidR="00F21BC1" w:rsidRPr="003A6DDB">
        <w:rPr>
          <w:rFonts w:ascii="Times New Roman" w:eastAsia="Times New Roman" w:hAnsi="Times New Roman" w:cs="Times New Roman"/>
          <w:color w:val="000000" w:themeColor="text1"/>
          <w:sz w:val="24"/>
          <w:szCs w:val="24"/>
        </w:rPr>
        <w:t xml:space="preserve"> hukum dilakukan secara preskriptif</w:t>
      </w:r>
      <w:r w:rsidRPr="003A6DDB">
        <w:rPr>
          <w:rFonts w:ascii="Times New Roman" w:eastAsia="Times New Roman" w:hAnsi="Times New Roman" w:cs="Times New Roman"/>
          <w:color w:val="000000" w:themeColor="text1"/>
          <w:sz w:val="24"/>
          <w:szCs w:val="24"/>
        </w:rPr>
        <w:t xml:space="preserve"> </w:t>
      </w:r>
      <w:r w:rsidR="005C6B05" w:rsidRPr="003A6DDB">
        <w:rPr>
          <w:rFonts w:ascii="Times New Roman" w:eastAsia="Times New Roman" w:hAnsi="Times New Roman" w:cs="Times New Roman"/>
          <w:color w:val="000000" w:themeColor="text1"/>
          <w:sz w:val="24"/>
          <w:szCs w:val="24"/>
        </w:rPr>
        <w:t xml:space="preserve">dengan </w:t>
      </w:r>
      <w:r w:rsidR="00831AFB" w:rsidRPr="003A6DDB">
        <w:rPr>
          <w:rFonts w:ascii="Times New Roman" w:eastAsia="Times New Roman" w:hAnsi="Times New Roman" w:cs="Times New Roman"/>
          <w:color w:val="000000" w:themeColor="text1"/>
          <w:sz w:val="24"/>
          <w:szCs w:val="24"/>
        </w:rPr>
        <w:t xml:space="preserve"> teknik analisis  Interprestasi gramatikal dan Interprestasi sitematis</w:t>
      </w:r>
      <w:r w:rsidR="002E6803" w:rsidRPr="003A6DDB">
        <w:rPr>
          <w:rFonts w:ascii="Times New Roman" w:eastAsia="Times New Roman" w:hAnsi="Times New Roman" w:cs="Times New Roman"/>
          <w:color w:val="000000" w:themeColor="text1"/>
          <w:sz w:val="24"/>
          <w:szCs w:val="24"/>
        </w:rPr>
        <w:t>.</w:t>
      </w:r>
    </w:p>
    <w:p w:rsidR="00831AFB" w:rsidRPr="003A6DDB" w:rsidRDefault="00831AFB" w:rsidP="006D1A58">
      <w:pPr>
        <w:widowControl w:val="0"/>
        <w:autoSpaceDE w:val="0"/>
        <w:autoSpaceDN w:val="0"/>
        <w:spacing w:after="0" w:line="360" w:lineRule="auto"/>
        <w:ind w:firstLine="720"/>
        <w:jc w:val="both"/>
        <w:rPr>
          <w:rFonts w:ascii="Times New Roman" w:hAnsi="Times New Roman" w:cs="Times New Roman"/>
          <w:sz w:val="24"/>
          <w:szCs w:val="24"/>
          <w:vertAlign w:val="superscript"/>
        </w:rPr>
      </w:pPr>
      <w:r w:rsidRPr="003A6DDB">
        <w:rPr>
          <w:rFonts w:ascii="Times New Roman" w:eastAsia="Times New Roman" w:hAnsi="Times New Roman" w:cs="Times New Roman"/>
          <w:color w:val="000000" w:themeColor="text1"/>
          <w:sz w:val="24"/>
          <w:szCs w:val="24"/>
        </w:rPr>
        <w:t xml:space="preserve"> </w:t>
      </w:r>
    </w:p>
    <w:p w:rsidR="00B24742" w:rsidRPr="003A6DDB" w:rsidRDefault="00831AFB" w:rsidP="006D1A58">
      <w:pPr>
        <w:widowControl w:val="0"/>
        <w:autoSpaceDE w:val="0"/>
        <w:autoSpaceDN w:val="0"/>
        <w:spacing w:after="0" w:line="360" w:lineRule="auto"/>
        <w:jc w:val="both"/>
        <w:rPr>
          <w:rFonts w:ascii="Times New Roman" w:hAnsi="Times New Roman" w:cs="Times New Roman"/>
          <w:b/>
          <w:color w:val="000000" w:themeColor="text1"/>
          <w:sz w:val="24"/>
          <w:szCs w:val="24"/>
        </w:rPr>
      </w:pPr>
      <w:r w:rsidRPr="003A6DDB">
        <w:rPr>
          <w:rFonts w:ascii="Times New Roman" w:hAnsi="Times New Roman" w:cs="Times New Roman"/>
          <w:b/>
          <w:color w:val="000000" w:themeColor="text1"/>
          <w:sz w:val="24"/>
          <w:szCs w:val="24"/>
        </w:rPr>
        <w:t>PEMBAHASAN</w:t>
      </w:r>
    </w:p>
    <w:p w:rsidR="00F21BC1" w:rsidRPr="003A6DDB" w:rsidRDefault="00F21BC1" w:rsidP="006D1A58">
      <w:pPr>
        <w:pStyle w:val="ListParagraph"/>
        <w:numPr>
          <w:ilvl w:val="0"/>
          <w:numId w:val="4"/>
        </w:numPr>
        <w:spacing w:after="0" w:line="360" w:lineRule="auto"/>
        <w:rPr>
          <w:rFonts w:ascii="Times New Roman" w:hAnsi="Times New Roman" w:cs="Times New Roman"/>
          <w:b/>
          <w:sz w:val="24"/>
          <w:szCs w:val="24"/>
        </w:rPr>
      </w:pPr>
      <w:r w:rsidRPr="003A6DDB">
        <w:rPr>
          <w:rFonts w:ascii="Times New Roman" w:hAnsi="Times New Roman" w:cs="Times New Roman"/>
          <w:b/>
          <w:sz w:val="24"/>
          <w:szCs w:val="24"/>
        </w:rPr>
        <w:t>Perlindungan Hukum ekternal</w:t>
      </w:r>
    </w:p>
    <w:p w:rsidR="002E6803" w:rsidRPr="003A6DDB" w:rsidRDefault="002E6803" w:rsidP="006D1A58">
      <w:pPr>
        <w:widowControl w:val="0"/>
        <w:autoSpaceDE w:val="0"/>
        <w:autoSpaceDN w:val="0"/>
        <w:spacing w:after="0" w:line="360" w:lineRule="auto"/>
        <w:ind w:right="114" w:firstLine="720"/>
        <w:jc w:val="both"/>
        <w:rPr>
          <w:rFonts w:ascii="Times New Roman" w:eastAsia="Times New Roman" w:hAnsi="Times New Roman" w:cs="Times New Roman"/>
          <w:color w:val="000000" w:themeColor="text1"/>
          <w:sz w:val="24"/>
          <w:szCs w:val="24"/>
        </w:rPr>
      </w:pPr>
      <w:r w:rsidRPr="003A6DDB">
        <w:rPr>
          <w:rFonts w:ascii="Times New Roman" w:hAnsi="Times New Roman" w:cs="Times New Roman"/>
          <w:color w:val="000000" w:themeColor="text1"/>
          <w:sz w:val="24"/>
          <w:szCs w:val="24"/>
        </w:rPr>
        <w:t>Perlindungan hukum ekternal adalah perlindungan hukum yang yang dibuat oleh penguasa melalui regulasi atau peraturan perundang undangan</w:t>
      </w:r>
      <w:r w:rsidR="003A6DDB">
        <w:rPr>
          <w:rFonts w:ascii="Times New Roman" w:hAnsi="Times New Roman" w:cs="Times New Roman"/>
          <w:color w:val="000000" w:themeColor="text1"/>
          <w:sz w:val="24"/>
          <w:szCs w:val="24"/>
        </w:rPr>
        <w:t>.</w:t>
      </w:r>
      <w:r w:rsidRPr="003A6DDB">
        <w:rPr>
          <w:rFonts w:ascii="Times New Roman" w:eastAsia="Times New Roman" w:hAnsi="Times New Roman" w:cs="Times New Roman"/>
          <w:color w:val="000000" w:themeColor="text1"/>
          <w:sz w:val="24"/>
          <w:szCs w:val="24"/>
        </w:rPr>
        <w:t xml:space="preserve"> [Moch. Isnaeni, 2016</w:t>
      </w:r>
      <w:r w:rsidR="005B11CF">
        <w:rPr>
          <w:rFonts w:ascii="Times New Roman" w:eastAsia="Times New Roman" w:hAnsi="Times New Roman" w:cs="Times New Roman"/>
          <w:color w:val="000000" w:themeColor="text1"/>
          <w:sz w:val="24"/>
          <w:szCs w:val="24"/>
        </w:rPr>
        <w:t>,  163</w:t>
      </w:r>
      <w:r w:rsidRPr="003A6DDB">
        <w:rPr>
          <w:rFonts w:ascii="Times New Roman" w:eastAsia="Times New Roman" w:hAnsi="Times New Roman" w:cs="Times New Roman"/>
          <w:color w:val="000000" w:themeColor="text1"/>
          <w:sz w:val="24"/>
          <w:szCs w:val="24"/>
        </w:rPr>
        <w:t xml:space="preserve">]. </w:t>
      </w:r>
      <w:r w:rsidRPr="003A6DDB">
        <w:rPr>
          <w:rFonts w:ascii="Times New Roman" w:hAnsi="Times New Roman" w:cs="Times New Roman"/>
          <w:color w:val="000000" w:themeColor="text1"/>
          <w:sz w:val="24"/>
          <w:szCs w:val="24"/>
        </w:rPr>
        <w:t xml:space="preserve"> </w:t>
      </w:r>
      <w:r w:rsidRPr="003A6DDB">
        <w:rPr>
          <w:rFonts w:ascii="Times New Roman" w:eastAsia="Times New Roman" w:hAnsi="Times New Roman" w:cs="Times New Roman"/>
          <w:color w:val="000000" w:themeColor="text1"/>
          <w:sz w:val="24"/>
          <w:szCs w:val="24"/>
        </w:rPr>
        <w:t>Bahwa perlindungan hukum ekternal sebagai peraturan hukum nasional dapat dijadikan sebagai payung hukum (</w:t>
      </w:r>
      <w:r w:rsidRPr="003A6DDB">
        <w:rPr>
          <w:rFonts w:ascii="Times New Roman" w:eastAsia="Times New Roman" w:hAnsi="Times New Roman" w:cs="Times New Roman"/>
          <w:i/>
          <w:color w:val="000000" w:themeColor="text1"/>
          <w:sz w:val="24"/>
          <w:szCs w:val="24"/>
        </w:rPr>
        <w:t>law umbrella</w:t>
      </w:r>
      <w:r w:rsidRPr="003A6DDB">
        <w:rPr>
          <w:rFonts w:ascii="Times New Roman" w:eastAsia="Times New Roman" w:hAnsi="Times New Roman" w:cs="Times New Roman"/>
          <w:color w:val="000000" w:themeColor="text1"/>
          <w:sz w:val="24"/>
          <w:szCs w:val="24"/>
        </w:rPr>
        <w:t xml:space="preserve">) untuk membuat klausula klausula dalam polis asuransi jiwa </w:t>
      </w:r>
      <w:r w:rsidRPr="003A6DDB">
        <w:rPr>
          <w:rFonts w:ascii="Times New Roman" w:eastAsia="Times New Roman" w:hAnsi="Times New Roman" w:cs="Times New Roman"/>
          <w:sz w:val="24"/>
          <w:szCs w:val="24"/>
        </w:rPr>
        <w:t>yang sudah disepakati oleh para pihak yaitu Tertanggung dan penanggung sebagai bentuk perlindungan internal .</w:t>
      </w:r>
    </w:p>
    <w:p w:rsidR="002E6803" w:rsidRPr="003A6DDB" w:rsidRDefault="002E6803" w:rsidP="006D1A58">
      <w:pPr>
        <w:widowControl w:val="0"/>
        <w:autoSpaceDE w:val="0"/>
        <w:autoSpaceDN w:val="0"/>
        <w:spacing w:after="0" w:line="360" w:lineRule="auto"/>
        <w:ind w:right="115" w:firstLine="720"/>
        <w:jc w:val="both"/>
        <w:rPr>
          <w:rFonts w:ascii="Times New Roman" w:eastAsia="Times New Roman" w:hAnsi="Times New Roman" w:cs="Times New Roman"/>
          <w:sz w:val="24"/>
          <w:szCs w:val="24"/>
        </w:rPr>
      </w:pPr>
      <w:r w:rsidRPr="003A6DDB">
        <w:rPr>
          <w:rFonts w:ascii="Times New Roman" w:eastAsia="Times New Roman" w:hAnsi="Times New Roman" w:cs="Times New Roman"/>
          <w:sz w:val="24"/>
          <w:szCs w:val="24"/>
        </w:rPr>
        <w:lastRenderedPageBreak/>
        <w:t>Hukum yang berlaku di Indonesia merupakan suatu sistem, dengan adanya berbagai peraturan perundang undangan yang berlaku,  bukan  kumpulan peraturan yang menjadi tolok ukur, akan tetapi berbagai peraturan yang mempunyai makna hubungannya yang sistematis dengan peraturan-peraturan hukum yang lain.</w:t>
      </w:r>
      <w:r w:rsidRPr="003A6DDB">
        <w:rPr>
          <w:rFonts w:ascii="Times New Roman" w:hAnsi="Times New Roman" w:cs="Times New Roman"/>
          <w:sz w:val="24"/>
          <w:szCs w:val="24"/>
        </w:rPr>
        <w:t xml:space="preserve"> </w:t>
      </w:r>
      <w:r w:rsidRPr="003A6DDB">
        <w:rPr>
          <w:rFonts w:ascii="Times New Roman" w:eastAsia="Times New Roman" w:hAnsi="Times New Roman" w:cs="Times New Roman"/>
          <w:sz w:val="24"/>
          <w:szCs w:val="24"/>
        </w:rPr>
        <w:t>Sebagai suatu sistem maka Hukum Indonesia merupakan suatu tatanan, merupakan suatu kesatuan yang utuh, terdiri dari unsur unsur atau bagian yang saling berkaitan erat satu sama lain untuk mencapai tujuan.</w:t>
      </w:r>
    </w:p>
    <w:p w:rsidR="000A408E" w:rsidRPr="003A6DDB" w:rsidRDefault="002E6803" w:rsidP="006D1A58">
      <w:pPr>
        <w:spacing w:after="0" w:line="360" w:lineRule="auto"/>
        <w:ind w:firstLine="720"/>
        <w:jc w:val="both"/>
        <w:rPr>
          <w:rFonts w:ascii="Times New Roman" w:eastAsia="Times New Roman" w:hAnsi="Times New Roman" w:cs="Times New Roman"/>
          <w:sz w:val="24"/>
          <w:szCs w:val="24"/>
        </w:rPr>
      </w:pPr>
      <w:r w:rsidRPr="003A6DDB">
        <w:rPr>
          <w:rFonts w:ascii="Times New Roman" w:eastAsia="Times New Roman" w:hAnsi="Times New Roman" w:cs="Times New Roman"/>
          <w:sz w:val="24"/>
          <w:szCs w:val="24"/>
        </w:rPr>
        <w:t>Peraturan perundang undangan bersifat umum dan dipergunakan sebagai dasar atau pedoman yang berfungsi sebagai payung hukum</w:t>
      </w:r>
      <w:r w:rsidR="00EB1E22" w:rsidRPr="003A6DDB">
        <w:rPr>
          <w:rFonts w:ascii="Times New Roman" w:eastAsia="Times New Roman" w:hAnsi="Times New Roman" w:cs="Times New Roman"/>
          <w:sz w:val="24"/>
          <w:szCs w:val="24"/>
        </w:rPr>
        <w:t>(law umbrella)</w:t>
      </w:r>
      <w:r w:rsidRPr="003A6DDB">
        <w:rPr>
          <w:rFonts w:ascii="Times New Roman" w:eastAsia="Times New Roman" w:hAnsi="Times New Roman" w:cs="Times New Roman"/>
          <w:sz w:val="24"/>
          <w:szCs w:val="24"/>
        </w:rPr>
        <w:t xml:space="preserve"> dalam asuransi jiwa khususnya dalam pembuatan polis asuransi jiwa. Bahwa demi kepastian hukum, bentuk perlindungan hukum ekternal bersumber pada peraturan perundang undangan dan putusan hakim diberikan sebagaimana berikut:  </w:t>
      </w:r>
    </w:p>
    <w:p w:rsidR="000A408E" w:rsidRPr="003A6DDB" w:rsidRDefault="000A408E" w:rsidP="006D1A58">
      <w:pPr>
        <w:keepNext/>
        <w:keepLines/>
        <w:numPr>
          <w:ilvl w:val="0"/>
          <w:numId w:val="13"/>
        </w:numPr>
        <w:tabs>
          <w:tab w:val="left" w:pos="360"/>
        </w:tabs>
        <w:spacing w:after="0" w:line="360" w:lineRule="auto"/>
        <w:ind w:hanging="1800"/>
        <w:jc w:val="both"/>
        <w:outlineLvl w:val="2"/>
        <w:rPr>
          <w:rFonts w:ascii="Times New Roman" w:eastAsia="Times New Roman" w:hAnsi="Times New Roman" w:cs="Times New Roman"/>
          <w:b/>
          <w:w w:val="105"/>
          <w:sz w:val="24"/>
          <w:szCs w:val="24"/>
          <w:lang w:bidi="en-US"/>
        </w:rPr>
      </w:pPr>
      <w:bookmarkStart w:id="0" w:name="_Toc28076236"/>
      <w:r w:rsidRPr="003A6DDB">
        <w:rPr>
          <w:rFonts w:ascii="Times New Roman" w:eastAsiaTheme="majorEastAsia" w:hAnsi="Times New Roman" w:cs="Times New Roman"/>
          <w:b/>
          <w:w w:val="105"/>
          <w:sz w:val="24"/>
          <w:szCs w:val="24"/>
          <w:lang w:bidi="en-US"/>
        </w:rPr>
        <w:t>Dalam</w:t>
      </w:r>
      <w:r w:rsidRPr="003A6DDB">
        <w:rPr>
          <w:rFonts w:ascii="Times New Roman" w:eastAsia="Times New Roman" w:hAnsi="Times New Roman" w:cs="Times New Roman"/>
          <w:b/>
          <w:w w:val="105"/>
          <w:sz w:val="24"/>
          <w:szCs w:val="24"/>
          <w:lang w:bidi="en-US"/>
        </w:rPr>
        <w:t xml:space="preserve"> bentuk Peraturan Perundang Undangan</w:t>
      </w:r>
      <w:bookmarkEnd w:id="0"/>
    </w:p>
    <w:p w:rsidR="000A408E" w:rsidRPr="003A6DDB" w:rsidRDefault="000A408E" w:rsidP="006D1A58">
      <w:pPr>
        <w:numPr>
          <w:ilvl w:val="0"/>
          <w:numId w:val="11"/>
        </w:numPr>
        <w:spacing w:line="360" w:lineRule="auto"/>
        <w:contextualSpacing/>
        <w:rPr>
          <w:rFonts w:ascii="Times New Roman" w:hAnsi="Times New Roman" w:cs="Times New Roman"/>
          <w:b/>
          <w:w w:val="105"/>
          <w:sz w:val="24"/>
          <w:szCs w:val="24"/>
        </w:rPr>
      </w:pPr>
      <w:r w:rsidRPr="003A6DDB">
        <w:rPr>
          <w:rFonts w:ascii="Times New Roman" w:hAnsi="Times New Roman" w:cs="Times New Roman"/>
          <w:b/>
          <w:w w:val="105"/>
          <w:sz w:val="24"/>
          <w:szCs w:val="24"/>
        </w:rPr>
        <w:t>Dalam</w:t>
      </w:r>
      <w:r w:rsidR="00CC2CAC" w:rsidRPr="003A6DDB">
        <w:rPr>
          <w:rFonts w:ascii="Times New Roman" w:hAnsi="Times New Roman" w:cs="Times New Roman"/>
          <w:b/>
          <w:w w:val="105"/>
          <w:sz w:val="24"/>
          <w:szCs w:val="24"/>
        </w:rPr>
        <w:t xml:space="preserve"> Undang Undang Dasar Tahun 1945, </w:t>
      </w:r>
      <w:r w:rsidR="00CC2CAC" w:rsidRPr="003A6DDB">
        <w:rPr>
          <w:rFonts w:ascii="Times New Roman" w:hAnsi="Times New Roman" w:cs="Times New Roman"/>
          <w:b/>
          <w:w w:val="105"/>
          <w:sz w:val="24"/>
          <w:szCs w:val="24"/>
        </w:rPr>
        <w:lastRenderedPageBreak/>
        <w:t xml:space="preserve">Khususnya </w:t>
      </w:r>
      <w:r w:rsidRPr="003A6DDB">
        <w:rPr>
          <w:rFonts w:ascii="Times New Roman" w:hAnsi="Times New Roman" w:cs="Times New Roman"/>
          <w:b/>
          <w:sz w:val="24"/>
          <w:szCs w:val="24"/>
        </w:rPr>
        <w:t xml:space="preserve"> Pasal 28 D </w:t>
      </w:r>
      <w:r w:rsidR="003A6DDB">
        <w:rPr>
          <w:rFonts w:ascii="Times New Roman" w:hAnsi="Times New Roman" w:cs="Times New Roman"/>
          <w:b/>
          <w:sz w:val="24"/>
          <w:szCs w:val="24"/>
        </w:rPr>
        <w:t xml:space="preserve">   </w:t>
      </w:r>
      <w:r w:rsidRPr="003A6DDB">
        <w:rPr>
          <w:rFonts w:ascii="Times New Roman" w:hAnsi="Times New Roman" w:cs="Times New Roman"/>
          <w:b/>
          <w:sz w:val="24"/>
          <w:szCs w:val="24"/>
        </w:rPr>
        <w:t xml:space="preserve">ayat (1). </w:t>
      </w:r>
    </w:p>
    <w:p w:rsidR="000A408E" w:rsidRPr="003A6DDB" w:rsidRDefault="000A408E" w:rsidP="006D1A58">
      <w:pPr>
        <w:widowControl w:val="0"/>
        <w:autoSpaceDE w:val="0"/>
        <w:autoSpaceDN w:val="0"/>
        <w:spacing w:after="0" w:line="360" w:lineRule="auto"/>
        <w:ind w:left="720" w:right="114" w:firstLine="630"/>
        <w:contextualSpacing/>
        <w:jc w:val="both"/>
        <w:rPr>
          <w:rFonts w:ascii="Times New Roman" w:eastAsia="Times New Roman" w:hAnsi="Times New Roman" w:cs="Times New Roman"/>
          <w:color w:val="000000" w:themeColor="text1"/>
          <w:sz w:val="24"/>
          <w:szCs w:val="24"/>
        </w:rPr>
      </w:pPr>
      <w:r w:rsidRPr="003A6DDB">
        <w:rPr>
          <w:rFonts w:ascii="Times New Roman" w:hAnsi="Times New Roman" w:cs="Times New Roman"/>
          <w:sz w:val="24"/>
          <w:szCs w:val="24"/>
        </w:rPr>
        <w:t>Berdasar pasal ini, semua pihak dalam asuransi jiwa mendapatkan jaminan perlindungan hukum dan kepastian hukum yang adil dari negara. Perlindungan hukum erat kaitannya dengan aspek keadilan, Untuk mendapatkan keadilan, perlu untuk memberikan perlindungan hukum yang merupakan hak dasar manusia.</w:t>
      </w:r>
      <w:r w:rsidRPr="003A6DDB">
        <w:rPr>
          <w:rFonts w:ascii="Times New Roman" w:eastAsia="Times New Roman" w:hAnsi="Times New Roman" w:cs="Times New Roman"/>
          <w:color w:val="000000" w:themeColor="text1"/>
          <w:sz w:val="24"/>
          <w:szCs w:val="24"/>
        </w:rPr>
        <w:t xml:space="preserve"> </w:t>
      </w:r>
    </w:p>
    <w:p w:rsidR="000A408E" w:rsidRPr="003A6DDB" w:rsidRDefault="000A408E" w:rsidP="006D1A58">
      <w:pPr>
        <w:widowControl w:val="0"/>
        <w:autoSpaceDE w:val="0"/>
        <w:autoSpaceDN w:val="0"/>
        <w:spacing w:after="0" w:line="360" w:lineRule="auto"/>
        <w:ind w:left="720" w:right="114" w:firstLine="630"/>
        <w:contextualSpacing/>
        <w:jc w:val="both"/>
        <w:rPr>
          <w:rFonts w:ascii="Times New Roman" w:eastAsia="Times New Roman" w:hAnsi="Times New Roman" w:cs="Times New Roman"/>
          <w:color w:val="000000" w:themeColor="text1"/>
          <w:sz w:val="24"/>
          <w:szCs w:val="24"/>
        </w:rPr>
      </w:pPr>
      <w:r w:rsidRPr="003A6DDB">
        <w:rPr>
          <w:rFonts w:ascii="Times New Roman" w:eastAsia="Times New Roman" w:hAnsi="Times New Roman" w:cs="Times New Roman"/>
          <w:color w:val="000000" w:themeColor="text1"/>
          <w:sz w:val="24"/>
          <w:szCs w:val="24"/>
        </w:rPr>
        <w:t>Perlindungan hukum merupakan gambaran dari bekerjanya fungsi hukum untuk mewujudkan tujuan-tujuan hukum, yakni keadilan, kemanfaatan dan kepastian hukum dan merupakan kegiatan untuk menjaga atau memelihara masyarakat demi mencapai keadilan. Kemudian perlindungan hukum dikonstruksikan sebagai bentuk pelaya</w:t>
      </w:r>
      <w:r w:rsidR="005B11CF">
        <w:rPr>
          <w:rFonts w:ascii="Times New Roman" w:eastAsia="Times New Roman" w:hAnsi="Times New Roman" w:cs="Times New Roman"/>
          <w:color w:val="000000" w:themeColor="text1"/>
          <w:sz w:val="24"/>
          <w:szCs w:val="24"/>
        </w:rPr>
        <w:t>nan, dan subjek yang dilindungi.</w:t>
      </w:r>
      <w:r w:rsidR="005B11CF" w:rsidRPr="003A6DDB">
        <w:rPr>
          <w:rFonts w:ascii="Times New Roman" w:eastAsia="Times New Roman" w:hAnsi="Times New Roman" w:cs="Times New Roman"/>
          <w:color w:val="000000" w:themeColor="text1"/>
          <w:sz w:val="24"/>
          <w:szCs w:val="24"/>
        </w:rPr>
        <w:t xml:space="preserve"> </w:t>
      </w:r>
      <w:r w:rsidRPr="003A6DDB">
        <w:rPr>
          <w:rFonts w:ascii="Times New Roman" w:eastAsia="Times New Roman" w:hAnsi="Times New Roman" w:cs="Times New Roman"/>
          <w:color w:val="000000" w:themeColor="text1"/>
          <w:sz w:val="24"/>
          <w:szCs w:val="24"/>
        </w:rPr>
        <w:t>[</w:t>
      </w:r>
      <w:r w:rsidRPr="003A6DDB">
        <w:rPr>
          <w:rFonts w:ascii="Times New Roman" w:hAnsi="Times New Roman" w:cs="Times New Roman"/>
          <w:sz w:val="24"/>
          <w:szCs w:val="24"/>
        </w:rPr>
        <w:t xml:space="preserve"> Salim HS dan Erlies Septiana Nurbaini, 2013</w:t>
      </w:r>
      <w:r w:rsidR="005B11CF">
        <w:rPr>
          <w:rFonts w:ascii="Times New Roman" w:hAnsi="Times New Roman" w:cs="Times New Roman"/>
          <w:sz w:val="24"/>
          <w:szCs w:val="24"/>
        </w:rPr>
        <w:t>, 261</w:t>
      </w:r>
      <w:r w:rsidRPr="003A6DDB">
        <w:rPr>
          <w:rFonts w:ascii="Times New Roman" w:hAnsi="Times New Roman" w:cs="Times New Roman"/>
          <w:sz w:val="24"/>
          <w:szCs w:val="24"/>
        </w:rPr>
        <w:t>]</w:t>
      </w:r>
    </w:p>
    <w:p w:rsidR="000A408E" w:rsidRPr="003A6DDB" w:rsidRDefault="000A408E" w:rsidP="006D1A58">
      <w:pPr>
        <w:widowControl w:val="0"/>
        <w:autoSpaceDE w:val="0"/>
        <w:autoSpaceDN w:val="0"/>
        <w:spacing w:after="0" w:line="360" w:lineRule="auto"/>
        <w:ind w:left="720" w:right="114" w:firstLine="630"/>
        <w:contextualSpacing/>
        <w:jc w:val="both"/>
        <w:rPr>
          <w:rFonts w:ascii="Times New Roman" w:hAnsi="Times New Roman" w:cs="Times New Roman"/>
          <w:sz w:val="24"/>
          <w:szCs w:val="24"/>
        </w:rPr>
      </w:pPr>
      <w:r w:rsidRPr="003A6DDB">
        <w:rPr>
          <w:rFonts w:ascii="Times New Roman" w:hAnsi="Times New Roman" w:cs="Times New Roman"/>
          <w:sz w:val="24"/>
          <w:szCs w:val="24"/>
        </w:rPr>
        <w:t>Pengertian Keadilan mempunyai makna legalitas,</w:t>
      </w:r>
      <w:r w:rsidR="005B11CF">
        <w:rPr>
          <w:rFonts w:ascii="Times New Roman" w:hAnsi="Times New Roman" w:cs="Times New Roman"/>
          <w:sz w:val="24"/>
          <w:szCs w:val="24"/>
        </w:rPr>
        <w:t xml:space="preserve"> </w:t>
      </w:r>
      <w:r w:rsidRPr="003A6DDB">
        <w:rPr>
          <w:rFonts w:ascii="Times New Roman" w:hAnsi="Times New Roman" w:cs="Times New Roman"/>
          <w:sz w:val="24"/>
          <w:szCs w:val="24"/>
        </w:rPr>
        <w:t>[Hans Kelsen, 2011</w:t>
      </w:r>
      <w:r w:rsidR="005B11CF">
        <w:rPr>
          <w:rFonts w:ascii="Times New Roman" w:hAnsi="Times New Roman" w:cs="Times New Roman"/>
          <w:sz w:val="24"/>
          <w:szCs w:val="24"/>
        </w:rPr>
        <w:t>, 7</w:t>
      </w:r>
      <w:r w:rsidRPr="003A6DDB">
        <w:rPr>
          <w:rFonts w:ascii="Times New Roman" w:hAnsi="Times New Roman" w:cs="Times New Roman"/>
          <w:sz w:val="24"/>
          <w:szCs w:val="24"/>
        </w:rPr>
        <w:t xml:space="preserve">] suatu </w:t>
      </w:r>
      <w:r w:rsidRPr="003A6DDB">
        <w:rPr>
          <w:rFonts w:ascii="Times New Roman" w:hAnsi="Times New Roman" w:cs="Times New Roman"/>
          <w:sz w:val="24"/>
          <w:szCs w:val="24"/>
        </w:rPr>
        <w:lastRenderedPageBreak/>
        <w:t xml:space="preserve">peraturan umum adalah adil jika ia benar-benar diterapkan ke dalam peristiwa hukum, sementara itu suatu peraturan umum adalah tidak adil”jika diterapkan pada suatu permasalah dan tidak diterapkan pada permasalahan lain yang serupa. </w:t>
      </w:r>
    </w:p>
    <w:p w:rsidR="000A408E" w:rsidRPr="003A6DDB" w:rsidRDefault="000A408E" w:rsidP="006D1A58">
      <w:pPr>
        <w:widowControl w:val="0"/>
        <w:autoSpaceDE w:val="0"/>
        <w:autoSpaceDN w:val="0"/>
        <w:spacing w:after="0" w:line="360" w:lineRule="auto"/>
        <w:ind w:left="720" w:right="114" w:firstLine="630"/>
        <w:contextualSpacing/>
        <w:jc w:val="both"/>
        <w:rPr>
          <w:rFonts w:ascii="Times New Roman" w:hAnsi="Times New Roman" w:cs="Times New Roman"/>
          <w:sz w:val="24"/>
          <w:szCs w:val="24"/>
        </w:rPr>
      </w:pPr>
      <w:r w:rsidRPr="003A6DDB">
        <w:rPr>
          <w:rFonts w:ascii="Times New Roman" w:hAnsi="Times New Roman" w:cs="Times New Roman"/>
          <w:sz w:val="24"/>
          <w:szCs w:val="24"/>
        </w:rPr>
        <w:t xml:space="preserve">Legalitas perpindahan hak dan kewajiban tertanggung sebagai orang yang meninggal dunia  pada umumnya terdapat dalam pasal 833 KUHPerdata“Para ahli waris dengan sendirinya karena hukum, mendapat hak milik atas semua barang, semua hak dan semua piutang orang yang meninggal” </w:t>
      </w:r>
      <w:r w:rsidRPr="003A6DDB">
        <w:rPr>
          <w:rFonts w:ascii="Times New Roman" w:hAnsi="Times New Roman" w:cs="Times New Roman"/>
          <w:color w:val="000000" w:themeColor="text1"/>
          <w:sz w:val="24"/>
          <w:szCs w:val="24"/>
        </w:rPr>
        <w:t xml:space="preserve">hal ini berarti bahwa </w:t>
      </w:r>
      <w:r w:rsidRPr="003A6DDB">
        <w:rPr>
          <w:rFonts w:ascii="Times New Roman" w:hAnsi="Times New Roman" w:cs="Times New Roman"/>
          <w:sz w:val="24"/>
          <w:szCs w:val="24"/>
        </w:rPr>
        <w:t xml:space="preserve">peristiwa hukum kematian akan berakibat pada beralihnya hak dan kewajiban  orang yang meninggal dunia kepada ahli waris. </w:t>
      </w:r>
    </w:p>
    <w:p w:rsidR="000A408E" w:rsidRPr="003A6DDB" w:rsidRDefault="000A408E" w:rsidP="006D1A58">
      <w:pPr>
        <w:widowControl w:val="0"/>
        <w:autoSpaceDE w:val="0"/>
        <w:autoSpaceDN w:val="0"/>
        <w:spacing w:after="0" w:line="360" w:lineRule="auto"/>
        <w:ind w:left="720" w:right="114" w:firstLine="630"/>
        <w:contextualSpacing/>
        <w:jc w:val="both"/>
        <w:rPr>
          <w:rFonts w:ascii="Times New Roman" w:hAnsi="Times New Roman" w:cs="Times New Roman"/>
          <w:sz w:val="24"/>
          <w:szCs w:val="24"/>
        </w:rPr>
      </w:pPr>
      <w:r w:rsidRPr="003A6DDB">
        <w:rPr>
          <w:rFonts w:ascii="Times New Roman" w:hAnsi="Times New Roman" w:cs="Times New Roman"/>
          <w:sz w:val="24"/>
          <w:szCs w:val="24"/>
        </w:rPr>
        <w:t xml:space="preserve">Dana asuransi adalah “kumpulan dana yang berasal dari premi yang dibentuk untuk memenuhi Liabilitas yang timbul dari polis yang diterbitkan atau dari klaim asuransi”. [Peraturan Otoritas </w:t>
      </w:r>
      <w:r w:rsidRPr="003A6DDB">
        <w:rPr>
          <w:rFonts w:ascii="Times New Roman" w:hAnsi="Times New Roman" w:cs="Times New Roman"/>
          <w:sz w:val="24"/>
          <w:szCs w:val="24"/>
        </w:rPr>
        <w:lastRenderedPageBreak/>
        <w:t>Jasa Keuangan, 2016] Sedangkan yang dimaksud dengan dana asuransi jiwa adalah dana asuransi atau uang pertanggungan yang muncul pada saat terjadinya evenemen kematian tertanggung, yang jumlahnya berdasarkan premi yang dibayarkan oleh tertanggung pada saat tertanggung masih hidup untuk kemudian diperhitungkan oleh penanggung yang akan dibayarkan sebagai manfaat asuransi apabila terjadi evenemen pada masa pertanggungan sebagaimana diperjanjikan dalam polis asuransi jiwa.</w:t>
      </w:r>
    </w:p>
    <w:p w:rsidR="000A408E" w:rsidRPr="003A6DDB" w:rsidRDefault="000A408E" w:rsidP="006D1A58">
      <w:pPr>
        <w:widowControl w:val="0"/>
        <w:autoSpaceDE w:val="0"/>
        <w:autoSpaceDN w:val="0"/>
        <w:spacing w:after="0" w:line="360" w:lineRule="auto"/>
        <w:ind w:left="720" w:right="114" w:firstLine="630"/>
        <w:contextualSpacing/>
        <w:jc w:val="both"/>
        <w:rPr>
          <w:rFonts w:ascii="Times New Roman" w:hAnsi="Times New Roman" w:cs="Times New Roman"/>
          <w:color w:val="000000" w:themeColor="text1"/>
          <w:sz w:val="24"/>
          <w:szCs w:val="24"/>
        </w:rPr>
      </w:pPr>
      <w:r w:rsidRPr="003A6DDB">
        <w:rPr>
          <w:rFonts w:ascii="Times New Roman" w:hAnsi="Times New Roman" w:cs="Times New Roman"/>
          <w:color w:val="000000" w:themeColor="text1"/>
          <w:sz w:val="24"/>
          <w:szCs w:val="24"/>
        </w:rPr>
        <w:t xml:space="preserve">Oleh karena munculnya dana asuransi jiwa berasal dari usaha tertanggung </w:t>
      </w:r>
      <w:r w:rsidR="00EB1E22" w:rsidRPr="003A6DDB">
        <w:rPr>
          <w:rFonts w:ascii="Times New Roman" w:hAnsi="Times New Roman" w:cs="Times New Roman"/>
          <w:color w:val="000000" w:themeColor="text1"/>
          <w:sz w:val="24"/>
          <w:szCs w:val="24"/>
        </w:rPr>
        <w:t xml:space="preserve">pada semasa hidupnya </w:t>
      </w:r>
      <w:r w:rsidRPr="003A6DDB">
        <w:rPr>
          <w:rFonts w:ascii="Times New Roman" w:hAnsi="Times New Roman" w:cs="Times New Roman"/>
          <w:color w:val="000000" w:themeColor="text1"/>
          <w:sz w:val="24"/>
          <w:szCs w:val="24"/>
        </w:rPr>
        <w:t xml:space="preserve">dengan cara mengalihkan risiko kerugian nilai ekonomis atas meninggalnya tertanggung kepada penanggung dengan membayar premi yang dilakukan pada waktu tertanggung masih hidup, untuk selanjutnya dikelola oleh penanggung agar mendapatkan manfaat dana </w:t>
      </w:r>
      <w:r w:rsidRPr="003A6DDB">
        <w:rPr>
          <w:rFonts w:ascii="Times New Roman" w:hAnsi="Times New Roman" w:cs="Times New Roman"/>
          <w:color w:val="000000" w:themeColor="text1"/>
          <w:sz w:val="24"/>
          <w:szCs w:val="24"/>
        </w:rPr>
        <w:lastRenderedPageBreak/>
        <w:t>asuransi apabila terjadi evenemen kematian tertanggung sebagaimana diperjanjikan dalam polis, maka dana asuransi jiwa adalah termasuk harta peninggalan tertanggung yang pada intinya terjadi karena kematian.</w:t>
      </w:r>
    </w:p>
    <w:p w:rsidR="00CC2CAC" w:rsidRPr="003A6DDB" w:rsidRDefault="00CC2CAC" w:rsidP="006D1A58">
      <w:pPr>
        <w:tabs>
          <w:tab w:val="left" w:pos="810"/>
          <w:tab w:val="left" w:pos="1080"/>
        </w:tabs>
        <w:spacing w:after="240" w:line="360" w:lineRule="auto"/>
        <w:ind w:left="720" w:firstLine="634"/>
        <w:contextualSpacing/>
        <w:jc w:val="both"/>
        <w:rPr>
          <w:rFonts w:ascii="Times New Roman" w:hAnsi="Times New Roman" w:cs="Times New Roman"/>
          <w:sz w:val="24"/>
          <w:szCs w:val="24"/>
          <w:lang w:bidi="en-US"/>
        </w:rPr>
      </w:pPr>
      <w:r w:rsidRPr="003A6DDB">
        <w:rPr>
          <w:rFonts w:ascii="Times New Roman" w:hAnsi="Times New Roman" w:cs="Times New Roman"/>
          <w:sz w:val="24"/>
          <w:szCs w:val="24"/>
        </w:rPr>
        <w:t>Adapun pengertian harta penginggalan adalah harta yang ditinggalkan oleh Tertanggung yang meninggal dunia, baik berupa benda maupun hak haknya</w:t>
      </w:r>
      <w:r w:rsidR="00EB1E22" w:rsidRPr="003A6DDB">
        <w:rPr>
          <w:rFonts w:ascii="Times New Roman" w:hAnsi="Times New Roman" w:cs="Times New Roman"/>
          <w:sz w:val="24"/>
          <w:szCs w:val="24"/>
        </w:rPr>
        <w:t xml:space="preserve"> serta kewajibannya</w:t>
      </w:r>
      <w:r w:rsidRPr="003A6DDB">
        <w:rPr>
          <w:rFonts w:ascii="Times New Roman" w:hAnsi="Times New Roman" w:cs="Times New Roman"/>
          <w:sz w:val="24"/>
          <w:szCs w:val="24"/>
        </w:rPr>
        <w:t xml:space="preserve">.  Dana asuransi jiwa adalah uang pertanggungan yang muncul akibat peristiwa kematian tertanggung, oleh sebab itu dana asuransi jiwa adalah termasuk hak tertanggung yang berupa harta peninggalan yang beralih ke ahli warisnya ketika terjadi peristiwa evenemen kematian tertanggung.  Oleh karena itu ahli waris adalah pihak yang berhak mendapatkan harta peninggalan tertanggung termasuk dana asuransi jiwa </w:t>
      </w:r>
      <w:r w:rsidRPr="003A6DDB">
        <w:rPr>
          <w:rFonts w:ascii="Times New Roman" w:hAnsi="Times New Roman" w:cs="Times New Roman"/>
          <w:sz w:val="24"/>
          <w:szCs w:val="24"/>
          <w:lang w:bidi="en-US"/>
        </w:rPr>
        <w:t xml:space="preserve">sehingga ahli waris yang tidak tercantum sebagai penerima manfaat dalam polis asuransi jiwa mendapat perlindungan hukum </w:t>
      </w:r>
    </w:p>
    <w:p w:rsidR="000A408E" w:rsidRPr="003A6DDB" w:rsidRDefault="000A408E" w:rsidP="006D1A58">
      <w:pPr>
        <w:tabs>
          <w:tab w:val="left" w:pos="810"/>
          <w:tab w:val="left" w:pos="1080"/>
        </w:tabs>
        <w:spacing w:after="0" w:line="360" w:lineRule="auto"/>
        <w:ind w:left="720" w:firstLine="634"/>
        <w:contextualSpacing/>
        <w:jc w:val="both"/>
        <w:rPr>
          <w:rFonts w:ascii="Times New Roman" w:hAnsi="Times New Roman" w:cs="Times New Roman"/>
          <w:sz w:val="24"/>
          <w:szCs w:val="24"/>
        </w:rPr>
      </w:pPr>
    </w:p>
    <w:p w:rsidR="000A408E" w:rsidRPr="003A6DDB" w:rsidRDefault="000A408E" w:rsidP="006D1A58">
      <w:pPr>
        <w:numPr>
          <w:ilvl w:val="0"/>
          <w:numId w:val="11"/>
        </w:numPr>
        <w:spacing w:after="0" w:line="360" w:lineRule="auto"/>
        <w:contextualSpacing/>
        <w:jc w:val="both"/>
        <w:rPr>
          <w:rFonts w:ascii="Times New Roman" w:hAnsi="Times New Roman" w:cs="Times New Roman"/>
          <w:b/>
          <w:w w:val="105"/>
          <w:sz w:val="24"/>
          <w:szCs w:val="24"/>
          <w:lang w:bidi="en-US"/>
        </w:rPr>
      </w:pPr>
      <w:r w:rsidRPr="003A6DDB">
        <w:rPr>
          <w:rFonts w:ascii="Times New Roman" w:hAnsi="Times New Roman" w:cs="Times New Roman"/>
          <w:b/>
          <w:w w:val="105"/>
          <w:sz w:val="24"/>
          <w:szCs w:val="24"/>
          <w:lang w:bidi="en-US"/>
        </w:rPr>
        <w:lastRenderedPageBreak/>
        <w:t>Dalam Undang Undang Nomor 40 Tahun 2014 Tentang Perasuransian.</w:t>
      </w:r>
    </w:p>
    <w:p w:rsidR="000A408E" w:rsidRPr="003A6DDB" w:rsidRDefault="000A408E" w:rsidP="006D1A58">
      <w:pPr>
        <w:numPr>
          <w:ilvl w:val="3"/>
          <w:numId w:val="1"/>
        </w:numPr>
        <w:spacing w:after="0" w:line="360" w:lineRule="auto"/>
        <w:ind w:left="1080" w:hanging="360"/>
        <w:contextualSpacing/>
        <w:jc w:val="both"/>
        <w:rPr>
          <w:rFonts w:ascii="Times New Roman" w:hAnsi="Times New Roman" w:cs="Times New Roman"/>
          <w:b/>
          <w:color w:val="000000" w:themeColor="text1"/>
          <w:sz w:val="24"/>
          <w:szCs w:val="24"/>
          <w:lang w:bidi="en-US"/>
        </w:rPr>
      </w:pPr>
      <w:r w:rsidRPr="003A6DDB">
        <w:rPr>
          <w:rFonts w:ascii="Times New Roman" w:hAnsi="Times New Roman" w:cs="Times New Roman"/>
          <w:b/>
          <w:color w:val="000000" w:themeColor="text1"/>
          <w:sz w:val="24"/>
          <w:szCs w:val="24"/>
          <w:lang w:bidi="en-US"/>
        </w:rPr>
        <w:t>Dalam Pasal 1 angka 1  huruf b</w:t>
      </w:r>
    </w:p>
    <w:p w:rsidR="000A408E" w:rsidRPr="003A6DDB" w:rsidRDefault="000A408E" w:rsidP="006D1A58">
      <w:pPr>
        <w:spacing w:after="0" w:line="360" w:lineRule="auto"/>
        <w:ind w:left="720"/>
        <w:contextualSpacing/>
        <w:jc w:val="both"/>
        <w:rPr>
          <w:rFonts w:ascii="Times New Roman" w:hAnsi="Times New Roman" w:cs="Times New Roman"/>
          <w:color w:val="000000" w:themeColor="text1"/>
          <w:sz w:val="24"/>
          <w:szCs w:val="24"/>
          <w:lang w:bidi="en-US"/>
        </w:rPr>
      </w:pPr>
      <w:r w:rsidRPr="003A6DDB">
        <w:rPr>
          <w:rFonts w:ascii="Times New Roman" w:hAnsi="Times New Roman" w:cs="Times New Roman"/>
          <w:b/>
          <w:color w:val="000000" w:themeColor="text1"/>
          <w:sz w:val="24"/>
          <w:szCs w:val="24"/>
          <w:lang w:bidi="en-US"/>
        </w:rPr>
        <w:t>Tentang Asuransi adalah perjanjian antara dua pihak yang memberikan pembayaran yang didasarkan pada meninggalnya tertanggung</w:t>
      </w:r>
      <w:r w:rsidRPr="003A6DDB">
        <w:rPr>
          <w:rFonts w:ascii="Times New Roman" w:hAnsi="Times New Roman" w:cs="Times New Roman"/>
          <w:color w:val="000000" w:themeColor="text1"/>
          <w:sz w:val="24"/>
          <w:szCs w:val="24"/>
          <w:lang w:bidi="en-US"/>
        </w:rPr>
        <w:t>.</w:t>
      </w:r>
    </w:p>
    <w:p w:rsidR="000A408E" w:rsidRPr="003A6DDB" w:rsidRDefault="000A408E" w:rsidP="006D1A58">
      <w:pPr>
        <w:spacing w:after="0" w:line="360" w:lineRule="auto"/>
        <w:ind w:left="720" w:firstLine="720"/>
        <w:contextualSpacing/>
        <w:jc w:val="both"/>
        <w:rPr>
          <w:rFonts w:ascii="Times New Roman" w:hAnsi="Times New Roman" w:cs="Times New Roman"/>
          <w:color w:val="000000" w:themeColor="text1"/>
          <w:sz w:val="24"/>
          <w:szCs w:val="24"/>
          <w:lang w:bidi="en-US"/>
        </w:rPr>
      </w:pPr>
      <w:r w:rsidRPr="003A6DDB">
        <w:rPr>
          <w:rFonts w:ascii="Times New Roman" w:hAnsi="Times New Roman" w:cs="Times New Roman"/>
          <w:color w:val="000000" w:themeColor="text1"/>
          <w:sz w:val="24"/>
          <w:szCs w:val="24"/>
          <w:lang w:bidi="en-US"/>
        </w:rPr>
        <w:t xml:space="preserve">Meskipun tidak dengan jelas dan tegas memberikan definisi tentang asuransi jiwa, akan tetapi </w:t>
      </w:r>
      <w:r w:rsidR="00F31DF9" w:rsidRPr="003A6DDB">
        <w:rPr>
          <w:rFonts w:ascii="Times New Roman" w:hAnsi="Times New Roman" w:cs="Times New Roman"/>
          <w:color w:val="000000" w:themeColor="text1"/>
          <w:sz w:val="24"/>
          <w:szCs w:val="24"/>
          <w:lang w:bidi="en-US"/>
        </w:rPr>
        <w:t>pasal 1 angka 1 huruf b</w:t>
      </w:r>
      <w:r w:rsidRPr="003A6DDB">
        <w:rPr>
          <w:rFonts w:ascii="Times New Roman" w:hAnsi="Times New Roman" w:cs="Times New Roman"/>
          <w:color w:val="000000" w:themeColor="text1"/>
          <w:sz w:val="24"/>
          <w:szCs w:val="24"/>
          <w:lang w:bidi="en-US"/>
        </w:rPr>
        <w:t>, telah memberikan dasar</w:t>
      </w:r>
      <w:r w:rsidR="00EB1E22" w:rsidRPr="003A6DDB">
        <w:rPr>
          <w:rFonts w:ascii="Times New Roman" w:hAnsi="Times New Roman" w:cs="Times New Roman"/>
          <w:color w:val="000000" w:themeColor="text1"/>
          <w:sz w:val="24"/>
          <w:szCs w:val="24"/>
          <w:lang w:bidi="en-US"/>
        </w:rPr>
        <w:t xml:space="preserve"> timbulnya asuransi jiwa yaitu: </w:t>
      </w:r>
      <w:r w:rsidRPr="003A6DDB">
        <w:rPr>
          <w:rFonts w:ascii="Times New Roman" w:hAnsi="Times New Roman" w:cs="Times New Roman"/>
          <w:color w:val="000000" w:themeColor="text1"/>
          <w:sz w:val="24"/>
          <w:szCs w:val="24"/>
          <w:lang w:bidi="en-US"/>
        </w:rPr>
        <w:t>Adan</w:t>
      </w:r>
      <w:r w:rsidR="00EB1E22" w:rsidRPr="003A6DDB">
        <w:rPr>
          <w:rFonts w:ascii="Times New Roman" w:hAnsi="Times New Roman" w:cs="Times New Roman"/>
          <w:color w:val="000000" w:themeColor="text1"/>
          <w:sz w:val="24"/>
          <w:szCs w:val="24"/>
          <w:lang w:bidi="en-US"/>
        </w:rPr>
        <w:t>ya perjanjian antara dua pihak dan a</w:t>
      </w:r>
      <w:r w:rsidRPr="003A6DDB">
        <w:rPr>
          <w:rFonts w:ascii="Times New Roman" w:hAnsi="Times New Roman" w:cs="Times New Roman"/>
          <w:color w:val="000000" w:themeColor="text1"/>
          <w:sz w:val="24"/>
          <w:szCs w:val="24"/>
          <w:lang w:bidi="en-US"/>
        </w:rPr>
        <w:t xml:space="preserve">danya pertanggungan jiwa, berdasarkan pada  penerimaan premi oleh penanggung </w:t>
      </w:r>
    </w:p>
    <w:p w:rsidR="000A408E" w:rsidRPr="003A6DDB" w:rsidRDefault="000A408E" w:rsidP="006D1A58">
      <w:pPr>
        <w:spacing w:after="0" w:line="360" w:lineRule="auto"/>
        <w:ind w:left="720" w:firstLine="720"/>
        <w:contextualSpacing/>
        <w:jc w:val="both"/>
        <w:rPr>
          <w:rFonts w:ascii="Times New Roman" w:hAnsi="Times New Roman" w:cs="Times New Roman"/>
          <w:color w:val="000000" w:themeColor="text1"/>
          <w:sz w:val="24"/>
          <w:szCs w:val="24"/>
          <w:lang w:bidi="en-US"/>
        </w:rPr>
      </w:pPr>
      <w:r w:rsidRPr="003A6DDB">
        <w:rPr>
          <w:rFonts w:ascii="Times New Roman" w:hAnsi="Times New Roman" w:cs="Times New Roman"/>
          <w:color w:val="000000" w:themeColor="text1"/>
          <w:sz w:val="24"/>
          <w:szCs w:val="24"/>
          <w:lang w:bidi="en-US"/>
        </w:rPr>
        <w:t xml:space="preserve">Dengan demikian perlindungan hukum diberikan kepada para pihak yaitu tertanggung dan penanggung berdasarkan adanya penerimaan premi oleh penanggung dengan </w:t>
      </w:r>
      <w:r w:rsidRPr="003A6DDB">
        <w:rPr>
          <w:rFonts w:ascii="Times New Roman" w:hAnsi="Times New Roman" w:cs="Times New Roman"/>
          <w:i/>
          <w:color w:val="000000" w:themeColor="text1"/>
          <w:sz w:val="24"/>
          <w:szCs w:val="24"/>
          <w:lang w:bidi="en-US"/>
        </w:rPr>
        <w:t xml:space="preserve">konsekuensi </w:t>
      </w:r>
      <w:r w:rsidRPr="003A6DDB">
        <w:rPr>
          <w:rFonts w:ascii="Times New Roman" w:hAnsi="Times New Roman" w:cs="Times New Roman"/>
          <w:color w:val="000000" w:themeColor="text1"/>
          <w:sz w:val="24"/>
          <w:szCs w:val="24"/>
          <w:lang w:bidi="en-US"/>
        </w:rPr>
        <w:t xml:space="preserve">memberikan pembayaran akibat dari meninggalnya tertanggung pada masa pertanggungan dengan </w:t>
      </w:r>
      <w:r w:rsidRPr="003A6DDB">
        <w:rPr>
          <w:rFonts w:ascii="Times New Roman" w:hAnsi="Times New Roman" w:cs="Times New Roman"/>
          <w:color w:val="000000" w:themeColor="text1"/>
          <w:sz w:val="24"/>
          <w:szCs w:val="24"/>
          <w:lang w:bidi="en-US"/>
        </w:rPr>
        <w:lastRenderedPageBreak/>
        <w:t xml:space="preserve">manfaat yang telah ditetapkan dalam polis asuransi jiwa. </w:t>
      </w:r>
    </w:p>
    <w:p w:rsidR="000A408E" w:rsidRPr="003A6DDB" w:rsidRDefault="000A408E" w:rsidP="006D1A58">
      <w:pPr>
        <w:spacing w:after="0" w:line="360" w:lineRule="auto"/>
        <w:ind w:left="720" w:firstLine="720"/>
        <w:contextualSpacing/>
        <w:jc w:val="both"/>
        <w:rPr>
          <w:rFonts w:ascii="Times New Roman" w:hAnsi="Times New Roman" w:cs="Times New Roman"/>
          <w:color w:val="000000" w:themeColor="text1"/>
          <w:sz w:val="24"/>
          <w:szCs w:val="24"/>
          <w:lang w:bidi="en-US"/>
        </w:rPr>
      </w:pPr>
      <w:r w:rsidRPr="003A6DDB">
        <w:rPr>
          <w:rFonts w:ascii="Times New Roman" w:hAnsi="Times New Roman" w:cs="Times New Roman"/>
          <w:color w:val="000000" w:themeColor="text1"/>
          <w:sz w:val="24"/>
          <w:szCs w:val="24"/>
          <w:lang w:bidi="en-US"/>
        </w:rPr>
        <w:t xml:space="preserve">Dalam pasal ini belum dijelaskan secara tegas adanya pihak lain yang terkait dengan manfaat asuransi jiwa. Akan tetapi berdasarkan logika hukum, bahwa setiap peristiwa hukum akan menimbulkan akibat hukum lainnya dan  dalam pasal ini hanya menyebutkan adanya peristiwa hukum kematian “meninggalnya tertanggung” yang berakibat adanya “memberikan pembayaran” tanpa menyebutkan pembayaran diberikan kepada siapa.  </w:t>
      </w:r>
    </w:p>
    <w:p w:rsidR="000A408E" w:rsidRPr="003A6DDB" w:rsidRDefault="000A408E" w:rsidP="006D1A58">
      <w:pPr>
        <w:spacing w:after="0" w:line="360" w:lineRule="auto"/>
        <w:ind w:left="720" w:firstLine="720"/>
        <w:contextualSpacing/>
        <w:jc w:val="both"/>
        <w:rPr>
          <w:rFonts w:ascii="Times New Roman" w:hAnsi="Times New Roman" w:cs="Times New Roman"/>
          <w:color w:val="000000" w:themeColor="text1"/>
          <w:sz w:val="24"/>
          <w:szCs w:val="24"/>
          <w:lang w:bidi="en-US"/>
        </w:rPr>
      </w:pPr>
      <w:r w:rsidRPr="003A6DDB">
        <w:rPr>
          <w:rFonts w:ascii="Times New Roman" w:hAnsi="Times New Roman" w:cs="Times New Roman"/>
          <w:color w:val="000000" w:themeColor="text1"/>
          <w:sz w:val="24"/>
          <w:szCs w:val="24"/>
          <w:lang w:bidi="en-US"/>
        </w:rPr>
        <w:t>Bahwa mengingat</w:t>
      </w:r>
      <w:r w:rsidRPr="003A6DDB">
        <w:rPr>
          <w:rFonts w:ascii="Times New Roman" w:hAnsi="Times New Roman" w:cs="Times New Roman"/>
          <w:sz w:val="24"/>
          <w:szCs w:val="24"/>
        </w:rPr>
        <w:t xml:space="preserve"> </w:t>
      </w:r>
      <w:r w:rsidRPr="003A6DDB">
        <w:rPr>
          <w:rFonts w:ascii="Times New Roman" w:hAnsi="Times New Roman" w:cs="Times New Roman"/>
          <w:color w:val="000000" w:themeColor="text1"/>
          <w:sz w:val="24"/>
          <w:szCs w:val="24"/>
          <w:lang w:bidi="en-US"/>
        </w:rPr>
        <w:t xml:space="preserve">berbagai peraturan  mempunyai makna hubungannya yang sistematis dengan peraturan-peraturan hukum yang lain dan setiap individu dianggab mengetahui aturan yang bersifat umum, maka dengan meninggalnya tertanggung akan berakibat munculnya hukum waris. Hukum waris mengatur adanya peralihan hak dan kewajiban dari seseorang yang meninggal termasuk tertanggung kepada ahli waris, maka demi </w:t>
      </w:r>
      <w:r w:rsidRPr="003A6DDB">
        <w:rPr>
          <w:rFonts w:ascii="Times New Roman" w:hAnsi="Times New Roman" w:cs="Times New Roman"/>
          <w:color w:val="000000" w:themeColor="text1"/>
          <w:sz w:val="24"/>
          <w:szCs w:val="24"/>
          <w:lang w:bidi="en-US"/>
        </w:rPr>
        <w:lastRenderedPageBreak/>
        <w:t xml:space="preserve">kepastian hukum, ahli waris sebagai pihak yang menerima harta peninggalan tertanggung adalah pihak yang berhak menerima pembayaran manfaat asuransi dari penanggung,  </w:t>
      </w:r>
    </w:p>
    <w:p w:rsidR="000A408E" w:rsidRPr="003A6DDB" w:rsidRDefault="000A408E" w:rsidP="006D1A58">
      <w:pPr>
        <w:spacing w:after="120" w:line="360" w:lineRule="auto"/>
        <w:ind w:left="720" w:firstLine="720"/>
        <w:contextualSpacing/>
        <w:jc w:val="both"/>
        <w:rPr>
          <w:rFonts w:ascii="Times New Roman" w:hAnsi="Times New Roman" w:cs="Times New Roman"/>
          <w:color w:val="000000" w:themeColor="text1"/>
          <w:sz w:val="24"/>
          <w:szCs w:val="24"/>
          <w:lang w:bidi="en-US"/>
        </w:rPr>
      </w:pPr>
      <w:r w:rsidRPr="003A6DDB">
        <w:rPr>
          <w:rFonts w:ascii="Times New Roman" w:hAnsi="Times New Roman" w:cs="Times New Roman"/>
          <w:color w:val="000000" w:themeColor="text1"/>
          <w:sz w:val="24"/>
          <w:szCs w:val="24"/>
          <w:lang w:bidi="en-US"/>
        </w:rPr>
        <w:t>Sebagai esensi keadilan yaitu prinsip yang menyatakan bahwa segala sesuatu yang sama harus diperlakukan sama, atau dengan kata lain “bahwa segala sesuatu yang sama berhak mendapatkan sesuatu yang sama (</w:t>
      </w:r>
      <w:r w:rsidRPr="003A6DDB">
        <w:rPr>
          <w:rFonts w:ascii="Times New Roman" w:hAnsi="Times New Roman" w:cs="Times New Roman"/>
          <w:i/>
          <w:color w:val="000000" w:themeColor="text1"/>
          <w:sz w:val="24"/>
          <w:szCs w:val="24"/>
          <w:lang w:bidi="en-US"/>
        </w:rPr>
        <w:t>suum cuique</w:t>
      </w:r>
      <w:r w:rsidRPr="003A6DDB">
        <w:rPr>
          <w:rFonts w:ascii="Times New Roman" w:hAnsi="Times New Roman" w:cs="Times New Roman"/>
          <w:color w:val="000000" w:themeColor="text1"/>
          <w:sz w:val="24"/>
          <w:szCs w:val="24"/>
          <w:lang w:bidi="en-US"/>
        </w:rPr>
        <w:t>)” maka demi keadilan sebagai ahli waris yang berhak atas harta peninggalan tertanggung, maka ahli waris yang tidak tercantum sebagai penerima manfaat dana asuransi jiwa dalam polis asuransi jiwa berhak sebagai penerima manfaat dana asuransi jiwa.</w:t>
      </w:r>
    </w:p>
    <w:p w:rsidR="00DB2760" w:rsidRPr="003A6DDB" w:rsidRDefault="00DB2760" w:rsidP="006D1A58">
      <w:pPr>
        <w:spacing w:after="0" w:line="360" w:lineRule="auto"/>
        <w:ind w:left="720" w:firstLine="720"/>
        <w:contextualSpacing/>
        <w:jc w:val="both"/>
        <w:rPr>
          <w:rFonts w:ascii="Times New Roman" w:hAnsi="Times New Roman" w:cs="Times New Roman"/>
          <w:color w:val="000000" w:themeColor="text1"/>
          <w:sz w:val="24"/>
          <w:szCs w:val="24"/>
          <w:lang w:bidi="en-US"/>
        </w:rPr>
      </w:pPr>
    </w:p>
    <w:p w:rsidR="000A408E" w:rsidRPr="003A6DDB" w:rsidRDefault="000A408E" w:rsidP="006D1A58">
      <w:pPr>
        <w:numPr>
          <w:ilvl w:val="3"/>
          <w:numId w:val="1"/>
        </w:numPr>
        <w:spacing w:before="120" w:after="0" w:line="360" w:lineRule="auto"/>
        <w:ind w:left="1260" w:hanging="540"/>
        <w:contextualSpacing/>
        <w:jc w:val="both"/>
        <w:rPr>
          <w:rFonts w:ascii="Times New Roman" w:hAnsi="Times New Roman" w:cs="Times New Roman"/>
          <w:b/>
          <w:color w:val="000000" w:themeColor="text1"/>
          <w:sz w:val="24"/>
          <w:szCs w:val="24"/>
          <w:lang w:bidi="en-US"/>
        </w:rPr>
      </w:pPr>
      <w:r w:rsidRPr="003A6DDB">
        <w:rPr>
          <w:rFonts w:ascii="Times New Roman" w:hAnsi="Times New Roman" w:cs="Times New Roman"/>
          <w:b/>
          <w:color w:val="000000" w:themeColor="text1"/>
          <w:sz w:val="24"/>
          <w:szCs w:val="24"/>
          <w:lang w:bidi="en-US"/>
        </w:rPr>
        <w:t xml:space="preserve">Dalam Pasal 1 angka 6 </w:t>
      </w:r>
    </w:p>
    <w:p w:rsidR="000A408E" w:rsidRPr="003A6DDB" w:rsidRDefault="000A408E" w:rsidP="006D1A58">
      <w:pPr>
        <w:spacing w:after="0" w:line="360" w:lineRule="auto"/>
        <w:ind w:left="720"/>
        <w:contextualSpacing/>
        <w:jc w:val="both"/>
        <w:rPr>
          <w:rFonts w:ascii="Times New Roman" w:hAnsi="Times New Roman" w:cs="Times New Roman"/>
          <w:color w:val="000000" w:themeColor="text1"/>
          <w:sz w:val="24"/>
          <w:szCs w:val="24"/>
          <w:lang w:bidi="en-US"/>
        </w:rPr>
      </w:pPr>
      <w:r w:rsidRPr="003A6DDB">
        <w:rPr>
          <w:rFonts w:ascii="Times New Roman" w:hAnsi="Times New Roman" w:cs="Times New Roman"/>
          <w:color w:val="000000" w:themeColor="text1"/>
          <w:sz w:val="24"/>
          <w:szCs w:val="24"/>
          <w:lang w:bidi="en-US"/>
        </w:rPr>
        <w:t>Tentang terdapat pihak  lain  yang  berhak  untuk penerima pembayaran dana asuransi jiwa</w:t>
      </w:r>
    </w:p>
    <w:p w:rsidR="000A408E" w:rsidRPr="003A6DDB" w:rsidRDefault="000A408E" w:rsidP="006D1A58">
      <w:pPr>
        <w:spacing w:after="0" w:line="360" w:lineRule="auto"/>
        <w:ind w:left="720" w:firstLine="720"/>
        <w:contextualSpacing/>
        <w:jc w:val="both"/>
        <w:rPr>
          <w:rFonts w:ascii="Times New Roman" w:hAnsi="Times New Roman" w:cs="Times New Roman"/>
          <w:color w:val="000000" w:themeColor="text1"/>
          <w:sz w:val="24"/>
          <w:szCs w:val="24"/>
        </w:rPr>
      </w:pPr>
      <w:r w:rsidRPr="003A6DDB">
        <w:rPr>
          <w:rFonts w:ascii="Times New Roman" w:hAnsi="Times New Roman" w:cs="Times New Roman"/>
          <w:color w:val="000000" w:themeColor="text1"/>
          <w:sz w:val="24"/>
          <w:szCs w:val="24"/>
        </w:rPr>
        <w:t xml:space="preserve">Dalam Undang undang tentang perasuransian, belum diatur secara khusus yang menjelaskan tentang penerima manfaat dalam polis asuransi </w:t>
      </w:r>
      <w:r w:rsidRPr="003A6DDB">
        <w:rPr>
          <w:rFonts w:ascii="Times New Roman" w:hAnsi="Times New Roman" w:cs="Times New Roman"/>
          <w:color w:val="000000" w:themeColor="text1"/>
          <w:sz w:val="24"/>
          <w:szCs w:val="24"/>
        </w:rPr>
        <w:lastRenderedPageBreak/>
        <w:t>jiwa.  Mengenai adanya pihak lain sebagai penerima manfaat dana  asuransi jiwa terdapat pada Pasal</w:t>
      </w:r>
      <w:r w:rsidR="00F31DF9" w:rsidRPr="003A6DDB">
        <w:rPr>
          <w:rFonts w:ascii="Times New Roman" w:hAnsi="Times New Roman" w:cs="Times New Roman"/>
          <w:color w:val="000000" w:themeColor="text1"/>
          <w:sz w:val="24"/>
          <w:szCs w:val="24"/>
        </w:rPr>
        <w:t xml:space="preserve"> 1 angka 6 yaitu</w:t>
      </w:r>
      <w:r w:rsidRPr="003A6DDB">
        <w:rPr>
          <w:rFonts w:ascii="Times New Roman" w:hAnsi="Times New Roman" w:cs="Times New Roman"/>
          <w:color w:val="000000" w:themeColor="text1"/>
          <w:sz w:val="24"/>
          <w:szCs w:val="24"/>
        </w:rPr>
        <w:t>“</w:t>
      </w:r>
      <w:r w:rsidR="00F31DF9" w:rsidRPr="003A6DDB">
        <w:rPr>
          <w:rFonts w:ascii="Times New Roman" w:hAnsi="Times New Roman" w:cs="Times New Roman"/>
          <w:color w:val="000000" w:themeColor="text1"/>
          <w:sz w:val="24"/>
          <w:szCs w:val="24"/>
        </w:rPr>
        <w:t>……</w:t>
      </w:r>
      <w:r w:rsidRPr="003A6DDB">
        <w:rPr>
          <w:rFonts w:ascii="Times New Roman" w:hAnsi="Times New Roman" w:cs="Times New Roman"/>
          <w:color w:val="000000" w:themeColor="text1"/>
          <w:sz w:val="24"/>
          <w:szCs w:val="24"/>
        </w:rPr>
        <w:t xml:space="preserve">yang memberikan   pembayaran   kepada   pemegang   polis, tertanggung,  </w:t>
      </w:r>
      <w:r w:rsidRPr="003A6DDB">
        <w:rPr>
          <w:rFonts w:ascii="Times New Roman" w:hAnsi="Times New Roman" w:cs="Times New Roman"/>
          <w:b/>
          <w:color w:val="000000" w:themeColor="text1"/>
          <w:sz w:val="24"/>
          <w:szCs w:val="24"/>
        </w:rPr>
        <w:t xml:space="preserve"> </w:t>
      </w:r>
      <w:r w:rsidR="00F31DF9" w:rsidRPr="003A6DDB">
        <w:rPr>
          <w:rFonts w:ascii="Times New Roman" w:hAnsi="Times New Roman" w:cs="Times New Roman"/>
          <w:color w:val="000000" w:themeColor="text1"/>
          <w:sz w:val="24"/>
          <w:szCs w:val="24"/>
        </w:rPr>
        <w:t>…..”</w:t>
      </w:r>
    </w:p>
    <w:p w:rsidR="000A408E" w:rsidRPr="003A6DDB" w:rsidRDefault="000A408E" w:rsidP="006D1A58">
      <w:pPr>
        <w:spacing w:after="240" w:line="360" w:lineRule="auto"/>
        <w:ind w:left="720" w:firstLine="720"/>
        <w:contextualSpacing/>
        <w:jc w:val="both"/>
        <w:rPr>
          <w:rFonts w:ascii="Times New Roman" w:hAnsi="Times New Roman" w:cs="Times New Roman"/>
          <w:sz w:val="24"/>
          <w:szCs w:val="24"/>
        </w:rPr>
      </w:pPr>
      <w:r w:rsidRPr="003A6DDB">
        <w:rPr>
          <w:rFonts w:ascii="Times New Roman" w:hAnsi="Times New Roman" w:cs="Times New Roman"/>
          <w:color w:val="000000" w:themeColor="text1"/>
          <w:sz w:val="24"/>
          <w:szCs w:val="24"/>
        </w:rPr>
        <w:t xml:space="preserve">Berdasarkan pasal 1 angka 6 tersebut, </w:t>
      </w:r>
      <w:r w:rsidR="00F31DF9" w:rsidRPr="003A6DDB">
        <w:rPr>
          <w:rFonts w:ascii="Times New Roman" w:hAnsi="Times New Roman" w:cs="Times New Roman"/>
          <w:sz w:val="24"/>
          <w:szCs w:val="24"/>
        </w:rPr>
        <w:t xml:space="preserve"> </w:t>
      </w:r>
      <w:r w:rsidRPr="003A6DDB">
        <w:rPr>
          <w:rFonts w:ascii="Times New Roman" w:hAnsi="Times New Roman" w:cs="Times New Roman"/>
          <w:sz w:val="24"/>
          <w:szCs w:val="24"/>
        </w:rPr>
        <w:t xml:space="preserve">Pihak terkait yang ditentukan dalam polis asuransi jiwa adalah: </w:t>
      </w:r>
      <w:r w:rsidR="00F31DF9" w:rsidRPr="003A6DDB">
        <w:rPr>
          <w:rFonts w:ascii="Times New Roman" w:hAnsi="Times New Roman" w:cs="Times New Roman"/>
          <w:sz w:val="24"/>
          <w:szCs w:val="24"/>
        </w:rPr>
        <w:t xml:space="preserve">a. </w:t>
      </w:r>
      <w:r w:rsidRPr="003A6DDB">
        <w:rPr>
          <w:rFonts w:ascii="Times New Roman" w:hAnsi="Times New Roman" w:cs="Times New Roman"/>
          <w:sz w:val="24"/>
          <w:szCs w:val="24"/>
        </w:rPr>
        <w:t>Pihak Penanggung</w:t>
      </w:r>
      <w:r w:rsidR="00F31DF9" w:rsidRPr="003A6DDB">
        <w:rPr>
          <w:rFonts w:ascii="Times New Roman" w:hAnsi="Times New Roman" w:cs="Times New Roman"/>
          <w:sz w:val="24"/>
          <w:szCs w:val="24"/>
        </w:rPr>
        <w:t xml:space="preserve">; </w:t>
      </w:r>
      <w:r w:rsidR="00DB2760" w:rsidRPr="003A6DDB">
        <w:rPr>
          <w:rFonts w:ascii="Times New Roman" w:hAnsi="Times New Roman" w:cs="Times New Roman"/>
          <w:sz w:val="24"/>
          <w:szCs w:val="24"/>
        </w:rPr>
        <w:t xml:space="preserve">b. </w:t>
      </w:r>
      <w:r w:rsidR="00F31DF9" w:rsidRPr="003A6DDB">
        <w:rPr>
          <w:rFonts w:ascii="Times New Roman" w:hAnsi="Times New Roman" w:cs="Times New Roman"/>
          <w:sz w:val="24"/>
          <w:szCs w:val="24"/>
        </w:rPr>
        <w:t xml:space="preserve">Tertanggung; </w:t>
      </w:r>
      <w:r w:rsidR="00DB2760" w:rsidRPr="003A6DDB">
        <w:rPr>
          <w:rFonts w:ascii="Times New Roman" w:hAnsi="Times New Roman" w:cs="Times New Roman"/>
          <w:sz w:val="24"/>
          <w:szCs w:val="24"/>
        </w:rPr>
        <w:t xml:space="preserve"> c.</w:t>
      </w:r>
      <w:r w:rsidRPr="003A6DDB">
        <w:rPr>
          <w:rFonts w:ascii="Times New Roman" w:hAnsi="Times New Roman" w:cs="Times New Roman"/>
          <w:sz w:val="24"/>
          <w:szCs w:val="24"/>
        </w:rPr>
        <w:t xml:space="preserve">Penerima Manfaat </w:t>
      </w:r>
      <w:r w:rsidR="00F31DF9" w:rsidRPr="003A6DDB">
        <w:rPr>
          <w:rFonts w:ascii="Times New Roman" w:hAnsi="Times New Roman" w:cs="Times New Roman"/>
          <w:sz w:val="24"/>
          <w:szCs w:val="24"/>
        </w:rPr>
        <w:t>sebagai Pihak Ke Tiga.</w:t>
      </w:r>
    </w:p>
    <w:p w:rsidR="000A408E" w:rsidRPr="003A6DDB" w:rsidRDefault="000A408E" w:rsidP="006D1A58">
      <w:pPr>
        <w:spacing w:after="0" w:line="360" w:lineRule="auto"/>
        <w:ind w:left="720" w:firstLine="720"/>
        <w:contextualSpacing/>
        <w:jc w:val="both"/>
        <w:rPr>
          <w:rFonts w:ascii="Times New Roman" w:hAnsi="Times New Roman" w:cs="Times New Roman"/>
          <w:sz w:val="24"/>
          <w:szCs w:val="24"/>
        </w:rPr>
      </w:pPr>
      <w:r w:rsidRPr="003A6DDB">
        <w:rPr>
          <w:rFonts w:ascii="Times New Roman" w:hAnsi="Times New Roman" w:cs="Times New Roman"/>
          <w:sz w:val="24"/>
          <w:szCs w:val="24"/>
        </w:rPr>
        <w:t xml:space="preserve">Bahwa selain peraturan perundang undangan, terdapat sumber hukum </w:t>
      </w:r>
      <w:r w:rsidR="00F31DF9" w:rsidRPr="003A6DDB">
        <w:rPr>
          <w:rFonts w:ascii="Times New Roman" w:hAnsi="Times New Roman" w:cs="Times New Roman"/>
          <w:sz w:val="24"/>
          <w:szCs w:val="24"/>
        </w:rPr>
        <w:t xml:space="preserve">formil </w:t>
      </w:r>
      <w:r w:rsidRPr="003A6DDB">
        <w:rPr>
          <w:rFonts w:ascii="Times New Roman" w:hAnsi="Times New Roman" w:cs="Times New Roman"/>
          <w:sz w:val="24"/>
          <w:szCs w:val="24"/>
        </w:rPr>
        <w:t xml:space="preserve">lainnya. </w:t>
      </w:r>
      <w:r w:rsidR="00F31DF9" w:rsidRPr="003A6DDB">
        <w:rPr>
          <w:rFonts w:ascii="Times New Roman" w:hAnsi="Times New Roman" w:cs="Times New Roman"/>
          <w:sz w:val="24"/>
          <w:szCs w:val="24"/>
        </w:rPr>
        <w:t xml:space="preserve">yaitu </w:t>
      </w:r>
      <w:r w:rsidRPr="003A6DDB">
        <w:rPr>
          <w:rFonts w:ascii="Times New Roman" w:hAnsi="Times New Roman" w:cs="Times New Roman"/>
          <w:sz w:val="24"/>
          <w:szCs w:val="24"/>
        </w:rPr>
        <w:t>Undang Undang (</w:t>
      </w:r>
      <w:r w:rsidRPr="003A6DDB">
        <w:rPr>
          <w:rFonts w:ascii="Times New Roman" w:hAnsi="Times New Roman" w:cs="Times New Roman"/>
          <w:i/>
          <w:sz w:val="24"/>
          <w:szCs w:val="24"/>
        </w:rPr>
        <w:t>statute</w:t>
      </w:r>
      <w:r w:rsidRPr="003A6DDB">
        <w:rPr>
          <w:rFonts w:ascii="Times New Roman" w:hAnsi="Times New Roman" w:cs="Times New Roman"/>
          <w:sz w:val="24"/>
          <w:szCs w:val="24"/>
        </w:rPr>
        <w:t>)</w:t>
      </w:r>
      <w:r w:rsidR="00F31DF9" w:rsidRPr="003A6DDB">
        <w:rPr>
          <w:rFonts w:ascii="Times New Roman" w:hAnsi="Times New Roman" w:cs="Times New Roman"/>
          <w:sz w:val="24"/>
          <w:szCs w:val="24"/>
        </w:rPr>
        <w:t xml:space="preserve">, </w:t>
      </w:r>
      <w:r w:rsidRPr="003A6DDB">
        <w:rPr>
          <w:rFonts w:ascii="Times New Roman" w:hAnsi="Times New Roman" w:cs="Times New Roman"/>
          <w:sz w:val="24"/>
          <w:szCs w:val="24"/>
        </w:rPr>
        <w:t>Kebiasaan (</w:t>
      </w:r>
      <w:r w:rsidRPr="003A6DDB">
        <w:rPr>
          <w:rFonts w:ascii="Times New Roman" w:hAnsi="Times New Roman" w:cs="Times New Roman"/>
          <w:i/>
          <w:sz w:val="24"/>
          <w:szCs w:val="24"/>
        </w:rPr>
        <w:t>custom</w:t>
      </w:r>
      <w:r w:rsidR="00F31DF9" w:rsidRPr="003A6DDB">
        <w:rPr>
          <w:rFonts w:ascii="Times New Roman" w:hAnsi="Times New Roman" w:cs="Times New Roman"/>
          <w:sz w:val="24"/>
          <w:szCs w:val="24"/>
        </w:rPr>
        <w:t xml:space="preserve">), </w:t>
      </w:r>
      <w:r w:rsidRPr="003A6DDB">
        <w:rPr>
          <w:rFonts w:ascii="Times New Roman" w:hAnsi="Times New Roman" w:cs="Times New Roman"/>
          <w:sz w:val="24"/>
          <w:szCs w:val="24"/>
        </w:rPr>
        <w:t>Keputusan hakim (</w:t>
      </w:r>
      <w:r w:rsidRPr="003A6DDB">
        <w:rPr>
          <w:rFonts w:ascii="Times New Roman" w:hAnsi="Times New Roman" w:cs="Times New Roman"/>
          <w:i/>
          <w:sz w:val="24"/>
          <w:szCs w:val="24"/>
        </w:rPr>
        <w:t>jurisprudentie</w:t>
      </w:r>
      <w:r w:rsidR="00F31DF9" w:rsidRPr="003A6DDB">
        <w:rPr>
          <w:rFonts w:ascii="Times New Roman" w:hAnsi="Times New Roman" w:cs="Times New Roman"/>
          <w:sz w:val="24"/>
          <w:szCs w:val="24"/>
        </w:rPr>
        <w:t>), Traktat dan</w:t>
      </w:r>
      <w:r w:rsidRPr="003A6DDB">
        <w:rPr>
          <w:rFonts w:ascii="Times New Roman" w:hAnsi="Times New Roman" w:cs="Times New Roman"/>
          <w:sz w:val="24"/>
          <w:szCs w:val="24"/>
        </w:rPr>
        <w:t>Pendapat sarjana hukum (</w:t>
      </w:r>
      <w:r w:rsidRPr="003A6DDB">
        <w:rPr>
          <w:rFonts w:ascii="Times New Roman" w:hAnsi="Times New Roman" w:cs="Times New Roman"/>
          <w:i/>
          <w:sz w:val="24"/>
          <w:szCs w:val="24"/>
        </w:rPr>
        <w:t>doktrin)</w:t>
      </w:r>
    </w:p>
    <w:p w:rsidR="000A408E" w:rsidRPr="003A6DDB" w:rsidRDefault="000A408E" w:rsidP="006D1A58">
      <w:pPr>
        <w:tabs>
          <w:tab w:val="left" w:pos="720"/>
          <w:tab w:val="left" w:pos="810"/>
        </w:tabs>
        <w:spacing w:after="0" w:line="360" w:lineRule="auto"/>
        <w:ind w:left="720" w:firstLine="720"/>
        <w:jc w:val="both"/>
        <w:rPr>
          <w:rFonts w:ascii="Times New Roman" w:hAnsi="Times New Roman" w:cs="Times New Roman"/>
          <w:sz w:val="24"/>
          <w:szCs w:val="24"/>
        </w:rPr>
      </w:pPr>
      <w:r w:rsidRPr="003A6DDB">
        <w:rPr>
          <w:rFonts w:ascii="Times New Roman" w:hAnsi="Times New Roman" w:cs="Times New Roman"/>
          <w:sz w:val="24"/>
          <w:szCs w:val="24"/>
        </w:rPr>
        <w:t xml:space="preserve">Bahwa karena penerima manfaat dana asuransi jiwa dalam peraturan perundang undangan belum secara tegas dijelaskan mengenai siapa dan batasan batasannya pihak yang berhak menerima manfaat asuransi jiwa, maka mengenai penerima manfaat dapat diambil dari sumber hukum lainnya </w:t>
      </w:r>
      <w:r w:rsidRPr="003A6DDB">
        <w:rPr>
          <w:rFonts w:ascii="Times New Roman" w:hAnsi="Times New Roman" w:cs="Times New Roman"/>
          <w:sz w:val="24"/>
          <w:szCs w:val="24"/>
        </w:rPr>
        <w:lastRenderedPageBreak/>
        <w:t>berdasarkan pendapat sarjana hukum sebagai ilmu pengetahuan hukum.</w:t>
      </w:r>
    </w:p>
    <w:p w:rsidR="000A408E" w:rsidRPr="003A6DDB" w:rsidRDefault="000A408E" w:rsidP="006D1A58">
      <w:pPr>
        <w:widowControl w:val="0"/>
        <w:autoSpaceDE w:val="0"/>
        <w:autoSpaceDN w:val="0"/>
        <w:spacing w:after="0" w:line="360" w:lineRule="auto"/>
        <w:ind w:left="720" w:right="13" w:firstLine="720"/>
        <w:contextualSpacing/>
        <w:jc w:val="both"/>
        <w:rPr>
          <w:rFonts w:ascii="Times New Roman" w:eastAsia="Times New Roman" w:hAnsi="Times New Roman" w:cs="Times New Roman"/>
          <w:color w:val="000000" w:themeColor="text1"/>
          <w:sz w:val="24"/>
          <w:szCs w:val="24"/>
        </w:rPr>
      </w:pPr>
      <w:r w:rsidRPr="003A6DDB">
        <w:rPr>
          <w:rFonts w:ascii="Times New Roman" w:hAnsi="Times New Roman" w:cs="Times New Roman"/>
          <w:sz w:val="24"/>
          <w:szCs w:val="24"/>
        </w:rPr>
        <w:t>Tujuan dari asuransi jiwa adalah dapat membantu mengurangi konsekuensi finansial dari kematian dini yang tidak dapat dipastikan kapan akan terjadi.</w:t>
      </w:r>
      <w:r w:rsidR="001B5FE6" w:rsidRPr="003A6DDB">
        <w:rPr>
          <w:rFonts w:ascii="Times New Roman" w:hAnsi="Times New Roman" w:cs="Times New Roman"/>
          <w:sz w:val="24"/>
          <w:szCs w:val="24"/>
        </w:rPr>
        <w:t xml:space="preserve"> </w:t>
      </w:r>
      <w:r w:rsidR="00F31DF9" w:rsidRPr="003A6DDB">
        <w:rPr>
          <w:rFonts w:ascii="Times New Roman" w:hAnsi="Times New Roman" w:cs="Times New Roman"/>
          <w:sz w:val="24"/>
          <w:szCs w:val="24"/>
        </w:rPr>
        <w:t>[ J. J. Launie, George E. Rejda, Donald R. Oakes, 1997]</w:t>
      </w:r>
    </w:p>
    <w:p w:rsidR="000A408E" w:rsidRPr="003A6DDB" w:rsidRDefault="000A408E" w:rsidP="006D1A58">
      <w:pPr>
        <w:tabs>
          <w:tab w:val="left" w:pos="720"/>
          <w:tab w:val="left" w:pos="810"/>
        </w:tabs>
        <w:spacing w:after="0" w:line="360" w:lineRule="auto"/>
        <w:ind w:left="720" w:firstLine="720"/>
        <w:jc w:val="both"/>
        <w:rPr>
          <w:rFonts w:ascii="Times New Roman" w:hAnsi="Times New Roman" w:cs="Times New Roman"/>
          <w:sz w:val="24"/>
          <w:szCs w:val="24"/>
        </w:rPr>
      </w:pPr>
      <w:r w:rsidRPr="003A6DDB">
        <w:rPr>
          <w:rFonts w:ascii="Times New Roman" w:hAnsi="Times New Roman" w:cs="Times New Roman"/>
          <w:sz w:val="24"/>
          <w:szCs w:val="24"/>
        </w:rPr>
        <w:t>Bahwa kematian adalah suatu kepastian yang akan terjadi dengan mempertimbangkan fakta bahwa asuransi jiwa tidak dapat memulihkan kehidupan, maka yang dipertanggungkan adalah konsekwensi keuangan atas waktu terjadinya evenement meninggalnya tertanggung, bukan kematian itu sendiri,  dengan tujuan dapat membantu kerugian nilai ekonomis kepada pihak pihak yang kehidupan ekonominya tertanggu dan  mempunyai hubungan darah terdekat dengan tertanggung.</w:t>
      </w:r>
    </w:p>
    <w:p w:rsidR="000A408E" w:rsidRPr="003A6DDB" w:rsidRDefault="000A408E" w:rsidP="006D1A58">
      <w:pPr>
        <w:tabs>
          <w:tab w:val="left" w:pos="720"/>
          <w:tab w:val="left" w:pos="810"/>
        </w:tabs>
        <w:spacing w:after="0" w:line="360" w:lineRule="auto"/>
        <w:ind w:left="720" w:firstLine="720"/>
        <w:jc w:val="both"/>
        <w:rPr>
          <w:rFonts w:ascii="Times New Roman" w:hAnsi="Times New Roman" w:cs="Times New Roman"/>
          <w:sz w:val="24"/>
          <w:szCs w:val="24"/>
        </w:rPr>
      </w:pPr>
      <w:r w:rsidRPr="003A6DDB">
        <w:rPr>
          <w:rFonts w:ascii="Times New Roman" w:hAnsi="Times New Roman" w:cs="Times New Roman"/>
          <w:sz w:val="24"/>
          <w:szCs w:val="24"/>
        </w:rPr>
        <w:t>Tujuan asuransi jiw</w:t>
      </w:r>
      <w:r w:rsidR="00F31DF9" w:rsidRPr="003A6DDB">
        <w:rPr>
          <w:rFonts w:ascii="Times New Roman" w:hAnsi="Times New Roman" w:cs="Times New Roman"/>
          <w:sz w:val="24"/>
          <w:szCs w:val="24"/>
        </w:rPr>
        <w:t>a dari sudut pandang masyarakat [Mu</w:t>
      </w:r>
      <w:r w:rsidR="005B11CF">
        <w:rPr>
          <w:rFonts w:ascii="Times New Roman" w:hAnsi="Times New Roman" w:cs="Times New Roman"/>
          <w:sz w:val="24"/>
          <w:szCs w:val="24"/>
        </w:rPr>
        <w:t>l</w:t>
      </w:r>
      <w:r w:rsidR="00F31DF9" w:rsidRPr="003A6DDB">
        <w:rPr>
          <w:rFonts w:ascii="Times New Roman" w:hAnsi="Times New Roman" w:cs="Times New Roman"/>
          <w:sz w:val="24"/>
          <w:szCs w:val="24"/>
        </w:rPr>
        <w:t>hadi, 2017</w:t>
      </w:r>
      <w:r w:rsidR="005B11CF">
        <w:rPr>
          <w:rFonts w:ascii="Times New Roman" w:hAnsi="Times New Roman" w:cs="Times New Roman"/>
          <w:sz w:val="24"/>
          <w:szCs w:val="24"/>
        </w:rPr>
        <w:t>, 243</w:t>
      </w:r>
      <w:r w:rsidR="00F31DF9" w:rsidRPr="003A6DDB">
        <w:rPr>
          <w:rFonts w:ascii="Times New Roman" w:hAnsi="Times New Roman" w:cs="Times New Roman"/>
          <w:sz w:val="24"/>
          <w:szCs w:val="24"/>
        </w:rPr>
        <w:t>]</w:t>
      </w:r>
      <w:r w:rsidRPr="003A6DDB">
        <w:rPr>
          <w:rFonts w:ascii="Times New Roman" w:hAnsi="Times New Roman" w:cs="Times New Roman"/>
          <w:sz w:val="24"/>
          <w:szCs w:val="24"/>
        </w:rPr>
        <w:t xml:space="preserve"> adalah</w:t>
      </w:r>
      <w:r w:rsidRPr="003A6DDB">
        <w:rPr>
          <w:rFonts w:ascii="Times New Roman" w:hAnsi="Times New Roman" w:cs="Times New Roman"/>
          <w:w w:val="105"/>
          <w:sz w:val="24"/>
          <w:szCs w:val="24"/>
        </w:rPr>
        <w:t xml:space="preserve"> Memberi kenyamanan kepada Kepala Keluarga karena keluarganya mendapat jaminan </w:t>
      </w:r>
      <w:r w:rsidRPr="003A6DDB">
        <w:rPr>
          <w:rFonts w:ascii="Times New Roman" w:hAnsi="Times New Roman" w:cs="Times New Roman"/>
          <w:w w:val="105"/>
          <w:sz w:val="24"/>
          <w:szCs w:val="24"/>
        </w:rPr>
        <w:lastRenderedPageBreak/>
        <w:t>penghasilan dan atau jaminan  pendidikan khusus untuk anak anaknya apabila seorang kepala keluarga mengalami risiko kematian secara tiba tiba.</w:t>
      </w:r>
    </w:p>
    <w:p w:rsidR="000A408E" w:rsidRPr="003A6DDB" w:rsidRDefault="000A408E" w:rsidP="006D1A58">
      <w:pPr>
        <w:tabs>
          <w:tab w:val="left" w:pos="720"/>
          <w:tab w:val="left" w:pos="810"/>
        </w:tabs>
        <w:spacing w:after="0" w:line="360" w:lineRule="auto"/>
        <w:ind w:left="720" w:firstLine="720"/>
        <w:jc w:val="both"/>
        <w:rPr>
          <w:rFonts w:ascii="Times New Roman" w:hAnsi="Times New Roman" w:cs="Times New Roman"/>
          <w:sz w:val="24"/>
          <w:szCs w:val="24"/>
        </w:rPr>
      </w:pPr>
      <w:r w:rsidRPr="003A6DDB">
        <w:rPr>
          <w:rFonts w:ascii="Times New Roman" w:eastAsia="Times New Roman" w:hAnsi="Times New Roman" w:cs="Times New Roman"/>
          <w:sz w:val="24"/>
          <w:szCs w:val="24"/>
        </w:rPr>
        <w:t>Asuransi jiwa berfungsi</w:t>
      </w:r>
      <w:r w:rsidR="003A6DDB" w:rsidRPr="003A6DDB">
        <w:rPr>
          <w:rFonts w:ascii="Times New Roman" w:eastAsia="Times New Roman" w:hAnsi="Times New Roman" w:cs="Times New Roman"/>
          <w:sz w:val="24"/>
          <w:szCs w:val="24"/>
        </w:rPr>
        <w:t xml:space="preserve"> </w:t>
      </w:r>
      <w:r w:rsidR="00F31DF9" w:rsidRPr="003A6DDB">
        <w:rPr>
          <w:rFonts w:ascii="Times New Roman" w:eastAsia="Times New Roman" w:hAnsi="Times New Roman" w:cs="Times New Roman"/>
          <w:sz w:val="24"/>
          <w:szCs w:val="24"/>
        </w:rPr>
        <w:t>[</w:t>
      </w:r>
      <w:r w:rsidR="0016060D">
        <w:rPr>
          <w:rFonts w:ascii="Times New Roman" w:eastAsia="Times New Roman" w:hAnsi="Times New Roman" w:cs="Times New Roman"/>
          <w:sz w:val="24"/>
          <w:szCs w:val="24"/>
        </w:rPr>
        <w:t>Mu</w:t>
      </w:r>
      <w:r w:rsidR="005B11CF">
        <w:rPr>
          <w:rFonts w:ascii="Times New Roman" w:eastAsia="Times New Roman" w:hAnsi="Times New Roman" w:cs="Times New Roman"/>
          <w:sz w:val="24"/>
          <w:szCs w:val="24"/>
        </w:rPr>
        <w:t>l</w:t>
      </w:r>
      <w:r w:rsidR="0016060D">
        <w:rPr>
          <w:rFonts w:ascii="Times New Roman" w:eastAsia="Times New Roman" w:hAnsi="Times New Roman" w:cs="Times New Roman"/>
          <w:sz w:val="24"/>
          <w:szCs w:val="24"/>
        </w:rPr>
        <w:t>hadi, 2017, 244</w:t>
      </w:r>
      <w:r w:rsidR="00F31DF9" w:rsidRPr="003A6DDB">
        <w:rPr>
          <w:rFonts w:ascii="Times New Roman" w:eastAsia="Times New Roman" w:hAnsi="Times New Roman" w:cs="Times New Roman"/>
          <w:sz w:val="24"/>
          <w:szCs w:val="24"/>
        </w:rPr>
        <w:t>]</w:t>
      </w:r>
      <w:r w:rsidRPr="003A6DDB">
        <w:rPr>
          <w:rFonts w:ascii="Times New Roman" w:eastAsia="Times New Roman" w:hAnsi="Times New Roman" w:cs="Times New Roman"/>
          <w:sz w:val="24"/>
          <w:szCs w:val="24"/>
        </w:rPr>
        <w:t xml:space="preserve"> sebagai pengganti penghasilan untuk Melindungi keluarga dari kehilangan penghasilan apabila pencari nafkah keluarga meninggal dunia, melindungi keluarga dari beban hutang apabila pencari nafkah meninggal dunia, memberikan sejumlah warisan untuk anak anak sampai batas waktu tertentu sebagaimana diperjanjikan dalam polis dan sebagai biaya kematian.</w:t>
      </w:r>
    </w:p>
    <w:p w:rsidR="000A408E" w:rsidRPr="003A6DDB" w:rsidRDefault="000A408E" w:rsidP="006D1A58">
      <w:pPr>
        <w:tabs>
          <w:tab w:val="left" w:pos="720"/>
          <w:tab w:val="left" w:pos="810"/>
        </w:tabs>
        <w:spacing w:after="0" w:line="360" w:lineRule="auto"/>
        <w:ind w:left="720" w:firstLine="720"/>
        <w:jc w:val="both"/>
        <w:rPr>
          <w:rFonts w:ascii="Times New Roman" w:hAnsi="Times New Roman" w:cs="Times New Roman"/>
          <w:sz w:val="24"/>
          <w:szCs w:val="24"/>
        </w:rPr>
      </w:pPr>
      <w:r w:rsidRPr="003A6DDB">
        <w:rPr>
          <w:rFonts w:ascii="Times New Roman" w:hAnsi="Times New Roman" w:cs="Times New Roman"/>
          <w:sz w:val="24"/>
          <w:szCs w:val="24"/>
        </w:rPr>
        <w:t>Manfaat asuransi jiwa perorangan yang dilakukan Tertanggung secara umum, diantaranya</w:t>
      </w:r>
      <w:r w:rsidR="004C770F" w:rsidRPr="003A6DDB">
        <w:rPr>
          <w:rFonts w:ascii="Times New Roman" w:hAnsi="Times New Roman" w:cs="Times New Roman"/>
          <w:sz w:val="24"/>
          <w:szCs w:val="24"/>
        </w:rPr>
        <w:t xml:space="preserve"> [Otoritas Jasa Keuangan dan Industri jasa Keuangan</w:t>
      </w:r>
      <w:r w:rsidR="003A6DDB" w:rsidRPr="003A6DDB">
        <w:rPr>
          <w:rFonts w:ascii="Times New Roman" w:hAnsi="Times New Roman" w:cs="Times New Roman"/>
          <w:sz w:val="24"/>
          <w:szCs w:val="24"/>
        </w:rPr>
        <w:t>, 2016</w:t>
      </w:r>
      <w:r w:rsidR="004C770F" w:rsidRPr="003A6DDB">
        <w:rPr>
          <w:rFonts w:ascii="Times New Roman" w:hAnsi="Times New Roman" w:cs="Times New Roman"/>
          <w:sz w:val="24"/>
          <w:szCs w:val="24"/>
        </w:rPr>
        <w:t>]</w:t>
      </w:r>
      <w:r w:rsidRPr="003A6DDB">
        <w:rPr>
          <w:rFonts w:ascii="Times New Roman" w:hAnsi="Times New Roman" w:cs="Times New Roman"/>
          <w:sz w:val="24"/>
          <w:szCs w:val="24"/>
        </w:rPr>
        <w:t xml:space="preserve"> adalah</w:t>
      </w:r>
      <w:r w:rsidRPr="003A6DDB">
        <w:rPr>
          <w:rFonts w:ascii="Times New Roman" w:hAnsi="Times New Roman" w:cs="Times New Roman"/>
          <w:b/>
          <w:sz w:val="24"/>
          <w:szCs w:val="24"/>
        </w:rPr>
        <w:t xml:space="preserve"> </w:t>
      </w:r>
      <w:r w:rsidRPr="003A6DDB">
        <w:rPr>
          <w:rFonts w:ascii="Times New Roman" w:hAnsi="Times New Roman" w:cs="Times New Roman"/>
          <w:sz w:val="24"/>
          <w:szCs w:val="24"/>
        </w:rPr>
        <w:t xml:space="preserve">memberikan perlindungan dan rasa aman karena penanggung menjamin obyek yang diasuransikan dengan membayar dana asuransi apabila terjadi evenemen kepada penerima manfaat, Memberikan kepastian </w:t>
      </w:r>
      <w:r w:rsidRPr="003A6DDB">
        <w:rPr>
          <w:rFonts w:ascii="Times New Roman" w:hAnsi="Times New Roman" w:cs="Times New Roman"/>
          <w:sz w:val="24"/>
          <w:szCs w:val="24"/>
        </w:rPr>
        <w:lastRenderedPageBreak/>
        <w:t>atas suatu peristiwa dari keadaan yang merugikan yang tidak pasti terjadi yang sudah diperkirakan sebelumnya, Instrumen pengalihan dan penyebaran risiko kerugian yang diderita oleh tertanggung dapat dilimpahkan dan didistribusikan kepada pihak penanggung, Menjadikan hidup lebih tenang karena segala risi</w:t>
      </w:r>
      <w:r w:rsidR="00DB2760" w:rsidRPr="003A6DDB">
        <w:rPr>
          <w:rFonts w:ascii="Times New Roman" w:hAnsi="Times New Roman" w:cs="Times New Roman"/>
          <w:sz w:val="24"/>
          <w:szCs w:val="24"/>
        </w:rPr>
        <w:t>ko yang telah diasuransikan tel</w:t>
      </w:r>
      <w:r w:rsidRPr="003A6DDB">
        <w:rPr>
          <w:rFonts w:ascii="Times New Roman" w:hAnsi="Times New Roman" w:cs="Times New Roman"/>
          <w:sz w:val="24"/>
          <w:szCs w:val="24"/>
        </w:rPr>
        <w:t>ah ada yang menanggung.</w:t>
      </w:r>
    </w:p>
    <w:p w:rsidR="000A408E" w:rsidRPr="003A6DDB" w:rsidRDefault="000A408E" w:rsidP="006D1A58">
      <w:pPr>
        <w:tabs>
          <w:tab w:val="left" w:pos="720"/>
          <w:tab w:val="left" w:pos="810"/>
        </w:tabs>
        <w:spacing w:after="0" w:line="360" w:lineRule="auto"/>
        <w:ind w:left="720" w:firstLine="720"/>
        <w:jc w:val="both"/>
        <w:rPr>
          <w:rFonts w:ascii="Times New Roman" w:hAnsi="Times New Roman" w:cs="Times New Roman"/>
          <w:sz w:val="24"/>
          <w:szCs w:val="24"/>
        </w:rPr>
      </w:pPr>
      <w:r w:rsidRPr="003A6DDB">
        <w:rPr>
          <w:rFonts w:ascii="Times New Roman" w:hAnsi="Times New Roman" w:cs="Times New Roman"/>
          <w:sz w:val="24"/>
          <w:szCs w:val="24"/>
        </w:rPr>
        <w:t xml:space="preserve">Secara teori, hubungan hukum asuransi, khususnya asuransi jiwa  haruslah didasarkan atas pemenuhan 3(tiga) prinsip utama, yaitu: “prinsip </w:t>
      </w:r>
      <w:r w:rsidRPr="003A6DDB">
        <w:rPr>
          <w:rFonts w:ascii="Times New Roman" w:hAnsi="Times New Roman" w:cs="Times New Roman"/>
          <w:i/>
          <w:iCs/>
          <w:sz w:val="24"/>
          <w:szCs w:val="24"/>
        </w:rPr>
        <w:t>indemnity(ganti rugi)</w:t>
      </w:r>
      <w:r w:rsidRPr="003A6DDB">
        <w:rPr>
          <w:rFonts w:ascii="Times New Roman" w:hAnsi="Times New Roman" w:cs="Times New Roman"/>
          <w:sz w:val="24"/>
          <w:szCs w:val="24"/>
        </w:rPr>
        <w:t xml:space="preserve">, prinsip </w:t>
      </w:r>
      <w:r w:rsidRPr="003A6DDB">
        <w:rPr>
          <w:rFonts w:ascii="Times New Roman" w:hAnsi="Times New Roman" w:cs="Times New Roman"/>
          <w:i/>
          <w:iCs/>
          <w:sz w:val="24"/>
          <w:szCs w:val="24"/>
        </w:rPr>
        <w:t xml:space="preserve">insurable interest(adanya kepentingan) </w:t>
      </w:r>
      <w:r w:rsidRPr="003A6DDB">
        <w:rPr>
          <w:rFonts w:ascii="Times New Roman" w:hAnsi="Times New Roman" w:cs="Times New Roman"/>
          <w:sz w:val="24"/>
          <w:szCs w:val="24"/>
        </w:rPr>
        <w:t xml:space="preserve">,dan prinsip </w:t>
      </w:r>
      <w:r w:rsidRPr="003A6DDB">
        <w:rPr>
          <w:rFonts w:ascii="Times New Roman" w:hAnsi="Times New Roman" w:cs="Times New Roman"/>
          <w:i/>
          <w:iCs/>
          <w:sz w:val="24"/>
          <w:szCs w:val="24"/>
        </w:rPr>
        <w:t>utmost good faith(itikad baik))</w:t>
      </w:r>
      <w:r w:rsidRPr="003A6DDB">
        <w:rPr>
          <w:rFonts w:ascii="Times New Roman" w:hAnsi="Times New Roman" w:cs="Times New Roman"/>
          <w:sz w:val="24"/>
          <w:szCs w:val="24"/>
        </w:rPr>
        <w:t xml:space="preserve">.” Artinya, seorang tertanggung tidak berhak untuk diganti rugi bila tidak memiliki </w:t>
      </w:r>
      <w:r w:rsidRPr="003A6DDB">
        <w:rPr>
          <w:rFonts w:ascii="Times New Roman" w:hAnsi="Times New Roman" w:cs="Times New Roman"/>
          <w:i/>
          <w:iCs/>
          <w:sz w:val="24"/>
          <w:szCs w:val="24"/>
        </w:rPr>
        <w:t xml:space="preserve">insurable interest </w:t>
      </w:r>
      <w:r w:rsidRPr="003A6DDB">
        <w:rPr>
          <w:rFonts w:ascii="Times New Roman" w:hAnsi="Times New Roman" w:cs="Times New Roman"/>
          <w:sz w:val="24"/>
          <w:szCs w:val="24"/>
        </w:rPr>
        <w:t xml:space="preserve">terhadap objek pertanggungan yang mengalami resiko kerugian, ataupun bila klaim asuransi tersebut ternyata lebih besar dari kerugian senyatanya berdasarkan polis asuransi jiwa. Semua ketentuan tersebut merupakan bagian yang harus dipastikan </w:t>
      </w:r>
      <w:r w:rsidRPr="003A6DDB">
        <w:rPr>
          <w:rFonts w:ascii="Times New Roman" w:hAnsi="Times New Roman" w:cs="Times New Roman"/>
          <w:sz w:val="24"/>
          <w:szCs w:val="24"/>
        </w:rPr>
        <w:lastRenderedPageBreak/>
        <w:t xml:space="preserve">kebenarannya berdasarkan </w:t>
      </w:r>
      <w:r w:rsidRPr="003A6DDB">
        <w:rPr>
          <w:rFonts w:ascii="Times New Roman" w:hAnsi="Times New Roman" w:cs="Times New Roman"/>
          <w:i/>
          <w:iCs/>
          <w:sz w:val="24"/>
          <w:szCs w:val="24"/>
        </w:rPr>
        <w:t>the utmost good faith</w:t>
      </w:r>
      <w:r w:rsidRPr="003A6DDB">
        <w:rPr>
          <w:rFonts w:ascii="Times New Roman" w:hAnsi="Times New Roman" w:cs="Times New Roman"/>
          <w:sz w:val="24"/>
          <w:szCs w:val="24"/>
        </w:rPr>
        <w:t>. Ketentuan ini berlaku tidak hanya oleh tertanggung, tetapi juga oleh penanggung sebagai perusahaan asuransi.</w:t>
      </w:r>
    </w:p>
    <w:p w:rsidR="000A408E" w:rsidRPr="003A6DDB" w:rsidRDefault="000A408E" w:rsidP="006D1A58">
      <w:pPr>
        <w:tabs>
          <w:tab w:val="left" w:pos="720"/>
          <w:tab w:val="left" w:pos="810"/>
        </w:tabs>
        <w:spacing w:after="0" w:line="360" w:lineRule="auto"/>
        <w:ind w:left="720" w:firstLine="720"/>
        <w:jc w:val="both"/>
        <w:rPr>
          <w:rFonts w:ascii="Times New Roman" w:hAnsi="Times New Roman" w:cs="Times New Roman"/>
          <w:sz w:val="24"/>
          <w:szCs w:val="24"/>
        </w:rPr>
      </w:pPr>
      <w:r w:rsidRPr="003A6DDB">
        <w:rPr>
          <w:rFonts w:ascii="Times New Roman" w:hAnsi="Times New Roman" w:cs="Times New Roman"/>
          <w:sz w:val="24"/>
          <w:szCs w:val="24"/>
        </w:rPr>
        <w:t>Berdasarkan tujuan, fungsi dan manfaat asuransi jiwa tersebut diatas, pihak yang berkepentingan sebagai Penerima manfaat adalah keluarga. “Keluarga adalah Unit terkecil dalam masyarakat yang terdiri dari suami,istri, dan anaknya atau ayah dan anaknya atau ibu dan anaknya,atau keluarga sedarah dalam garis lurus ke atas atau kebawah sampai derajad ketiga”</w:t>
      </w:r>
      <w:r w:rsidR="003A6DDB" w:rsidRPr="003A6DDB">
        <w:rPr>
          <w:rFonts w:ascii="Times New Roman" w:hAnsi="Times New Roman" w:cs="Times New Roman"/>
          <w:sz w:val="24"/>
          <w:szCs w:val="24"/>
        </w:rPr>
        <w:t xml:space="preserve"> [ Undang Undang No 35 Tahun 2014 tentang perubahan Undang Undang Nomor 23 Tahun 2002 “</w:t>
      </w:r>
      <w:r w:rsidR="003A6DDB" w:rsidRPr="003A6DDB">
        <w:rPr>
          <w:rFonts w:ascii="Times New Roman" w:hAnsi="Times New Roman" w:cs="Times New Roman"/>
          <w:i/>
          <w:sz w:val="24"/>
          <w:szCs w:val="24"/>
        </w:rPr>
        <w:t>Tentang Perlindungan Anak</w:t>
      </w:r>
      <w:r w:rsidR="003A6DDB" w:rsidRPr="003A6DDB">
        <w:rPr>
          <w:rFonts w:ascii="Times New Roman" w:hAnsi="Times New Roman" w:cs="Times New Roman"/>
          <w:sz w:val="24"/>
          <w:szCs w:val="24"/>
        </w:rPr>
        <w:t>” Pasal 1 butir 3.]</w:t>
      </w:r>
    </w:p>
    <w:p w:rsidR="000A408E" w:rsidRPr="003A6DDB" w:rsidRDefault="000A408E" w:rsidP="006D1A58">
      <w:pPr>
        <w:tabs>
          <w:tab w:val="left" w:pos="720"/>
          <w:tab w:val="left" w:pos="810"/>
        </w:tabs>
        <w:spacing w:after="0" w:line="360" w:lineRule="auto"/>
        <w:ind w:left="720" w:firstLine="720"/>
        <w:jc w:val="both"/>
        <w:rPr>
          <w:rFonts w:ascii="Times New Roman" w:hAnsi="Times New Roman" w:cs="Times New Roman"/>
          <w:sz w:val="24"/>
          <w:szCs w:val="24"/>
        </w:rPr>
      </w:pPr>
      <w:r w:rsidRPr="003A6DDB">
        <w:rPr>
          <w:rFonts w:ascii="Times New Roman" w:hAnsi="Times New Roman" w:cs="Times New Roman"/>
          <w:sz w:val="24"/>
          <w:szCs w:val="24"/>
        </w:rPr>
        <w:t>Berdasarkan pengertian keluar</w:t>
      </w:r>
      <w:r w:rsidR="004C770F" w:rsidRPr="003A6DDB">
        <w:rPr>
          <w:rFonts w:ascii="Times New Roman" w:hAnsi="Times New Roman" w:cs="Times New Roman"/>
          <w:sz w:val="24"/>
          <w:szCs w:val="24"/>
        </w:rPr>
        <w:t>ga dan dihubungkan dengan</w:t>
      </w:r>
      <w:r w:rsidRPr="003A6DDB">
        <w:rPr>
          <w:rFonts w:ascii="Times New Roman" w:hAnsi="Times New Roman" w:cs="Times New Roman"/>
          <w:sz w:val="24"/>
          <w:szCs w:val="24"/>
        </w:rPr>
        <w:t xml:space="preserve"> </w:t>
      </w:r>
      <w:r w:rsidR="004C770F" w:rsidRPr="003A6DDB">
        <w:rPr>
          <w:rFonts w:ascii="Times New Roman" w:hAnsi="Times New Roman" w:cs="Times New Roman"/>
          <w:sz w:val="24"/>
          <w:szCs w:val="24"/>
        </w:rPr>
        <w:t xml:space="preserve">peristiwa kematian dan adanya </w:t>
      </w:r>
      <w:r w:rsidRPr="003A6DDB">
        <w:rPr>
          <w:rFonts w:ascii="Times New Roman" w:hAnsi="Times New Roman" w:cs="Times New Roman"/>
          <w:sz w:val="24"/>
          <w:szCs w:val="24"/>
        </w:rPr>
        <w:t>kepentingan akan tujuan, fungsi dan manfaat asuransi jiwa, Ahli waris adalah bagian dari keluarga yang berhak menerima harta peninggalan dan berkepentingan ter</w:t>
      </w:r>
      <w:r w:rsidR="00DB2760" w:rsidRPr="003A6DDB">
        <w:rPr>
          <w:rFonts w:ascii="Times New Roman" w:hAnsi="Times New Roman" w:cs="Times New Roman"/>
          <w:sz w:val="24"/>
          <w:szCs w:val="24"/>
        </w:rPr>
        <w:t xml:space="preserve">hadap hidup </w:t>
      </w:r>
      <w:r w:rsidR="00DB2760" w:rsidRPr="003A6DDB">
        <w:rPr>
          <w:rFonts w:ascii="Times New Roman" w:hAnsi="Times New Roman" w:cs="Times New Roman"/>
          <w:sz w:val="24"/>
          <w:szCs w:val="24"/>
        </w:rPr>
        <w:lastRenderedPageBreak/>
        <w:t xml:space="preserve">matinya tertanggung karena sekalian </w:t>
      </w:r>
      <w:r w:rsidRPr="003A6DDB">
        <w:rPr>
          <w:rFonts w:ascii="Times New Roman" w:hAnsi="Times New Roman" w:cs="Times New Roman"/>
          <w:sz w:val="24"/>
          <w:szCs w:val="24"/>
        </w:rPr>
        <w:t xml:space="preserve"> ahli </w:t>
      </w:r>
      <w:r w:rsidR="00DB2760" w:rsidRPr="003A6DDB">
        <w:rPr>
          <w:rFonts w:ascii="Times New Roman" w:hAnsi="Times New Roman" w:cs="Times New Roman"/>
          <w:sz w:val="24"/>
          <w:szCs w:val="24"/>
        </w:rPr>
        <w:t xml:space="preserve">waris   dengan   sendirinya  </w:t>
      </w:r>
      <w:r w:rsidR="004C770F" w:rsidRPr="003A6DDB">
        <w:rPr>
          <w:rFonts w:ascii="Times New Roman" w:hAnsi="Times New Roman" w:cs="Times New Roman"/>
          <w:sz w:val="24"/>
          <w:szCs w:val="24"/>
        </w:rPr>
        <w:t xml:space="preserve">mempunyai kewajiban atas hutang dan </w:t>
      </w:r>
      <w:r w:rsidR="00DB2760" w:rsidRPr="003A6DDB">
        <w:rPr>
          <w:rFonts w:ascii="Times New Roman" w:hAnsi="Times New Roman" w:cs="Times New Roman"/>
          <w:sz w:val="24"/>
          <w:szCs w:val="24"/>
        </w:rPr>
        <w:t xml:space="preserve">tanggungan </w:t>
      </w:r>
      <w:r w:rsidR="004C770F" w:rsidRPr="003A6DDB">
        <w:rPr>
          <w:rFonts w:ascii="Times New Roman" w:hAnsi="Times New Roman" w:cs="Times New Roman"/>
          <w:sz w:val="24"/>
          <w:szCs w:val="24"/>
        </w:rPr>
        <w:t>lainnya dari Tertanggung</w:t>
      </w:r>
      <w:r w:rsidRPr="003A6DDB">
        <w:rPr>
          <w:rFonts w:ascii="Times New Roman" w:hAnsi="Times New Roman" w:cs="Times New Roman"/>
          <w:sz w:val="24"/>
          <w:szCs w:val="24"/>
        </w:rPr>
        <w:t>.</w:t>
      </w:r>
    </w:p>
    <w:p w:rsidR="000A408E" w:rsidRPr="003A6DDB" w:rsidRDefault="000A408E" w:rsidP="006D1A58">
      <w:pPr>
        <w:widowControl w:val="0"/>
        <w:autoSpaceDE w:val="0"/>
        <w:autoSpaceDN w:val="0"/>
        <w:spacing w:after="0" w:line="360" w:lineRule="auto"/>
        <w:ind w:left="720" w:right="115" w:firstLine="634"/>
        <w:contextualSpacing/>
        <w:jc w:val="both"/>
        <w:rPr>
          <w:rFonts w:ascii="Times New Roman" w:hAnsi="Times New Roman" w:cs="Times New Roman"/>
          <w:sz w:val="24"/>
          <w:szCs w:val="24"/>
        </w:rPr>
      </w:pPr>
    </w:p>
    <w:p w:rsidR="000A408E" w:rsidRPr="003A6DDB" w:rsidRDefault="000A408E" w:rsidP="006D1A58">
      <w:pPr>
        <w:numPr>
          <w:ilvl w:val="0"/>
          <w:numId w:val="12"/>
        </w:numPr>
        <w:spacing w:line="360" w:lineRule="auto"/>
        <w:ind w:left="720"/>
        <w:contextualSpacing/>
        <w:jc w:val="both"/>
        <w:rPr>
          <w:rFonts w:ascii="Times New Roman" w:hAnsi="Times New Roman" w:cs="Times New Roman"/>
          <w:w w:val="105"/>
          <w:sz w:val="24"/>
          <w:szCs w:val="24"/>
        </w:rPr>
      </w:pPr>
      <w:r w:rsidRPr="003A6DDB">
        <w:rPr>
          <w:rFonts w:ascii="Times New Roman" w:hAnsi="Times New Roman" w:cs="Times New Roman"/>
          <w:b/>
          <w:w w:val="105"/>
          <w:sz w:val="24"/>
          <w:szCs w:val="24"/>
        </w:rPr>
        <w:t>Dalam Undang-undang No. 8 tahun 1999 tentang Perlindungan Konsumen (</w:t>
      </w:r>
      <w:r w:rsidRPr="003A6DDB">
        <w:rPr>
          <w:rFonts w:ascii="Times New Roman" w:hAnsi="Times New Roman" w:cs="Times New Roman"/>
          <w:b/>
          <w:bCs/>
          <w:w w:val="105"/>
          <w:sz w:val="24"/>
          <w:szCs w:val="24"/>
        </w:rPr>
        <w:t>UUPK</w:t>
      </w:r>
      <w:r w:rsidRPr="003A6DDB">
        <w:rPr>
          <w:rFonts w:ascii="Times New Roman" w:hAnsi="Times New Roman" w:cs="Times New Roman"/>
          <w:b/>
          <w:w w:val="105"/>
          <w:sz w:val="24"/>
          <w:szCs w:val="24"/>
        </w:rPr>
        <w:t>)</w:t>
      </w:r>
      <w:r w:rsidRPr="003A6DDB">
        <w:rPr>
          <w:rFonts w:ascii="Times New Roman" w:hAnsi="Times New Roman" w:cs="Times New Roman"/>
          <w:w w:val="105"/>
          <w:sz w:val="24"/>
          <w:szCs w:val="24"/>
        </w:rPr>
        <w:t xml:space="preserve"> .</w:t>
      </w:r>
    </w:p>
    <w:p w:rsidR="000A408E" w:rsidRPr="003A6DDB" w:rsidRDefault="000A408E" w:rsidP="006D1A58">
      <w:pPr>
        <w:widowControl w:val="0"/>
        <w:autoSpaceDE w:val="0"/>
        <w:autoSpaceDN w:val="0"/>
        <w:spacing w:after="0" w:line="360" w:lineRule="auto"/>
        <w:ind w:left="720" w:right="13"/>
        <w:contextualSpacing/>
        <w:jc w:val="both"/>
        <w:rPr>
          <w:rFonts w:ascii="Times New Roman" w:eastAsia="Times New Roman" w:hAnsi="Times New Roman" w:cs="Times New Roman"/>
          <w:color w:val="000000" w:themeColor="text1"/>
          <w:sz w:val="24"/>
          <w:szCs w:val="24"/>
        </w:rPr>
      </w:pPr>
      <w:r w:rsidRPr="003A6DDB">
        <w:rPr>
          <w:rFonts w:ascii="Times New Roman" w:eastAsia="Times New Roman" w:hAnsi="Times New Roman" w:cs="Times New Roman"/>
          <w:color w:val="000000" w:themeColor="text1"/>
          <w:sz w:val="24"/>
          <w:szCs w:val="24"/>
        </w:rPr>
        <w:t xml:space="preserve">Perlindungan hukum diberikan untuk melindungi pihak tertanggung dari bentuk perjanjian baku terdapat </w:t>
      </w:r>
      <w:r w:rsidRPr="003A6DDB">
        <w:rPr>
          <w:rFonts w:ascii="Times New Roman" w:eastAsia="Times New Roman" w:hAnsi="Times New Roman" w:cs="Times New Roman"/>
          <w:b/>
          <w:color w:val="000000" w:themeColor="text1"/>
          <w:sz w:val="24"/>
          <w:szCs w:val="24"/>
        </w:rPr>
        <w:t xml:space="preserve">dalam Pasal 18, </w:t>
      </w:r>
      <w:r w:rsidRPr="003A6DDB">
        <w:rPr>
          <w:rFonts w:ascii="Times New Roman" w:eastAsia="Times New Roman" w:hAnsi="Times New Roman" w:cs="Times New Roman"/>
          <w:color w:val="000000" w:themeColor="text1"/>
          <w:sz w:val="24"/>
          <w:szCs w:val="24"/>
        </w:rPr>
        <w:t>Tentang perjanjian baku masih dapat dibenarkan selama tidak menyatakan pengalihan tanggung jawab pelaku usaha yaitu perusahaan asuransi sebagai Penanggung</w:t>
      </w:r>
    </w:p>
    <w:p w:rsidR="004C770F" w:rsidRPr="003A6DDB" w:rsidRDefault="000A408E" w:rsidP="006D1A58">
      <w:pPr>
        <w:widowControl w:val="0"/>
        <w:tabs>
          <w:tab w:val="left" w:pos="7819"/>
        </w:tabs>
        <w:autoSpaceDE w:val="0"/>
        <w:autoSpaceDN w:val="0"/>
        <w:spacing w:after="0" w:line="360" w:lineRule="auto"/>
        <w:ind w:left="720" w:right="114" w:firstLine="720"/>
        <w:contextualSpacing/>
        <w:jc w:val="both"/>
        <w:rPr>
          <w:rFonts w:ascii="Times New Roman" w:eastAsia="Times New Roman" w:hAnsi="Times New Roman" w:cs="Times New Roman"/>
          <w:sz w:val="24"/>
          <w:szCs w:val="24"/>
        </w:rPr>
      </w:pPr>
      <w:r w:rsidRPr="003A6DDB">
        <w:rPr>
          <w:rFonts w:ascii="Times New Roman" w:hAnsi="Times New Roman" w:cs="Times New Roman"/>
          <w:sz w:val="24"/>
          <w:szCs w:val="24"/>
        </w:rPr>
        <w:t>Dengan berpedoman pada asas Kebebasan dalam perjanjian, para pihak yang terlibat dalam perjanjian, menyusun dan menyetujui klausula-klausu</w:t>
      </w:r>
      <w:r w:rsidR="00DB2760" w:rsidRPr="003A6DDB">
        <w:rPr>
          <w:rFonts w:ascii="Times New Roman" w:hAnsi="Times New Roman" w:cs="Times New Roman"/>
          <w:sz w:val="24"/>
          <w:szCs w:val="24"/>
        </w:rPr>
        <w:t>la dari perjanjian baku.</w:t>
      </w:r>
      <w:r w:rsidRPr="003A6DDB">
        <w:rPr>
          <w:rFonts w:ascii="Times New Roman" w:hAnsi="Times New Roman" w:cs="Times New Roman"/>
          <w:sz w:val="24"/>
          <w:szCs w:val="24"/>
        </w:rPr>
        <w:t xml:space="preserve">  Klausula klausula yang tertuang dalam polis asuransi jiwa sudah disiapkan berbentuk perjanjian baku yaitu perjanjian yang telah disusun lebih da</w:t>
      </w:r>
      <w:r w:rsidR="004C770F" w:rsidRPr="003A6DDB">
        <w:rPr>
          <w:rFonts w:ascii="Times New Roman" w:hAnsi="Times New Roman" w:cs="Times New Roman"/>
          <w:sz w:val="24"/>
          <w:szCs w:val="24"/>
        </w:rPr>
        <w:t>hulu.</w:t>
      </w:r>
      <w:r w:rsidRPr="003A6DDB">
        <w:rPr>
          <w:rFonts w:ascii="Times New Roman" w:hAnsi="Times New Roman" w:cs="Times New Roman"/>
          <w:sz w:val="24"/>
          <w:szCs w:val="24"/>
        </w:rPr>
        <w:t xml:space="preserve"> </w:t>
      </w:r>
    </w:p>
    <w:p w:rsidR="000A408E" w:rsidRPr="003A6DDB" w:rsidRDefault="000A408E" w:rsidP="006D1A58">
      <w:pPr>
        <w:widowControl w:val="0"/>
        <w:tabs>
          <w:tab w:val="left" w:pos="7819"/>
        </w:tabs>
        <w:autoSpaceDE w:val="0"/>
        <w:autoSpaceDN w:val="0"/>
        <w:spacing w:after="0" w:line="360" w:lineRule="auto"/>
        <w:ind w:left="720" w:right="114" w:firstLine="720"/>
        <w:contextualSpacing/>
        <w:jc w:val="both"/>
        <w:rPr>
          <w:rFonts w:ascii="Times New Roman" w:eastAsia="Times New Roman" w:hAnsi="Times New Roman" w:cs="Times New Roman"/>
          <w:sz w:val="24"/>
          <w:szCs w:val="24"/>
        </w:rPr>
      </w:pPr>
      <w:r w:rsidRPr="003A6DDB">
        <w:rPr>
          <w:rFonts w:ascii="Times New Roman" w:eastAsia="Times New Roman" w:hAnsi="Times New Roman" w:cs="Times New Roman"/>
          <w:sz w:val="24"/>
          <w:szCs w:val="24"/>
        </w:rPr>
        <w:lastRenderedPageBreak/>
        <w:t xml:space="preserve">Perlindungan hukum bagi tertanggung sebagai pihak yang terkait dalam perjanjian baku dalam asuransi jiwa, terdapat pada  Pasal 18 UUPK dimana selama klausula klausula dalam  polis asuransi jiwa  tidak mengandung pengalihan tanggungjawab penanggung sebagai pelaku usaha/perusahaan asuransi, maka perjanjian baku dalam </w:t>
      </w:r>
      <w:r w:rsidR="00DB2760" w:rsidRPr="003A6DDB">
        <w:rPr>
          <w:rFonts w:ascii="Times New Roman" w:eastAsia="Times New Roman" w:hAnsi="Times New Roman" w:cs="Times New Roman"/>
          <w:sz w:val="24"/>
          <w:szCs w:val="24"/>
        </w:rPr>
        <w:t>asuransi jiwa masih dibenarkan.</w:t>
      </w:r>
    </w:p>
    <w:p w:rsidR="000A408E" w:rsidRPr="003A6DDB" w:rsidRDefault="000A408E" w:rsidP="006D1A58">
      <w:pPr>
        <w:numPr>
          <w:ilvl w:val="0"/>
          <w:numId w:val="12"/>
        </w:numPr>
        <w:spacing w:after="120" w:line="360" w:lineRule="auto"/>
        <w:ind w:left="720"/>
        <w:contextualSpacing/>
        <w:jc w:val="both"/>
        <w:rPr>
          <w:rFonts w:ascii="Times New Roman" w:hAnsi="Times New Roman" w:cs="Times New Roman"/>
          <w:b/>
          <w:w w:val="105"/>
          <w:sz w:val="24"/>
          <w:szCs w:val="24"/>
        </w:rPr>
      </w:pPr>
      <w:r w:rsidRPr="003A6DDB">
        <w:rPr>
          <w:rFonts w:ascii="Times New Roman" w:hAnsi="Times New Roman" w:cs="Times New Roman"/>
          <w:b/>
          <w:w w:val="105"/>
          <w:sz w:val="24"/>
          <w:szCs w:val="24"/>
        </w:rPr>
        <w:t>Dalam Kitab Undang Undang Hukum Perdata  “pada buku Ke II tentang benda  khususnya mengenai  pewarisan karena kematian dan buku ke III tentang perikatan khususnya Bab II tentang perikatan yang lahir dari perjanjian”</w:t>
      </w:r>
    </w:p>
    <w:p w:rsidR="000A408E" w:rsidRPr="003A6DDB" w:rsidRDefault="000A408E" w:rsidP="006D1A58">
      <w:pPr>
        <w:widowControl w:val="0"/>
        <w:autoSpaceDE w:val="0"/>
        <w:autoSpaceDN w:val="0"/>
        <w:spacing w:line="360" w:lineRule="auto"/>
        <w:ind w:left="720" w:right="115"/>
        <w:contextualSpacing/>
        <w:jc w:val="both"/>
        <w:rPr>
          <w:rFonts w:ascii="Times New Roman" w:eastAsia="Times New Roman" w:hAnsi="Times New Roman" w:cs="Times New Roman"/>
          <w:color w:val="000000" w:themeColor="text1"/>
          <w:sz w:val="24"/>
          <w:szCs w:val="24"/>
        </w:rPr>
      </w:pPr>
      <w:r w:rsidRPr="003A6DDB">
        <w:rPr>
          <w:rFonts w:ascii="Times New Roman" w:eastAsia="Times New Roman" w:hAnsi="Times New Roman" w:cs="Times New Roman"/>
          <w:color w:val="000000" w:themeColor="text1"/>
          <w:sz w:val="24"/>
          <w:szCs w:val="24"/>
        </w:rPr>
        <w:t>Perlindungan hukum diberikan kepada para pihak yang terlibat dalam asuransi jiwa khususnya pada pasal pasal dibawah ini yaitu :</w:t>
      </w:r>
    </w:p>
    <w:p w:rsidR="000A408E" w:rsidRPr="003A6DDB" w:rsidRDefault="000A408E" w:rsidP="006D1A58">
      <w:pPr>
        <w:widowControl w:val="0"/>
        <w:autoSpaceDE w:val="0"/>
        <w:autoSpaceDN w:val="0"/>
        <w:spacing w:after="0" w:line="360" w:lineRule="auto"/>
        <w:ind w:left="720" w:right="115"/>
        <w:contextualSpacing/>
        <w:jc w:val="both"/>
        <w:rPr>
          <w:rFonts w:ascii="Times New Roman" w:eastAsia="Times New Roman" w:hAnsi="Times New Roman" w:cs="Times New Roman"/>
          <w:b/>
          <w:color w:val="000000" w:themeColor="text1"/>
          <w:sz w:val="24"/>
          <w:szCs w:val="24"/>
        </w:rPr>
      </w:pPr>
    </w:p>
    <w:p w:rsidR="000A408E" w:rsidRPr="003A6DDB" w:rsidRDefault="000A408E" w:rsidP="006D1A58">
      <w:pPr>
        <w:widowControl w:val="0"/>
        <w:numPr>
          <w:ilvl w:val="0"/>
          <w:numId w:val="7"/>
        </w:numPr>
        <w:autoSpaceDE w:val="0"/>
        <w:autoSpaceDN w:val="0"/>
        <w:spacing w:after="0" w:line="360" w:lineRule="auto"/>
        <w:ind w:right="14"/>
        <w:contextualSpacing/>
        <w:jc w:val="both"/>
        <w:rPr>
          <w:rFonts w:ascii="Times New Roman" w:eastAsia="Times New Roman" w:hAnsi="Times New Roman" w:cs="Times New Roman"/>
          <w:color w:val="000000" w:themeColor="text1"/>
          <w:sz w:val="24"/>
          <w:szCs w:val="24"/>
        </w:rPr>
      </w:pPr>
      <w:r w:rsidRPr="003A6DDB">
        <w:rPr>
          <w:rFonts w:ascii="Times New Roman" w:eastAsia="Times New Roman" w:hAnsi="Times New Roman" w:cs="Times New Roman"/>
          <w:b/>
          <w:color w:val="000000" w:themeColor="text1"/>
          <w:sz w:val="24"/>
          <w:szCs w:val="24"/>
        </w:rPr>
        <w:t>Dalam Pasal 1320</w:t>
      </w:r>
      <w:r w:rsidR="006A16DC" w:rsidRPr="003A6DDB">
        <w:rPr>
          <w:rFonts w:ascii="Times New Roman" w:eastAsia="Times New Roman" w:hAnsi="Times New Roman" w:cs="Times New Roman"/>
          <w:b/>
          <w:color w:val="000000" w:themeColor="text1"/>
          <w:sz w:val="24"/>
          <w:szCs w:val="24"/>
        </w:rPr>
        <w:t xml:space="preserve">, </w:t>
      </w:r>
      <w:r w:rsidR="00B741B5" w:rsidRPr="003A6DDB">
        <w:rPr>
          <w:rFonts w:ascii="Times New Roman" w:eastAsia="Times New Roman" w:hAnsi="Times New Roman" w:cs="Times New Roman"/>
          <w:b/>
          <w:color w:val="000000" w:themeColor="text1"/>
          <w:sz w:val="24"/>
          <w:szCs w:val="24"/>
        </w:rPr>
        <w:t xml:space="preserve">pasal  </w:t>
      </w:r>
      <w:r w:rsidR="006A16DC" w:rsidRPr="003A6DDB">
        <w:rPr>
          <w:rFonts w:ascii="Times New Roman" w:eastAsia="Times New Roman" w:hAnsi="Times New Roman" w:cs="Times New Roman"/>
          <w:b/>
          <w:color w:val="000000" w:themeColor="text1"/>
          <w:sz w:val="24"/>
          <w:szCs w:val="24"/>
        </w:rPr>
        <w:t>1335,</w:t>
      </w:r>
      <w:r w:rsidR="00B741B5" w:rsidRPr="003A6DDB">
        <w:rPr>
          <w:rFonts w:ascii="Times New Roman" w:eastAsia="Times New Roman" w:hAnsi="Times New Roman" w:cs="Times New Roman"/>
          <w:b/>
          <w:color w:val="000000" w:themeColor="text1"/>
          <w:sz w:val="24"/>
          <w:szCs w:val="24"/>
        </w:rPr>
        <w:t xml:space="preserve"> pasal </w:t>
      </w:r>
      <w:r w:rsidR="006A16DC" w:rsidRPr="003A6DDB">
        <w:rPr>
          <w:rFonts w:ascii="Times New Roman" w:eastAsia="Times New Roman" w:hAnsi="Times New Roman" w:cs="Times New Roman"/>
          <w:b/>
          <w:color w:val="000000" w:themeColor="text1"/>
          <w:sz w:val="24"/>
          <w:szCs w:val="24"/>
        </w:rPr>
        <w:t>1337,</w:t>
      </w:r>
      <w:r w:rsidR="00B741B5" w:rsidRPr="003A6DDB">
        <w:rPr>
          <w:rFonts w:ascii="Times New Roman" w:eastAsia="Times New Roman" w:hAnsi="Times New Roman" w:cs="Times New Roman"/>
          <w:b/>
          <w:color w:val="000000" w:themeColor="text1"/>
          <w:sz w:val="24"/>
          <w:szCs w:val="24"/>
        </w:rPr>
        <w:t xml:space="preserve"> pasal </w:t>
      </w:r>
      <w:r w:rsidR="006A16DC" w:rsidRPr="003A6DDB">
        <w:rPr>
          <w:rFonts w:ascii="Times New Roman" w:eastAsia="Times New Roman" w:hAnsi="Times New Roman" w:cs="Times New Roman"/>
          <w:b/>
          <w:color w:val="000000" w:themeColor="text1"/>
          <w:sz w:val="24"/>
          <w:szCs w:val="24"/>
        </w:rPr>
        <w:t>1338 dan 1339</w:t>
      </w:r>
    </w:p>
    <w:p w:rsidR="000A408E" w:rsidRPr="003A6DDB" w:rsidRDefault="000A408E" w:rsidP="006D1A58">
      <w:pPr>
        <w:widowControl w:val="0"/>
        <w:autoSpaceDE w:val="0"/>
        <w:autoSpaceDN w:val="0"/>
        <w:spacing w:after="120" w:line="360" w:lineRule="auto"/>
        <w:ind w:left="720" w:right="14"/>
        <w:contextualSpacing/>
        <w:jc w:val="both"/>
        <w:rPr>
          <w:rFonts w:ascii="Times New Roman" w:eastAsia="Times New Roman" w:hAnsi="Times New Roman" w:cs="Times New Roman"/>
          <w:color w:val="000000" w:themeColor="text1"/>
          <w:sz w:val="24"/>
          <w:szCs w:val="24"/>
        </w:rPr>
      </w:pPr>
      <w:r w:rsidRPr="003A6DDB">
        <w:rPr>
          <w:rFonts w:ascii="Times New Roman" w:eastAsia="Times New Roman" w:hAnsi="Times New Roman" w:cs="Times New Roman"/>
          <w:b/>
          <w:color w:val="000000" w:themeColor="text1"/>
          <w:sz w:val="24"/>
          <w:szCs w:val="24"/>
        </w:rPr>
        <w:t xml:space="preserve">Tentang syarat sah dan asas </w:t>
      </w:r>
      <w:r w:rsidRPr="003A6DDB">
        <w:rPr>
          <w:rFonts w:ascii="Times New Roman" w:eastAsia="Times New Roman" w:hAnsi="Times New Roman" w:cs="Times New Roman"/>
          <w:b/>
          <w:color w:val="000000" w:themeColor="text1"/>
          <w:sz w:val="24"/>
          <w:szCs w:val="24"/>
        </w:rPr>
        <w:lastRenderedPageBreak/>
        <w:t xml:space="preserve">asas perjanjian pada umumnya sebagai bagian dari syarat sah </w:t>
      </w:r>
      <w:r w:rsidR="006A16DC" w:rsidRPr="003A6DDB">
        <w:rPr>
          <w:rFonts w:ascii="Times New Roman" w:eastAsia="Times New Roman" w:hAnsi="Times New Roman" w:cs="Times New Roman"/>
          <w:b/>
          <w:color w:val="000000" w:themeColor="text1"/>
          <w:sz w:val="24"/>
          <w:szCs w:val="24"/>
        </w:rPr>
        <w:t>perjanjian asuransi pada khususnya</w:t>
      </w:r>
      <w:r w:rsidRPr="003A6DDB">
        <w:rPr>
          <w:rFonts w:ascii="Times New Roman" w:eastAsia="Times New Roman" w:hAnsi="Times New Roman" w:cs="Times New Roman"/>
          <w:color w:val="000000" w:themeColor="text1"/>
          <w:sz w:val="24"/>
          <w:szCs w:val="24"/>
        </w:rPr>
        <w:t>.</w:t>
      </w:r>
    </w:p>
    <w:p w:rsidR="000A408E" w:rsidRPr="003A6DDB" w:rsidRDefault="000A408E" w:rsidP="006D1A58">
      <w:pPr>
        <w:widowControl w:val="0"/>
        <w:autoSpaceDE w:val="0"/>
        <w:autoSpaceDN w:val="0"/>
        <w:spacing w:after="0" w:line="360" w:lineRule="auto"/>
        <w:ind w:left="720" w:right="114" w:firstLine="720"/>
        <w:contextualSpacing/>
        <w:jc w:val="both"/>
        <w:rPr>
          <w:rFonts w:ascii="Times New Roman" w:eastAsia="Times New Roman" w:hAnsi="Times New Roman" w:cs="Times New Roman"/>
          <w:strike/>
          <w:color w:val="000000" w:themeColor="text1"/>
          <w:sz w:val="24"/>
          <w:szCs w:val="24"/>
        </w:rPr>
      </w:pPr>
      <w:r w:rsidRPr="003A6DDB">
        <w:rPr>
          <w:rFonts w:ascii="Times New Roman" w:eastAsia="Times New Roman" w:hAnsi="Times New Roman" w:cs="Times New Roman"/>
          <w:color w:val="000000" w:themeColor="text1"/>
          <w:sz w:val="24"/>
          <w:szCs w:val="24"/>
        </w:rPr>
        <w:t>Bahwa munculnya asuransi jiwa adalah berawal dari adanya perjanjian, yaitu perjanjian pertanggungan jiwa, yang melibatkan dua pihak yang bersepakat dan menandatangani polis asuransi jiwa, yaitu pihak Tertanggung sekaligus pemegang polis yang untuk selanjutnya disebut tertanggung dan pihak penanggung sebagai perusahaan asuransi dengan tujuan mendapatkan manfaat dana asuransi jiwa untuk pihak lain apabila tertanggung meninggal dunia dalam masa pertanggungan.</w:t>
      </w:r>
    </w:p>
    <w:p w:rsidR="000A408E" w:rsidRPr="003A6DDB" w:rsidRDefault="000A408E" w:rsidP="006D1A58">
      <w:pPr>
        <w:widowControl w:val="0"/>
        <w:autoSpaceDE w:val="0"/>
        <w:autoSpaceDN w:val="0"/>
        <w:spacing w:after="0" w:line="360" w:lineRule="auto"/>
        <w:ind w:left="720" w:right="18" w:firstLine="720"/>
        <w:contextualSpacing/>
        <w:jc w:val="both"/>
        <w:rPr>
          <w:rFonts w:ascii="Times New Roman" w:eastAsia="Times New Roman" w:hAnsi="Times New Roman" w:cs="Times New Roman"/>
          <w:color w:val="000000" w:themeColor="text1"/>
          <w:sz w:val="24"/>
          <w:szCs w:val="24"/>
        </w:rPr>
      </w:pPr>
      <w:r w:rsidRPr="003A6DDB">
        <w:rPr>
          <w:rFonts w:ascii="Times New Roman" w:eastAsia="Times New Roman" w:hAnsi="Times New Roman" w:cs="Times New Roman"/>
          <w:color w:val="000000" w:themeColor="text1"/>
          <w:sz w:val="24"/>
          <w:szCs w:val="24"/>
        </w:rPr>
        <w:t>Perjanjian yang dibuat para pihak dalam asuransi jiwa harus tunduk kepada syarat perjanjian yang secara umum diatur pada pasal 1320, setidaknya harus memenuhi empat syarat perjanjian: “kesepakatan mereka yang mengikatkan dirinya</w:t>
      </w:r>
      <w:r w:rsidR="006A16DC" w:rsidRPr="003A6DDB">
        <w:rPr>
          <w:rFonts w:ascii="Times New Roman" w:eastAsia="Times New Roman" w:hAnsi="Times New Roman" w:cs="Times New Roman"/>
          <w:color w:val="000000" w:themeColor="text1"/>
          <w:sz w:val="24"/>
          <w:szCs w:val="24"/>
        </w:rPr>
        <w:t>(pasal 1320 dan1338)</w:t>
      </w:r>
      <w:r w:rsidRPr="003A6DDB">
        <w:rPr>
          <w:rFonts w:ascii="Times New Roman" w:eastAsia="Times New Roman" w:hAnsi="Times New Roman" w:cs="Times New Roman"/>
          <w:color w:val="000000" w:themeColor="text1"/>
          <w:sz w:val="24"/>
          <w:szCs w:val="24"/>
        </w:rPr>
        <w:t xml:space="preserve">, kecakapan dalam membuat suatu perikatan, suatu </w:t>
      </w:r>
      <w:r w:rsidRPr="003A6DDB">
        <w:rPr>
          <w:rFonts w:ascii="Times New Roman" w:eastAsia="Times New Roman" w:hAnsi="Times New Roman" w:cs="Times New Roman"/>
          <w:color w:val="000000" w:themeColor="text1"/>
          <w:sz w:val="24"/>
          <w:szCs w:val="24"/>
        </w:rPr>
        <w:lastRenderedPageBreak/>
        <w:t>pokok persoalan tertentu, dan suatu sebab yang tidak terlarang</w:t>
      </w:r>
      <w:r w:rsidR="006A16DC" w:rsidRPr="003A6DDB">
        <w:rPr>
          <w:rFonts w:ascii="Times New Roman" w:eastAsia="Times New Roman" w:hAnsi="Times New Roman" w:cs="Times New Roman"/>
          <w:color w:val="000000" w:themeColor="text1"/>
          <w:sz w:val="24"/>
          <w:szCs w:val="24"/>
        </w:rPr>
        <w:t xml:space="preserve">(pasal </w:t>
      </w:r>
      <w:r w:rsidR="00B741B5" w:rsidRPr="003A6DDB">
        <w:rPr>
          <w:rFonts w:ascii="Times New Roman" w:eastAsia="Times New Roman" w:hAnsi="Times New Roman" w:cs="Times New Roman"/>
          <w:color w:val="000000" w:themeColor="text1"/>
          <w:sz w:val="24"/>
          <w:szCs w:val="24"/>
        </w:rPr>
        <w:t xml:space="preserve">1335 dan </w:t>
      </w:r>
      <w:r w:rsidR="006A16DC" w:rsidRPr="003A6DDB">
        <w:rPr>
          <w:rFonts w:ascii="Times New Roman" w:eastAsia="Times New Roman" w:hAnsi="Times New Roman" w:cs="Times New Roman"/>
          <w:color w:val="000000" w:themeColor="text1"/>
          <w:sz w:val="24"/>
          <w:szCs w:val="24"/>
        </w:rPr>
        <w:t>1337)</w:t>
      </w:r>
      <w:r w:rsidRPr="003A6DDB">
        <w:rPr>
          <w:rFonts w:ascii="Times New Roman" w:eastAsia="Times New Roman" w:hAnsi="Times New Roman" w:cs="Times New Roman"/>
          <w:color w:val="000000" w:themeColor="text1"/>
          <w:sz w:val="24"/>
          <w:szCs w:val="24"/>
        </w:rPr>
        <w:t>.”</w:t>
      </w:r>
    </w:p>
    <w:p w:rsidR="00E814E5" w:rsidRPr="003A6DDB" w:rsidRDefault="000A408E" w:rsidP="006D1A58">
      <w:pPr>
        <w:tabs>
          <w:tab w:val="left" w:pos="720"/>
          <w:tab w:val="left" w:pos="810"/>
        </w:tabs>
        <w:spacing w:after="0" w:line="360" w:lineRule="auto"/>
        <w:ind w:left="810" w:firstLine="720"/>
        <w:jc w:val="both"/>
        <w:rPr>
          <w:rFonts w:ascii="Times New Roman" w:eastAsia="Times New Roman" w:hAnsi="Times New Roman" w:cs="Times New Roman"/>
          <w:color w:val="000000" w:themeColor="text1"/>
          <w:sz w:val="24"/>
          <w:szCs w:val="24"/>
        </w:rPr>
      </w:pPr>
      <w:r w:rsidRPr="003A6DDB">
        <w:rPr>
          <w:rFonts w:ascii="Times New Roman" w:hAnsi="Times New Roman" w:cs="Times New Roman"/>
          <w:sz w:val="24"/>
          <w:szCs w:val="24"/>
        </w:rPr>
        <w:t xml:space="preserve">Perjanjian tersebut berada dalam sistem utuh, yang dibingkai dengan pasal pasal lainnya tentang perikatan dalam satu kerangka sistem hukum perjanjian </w:t>
      </w:r>
      <w:r w:rsidRPr="003A6DDB">
        <w:rPr>
          <w:rFonts w:ascii="Times New Roman" w:eastAsia="Times New Roman" w:hAnsi="Times New Roman" w:cs="Times New Roman"/>
          <w:color w:val="000000" w:themeColor="text1"/>
          <w:sz w:val="24"/>
          <w:szCs w:val="24"/>
        </w:rPr>
        <w:t xml:space="preserve">yang dibingkai dengan pasal pasal lainnya tentang perikatan dalam satu kerangka sistem hukum perjanjian yang tidak terlepas dari asas asas perjanjian yaitu asas kebebasan berkontrak atau melakukan perjanjian(Pasal 1338), asas konsesualisme(pasal 1320 ayat 1), asas pacta sunt servanda (Pasal 1338 ayat 1) dan asas Utmost Good Faith (Pasal 1338 ayat 3), </w:t>
      </w:r>
      <w:r w:rsidRPr="003A6DDB">
        <w:rPr>
          <w:rFonts w:ascii="Times New Roman" w:hAnsi="Times New Roman" w:cs="Times New Roman"/>
          <w:sz w:val="24"/>
          <w:szCs w:val="24"/>
        </w:rPr>
        <w:t xml:space="preserve">dengan batasan batasan  antara lain adalah  tidak boleh bertentangan dengan kepatutan, keadilan, kesusilaan, ketertiban umum </w:t>
      </w:r>
      <w:r w:rsidR="004C770F" w:rsidRPr="003A6DDB">
        <w:rPr>
          <w:rFonts w:ascii="Times New Roman" w:hAnsi="Times New Roman" w:cs="Times New Roman"/>
          <w:sz w:val="24"/>
          <w:szCs w:val="24"/>
        </w:rPr>
        <w:t>dan undang undang (pasal 1337).</w:t>
      </w:r>
      <w:r w:rsidRPr="003A6DDB">
        <w:rPr>
          <w:rFonts w:ascii="Times New Roman" w:eastAsia="Times New Roman" w:hAnsi="Times New Roman" w:cs="Times New Roman"/>
          <w:color w:val="000000" w:themeColor="text1"/>
          <w:sz w:val="24"/>
          <w:szCs w:val="24"/>
        </w:rPr>
        <w:t xml:space="preserve"> </w:t>
      </w:r>
    </w:p>
    <w:p w:rsidR="00B741B5" w:rsidRPr="003A6DDB" w:rsidRDefault="00DB2760" w:rsidP="006D1A58">
      <w:pPr>
        <w:tabs>
          <w:tab w:val="left" w:pos="720"/>
          <w:tab w:val="left" w:pos="810"/>
        </w:tabs>
        <w:spacing w:after="0" w:line="360" w:lineRule="auto"/>
        <w:ind w:left="810" w:firstLine="720"/>
        <w:jc w:val="both"/>
        <w:rPr>
          <w:rFonts w:ascii="Times New Roman" w:eastAsia="Times New Roman" w:hAnsi="Times New Roman" w:cs="Times New Roman"/>
          <w:color w:val="000000" w:themeColor="text1"/>
          <w:sz w:val="24"/>
          <w:szCs w:val="24"/>
        </w:rPr>
      </w:pPr>
      <w:r w:rsidRPr="003A6DDB">
        <w:rPr>
          <w:rFonts w:ascii="Times New Roman" w:eastAsia="Times New Roman" w:hAnsi="Times New Roman" w:cs="Times New Roman"/>
          <w:sz w:val="24"/>
          <w:szCs w:val="24"/>
        </w:rPr>
        <w:t>A</w:t>
      </w:r>
      <w:r w:rsidR="00B741B5" w:rsidRPr="003A6DDB">
        <w:rPr>
          <w:rFonts w:ascii="Times New Roman" w:eastAsia="Times New Roman" w:hAnsi="Times New Roman" w:cs="Times New Roman"/>
          <w:sz w:val="24"/>
          <w:szCs w:val="24"/>
        </w:rPr>
        <w:t xml:space="preserve">sas kebebasan berkontrak </w:t>
      </w:r>
      <w:r w:rsidRPr="003A6DDB">
        <w:rPr>
          <w:rFonts w:ascii="Times New Roman" w:eastAsia="Times New Roman" w:hAnsi="Times New Roman" w:cs="Times New Roman"/>
          <w:sz w:val="24"/>
          <w:szCs w:val="24"/>
        </w:rPr>
        <w:t xml:space="preserve">adalah para pihak bebas untuk melakukan perjanjian, akan tetapi </w:t>
      </w:r>
      <w:r w:rsidR="00B741B5" w:rsidRPr="003A6DDB">
        <w:rPr>
          <w:rFonts w:ascii="Times New Roman" w:eastAsia="Times New Roman" w:hAnsi="Times New Roman" w:cs="Times New Roman"/>
          <w:sz w:val="24"/>
          <w:szCs w:val="24"/>
        </w:rPr>
        <w:t xml:space="preserve">tidak bisa terlepas dari kerangka pemahaman pasal pasal lain </w:t>
      </w:r>
      <w:r w:rsidR="00B741B5" w:rsidRPr="003A6DDB">
        <w:rPr>
          <w:rFonts w:ascii="Times New Roman" w:eastAsia="Times New Roman" w:hAnsi="Times New Roman" w:cs="Times New Roman"/>
          <w:sz w:val="24"/>
          <w:szCs w:val="24"/>
        </w:rPr>
        <w:lastRenderedPageBreak/>
        <w:t>[Agus Yudha Hernoko, 2008</w:t>
      </w:r>
      <w:r w:rsidR="005B11CF">
        <w:rPr>
          <w:rFonts w:ascii="Times New Roman" w:eastAsia="Times New Roman" w:hAnsi="Times New Roman" w:cs="Times New Roman"/>
          <w:sz w:val="24"/>
          <w:szCs w:val="24"/>
        </w:rPr>
        <w:t>, 102</w:t>
      </w:r>
      <w:r w:rsidR="00B741B5" w:rsidRPr="003A6DDB">
        <w:rPr>
          <w:rFonts w:ascii="Times New Roman" w:eastAsia="Times New Roman" w:hAnsi="Times New Roman" w:cs="Times New Roman"/>
          <w:sz w:val="24"/>
          <w:szCs w:val="24"/>
        </w:rPr>
        <w:t xml:space="preserve">] yaitu: </w:t>
      </w:r>
    </w:p>
    <w:p w:rsidR="00B741B5" w:rsidRPr="003A6DDB" w:rsidRDefault="00B741B5" w:rsidP="006D1A58">
      <w:pPr>
        <w:widowControl w:val="0"/>
        <w:numPr>
          <w:ilvl w:val="0"/>
          <w:numId w:val="8"/>
        </w:numPr>
        <w:autoSpaceDE w:val="0"/>
        <w:autoSpaceDN w:val="0"/>
        <w:spacing w:after="0" w:line="360" w:lineRule="auto"/>
        <w:ind w:right="14"/>
        <w:contextualSpacing/>
        <w:jc w:val="both"/>
        <w:rPr>
          <w:rFonts w:ascii="Times New Roman" w:eastAsia="Times New Roman" w:hAnsi="Times New Roman" w:cs="Times New Roman"/>
          <w:sz w:val="24"/>
          <w:szCs w:val="24"/>
        </w:rPr>
      </w:pPr>
      <w:r w:rsidRPr="003A6DDB">
        <w:rPr>
          <w:rFonts w:ascii="Times New Roman" w:eastAsia="Times New Roman" w:hAnsi="Times New Roman" w:cs="Times New Roman"/>
          <w:sz w:val="24"/>
          <w:szCs w:val="24"/>
        </w:rPr>
        <w:t>“Pasal 1320, mengenai syarat sahnya perjanjian.:</w:t>
      </w:r>
    </w:p>
    <w:p w:rsidR="00B741B5" w:rsidRPr="001B5FE6" w:rsidRDefault="00B741B5" w:rsidP="006D1A58">
      <w:pPr>
        <w:widowControl w:val="0"/>
        <w:numPr>
          <w:ilvl w:val="0"/>
          <w:numId w:val="8"/>
        </w:numPr>
        <w:autoSpaceDE w:val="0"/>
        <w:autoSpaceDN w:val="0"/>
        <w:spacing w:after="0" w:line="360" w:lineRule="auto"/>
        <w:ind w:right="14"/>
        <w:contextualSpacing/>
        <w:jc w:val="both"/>
        <w:rPr>
          <w:rFonts w:ascii="Times New Roman" w:eastAsia="Times New Roman" w:hAnsi="Times New Roman" w:cs="Times New Roman"/>
          <w:sz w:val="24"/>
          <w:szCs w:val="24"/>
        </w:rPr>
      </w:pPr>
      <w:r w:rsidRPr="003A6DDB">
        <w:rPr>
          <w:rFonts w:ascii="Times New Roman" w:eastAsia="Times New Roman" w:hAnsi="Times New Roman" w:cs="Times New Roman"/>
          <w:sz w:val="24"/>
          <w:szCs w:val="24"/>
        </w:rPr>
        <w:t>Pasal 1335, yang melarang dibuatnya perjanjian tanpa klausula atau dibuat berdasarkan klausula yang palsu atau terlarang dengan konsekuensi tidak mempunyai kekuatan hukum yang</w:t>
      </w:r>
      <w:r w:rsidRPr="001B5FE6">
        <w:rPr>
          <w:rFonts w:ascii="Times New Roman" w:eastAsia="Times New Roman" w:hAnsi="Times New Roman" w:cs="Times New Roman"/>
          <w:sz w:val="24"/>
          <w:szCs w:val="24"/>
        </w:rPr>
        <w:t xml:space="preserve"> mengikat tertanggung dan penanggung.</w:t>
      </w:r>
    </w:p>
    <w:p w:rsidR="00B741B5" w:rsidRPr="001B5FE6" w:rsidRDefault="00B741B5" w:rsidP="006D1A58">
      <w:pPr>
        <w:widowControl w:val="0"/>
        <w:numPr>
          <w:ilvl w:val="0"/>
          <w:numId w:val="8"/>
        </w:numPr>
        <w:autoSpaceDE w:val="0"/>
        <w:autoSpaceDN w:val="0"/>
        <w:spacing w:after="0" w:line="360" w:lineRule="auto"/>
        <w:ind w:right="14"/>
        <w:contextualSpacing/>
        <w:jc w:val="both"/>
        <w:rPr>
          <w:rFonts w:ascii="Times New Roman" w:eastAsia="Times New Roman" w:hAnsi="Times New Roman" w:cs="Times New Roman"/>
          <w:sz w:val="24"/>
          <w:szCs w:val="24"/>
        </w:rPr>
      </w:pPr>
      <w:r w:rsidRPr="001B5FE6">
        <w:rPr>
          <w:rFonts w:ascii="Times New Roman" w:eastAsia="Times New Roman" w:hAnsi="Times New Roman" w:cs="Times New Roman"/>
          <w:sz w:val="24"/>
          <w:szCs w:val="24"/>
        </w:rPr>
        <w:t>Pasal 1337, yang menetapkan bahwa suatu sebab adalah terlarang apabila berlawanan dengan kesusilaan atau ketertiban umum.</w:t>
      </w:r>
    </w:p>
    <w:p w:rsidR="00B741B5" w:rsidRPr="001B5FE6" w:rsidRDefault="00B741B5" w:rsidP="006D1A58">
      <w:pPr>
        <w:widowControl w:val="0"/>
        <w:numPr>
          <w:ilvl w:val="0"/>
          <w:numId w:val="8"/>
        </w:numPr>
        <w:autoSpaceDE w:val="0"/>
        <w:autoSpaceDN w:val="0"/>
        <w:spacing w:after="0" w:line="360" w:lineRule="auto"/>
        <w:ind w:right="14"/>
        <w:contextualSpacing/>
        <w:jc w:val="both"/>
        <w:rPr>
          <w:rFonts w:ascii="Times New Roman" w:eastAsia="Times New Roman" w:hAnsi="Times New Roman" w:cs="Times New Roman"/>
          <w:sz w:val="24"/>
          <w:szCs w:val="24"/>
        </w:rPr>
      </w:pPr>
      <w:r w:rsidRPr="001B5FE6">
        <w:rPr>
          <w:rFonts w:ascii="Times New Roman" w:eastAsia="Times New Roman" w:hAnsi="Times New Roman" w:cs="Times New Roman"/>
          <w:sz w:val="24"/>
          <w:szCs w:val="24"/>
        </w:rPr>
        <w:t>Pasal 1338 (3) yang menyatakan bahwa perjanjian harus dilaksanakan dengan itikad baik.</w:t>
      </w:r>
    </w:p>
    <w:p w:rsidR="00B741B5" w:rsidRPr="001B5FE6" w:rsidRDefault="00B741B5" w:rsidP="006D1A58">
      <w:pPr>
        <w:widowControl w:val="0"/>
        <w:numPr>
          <w:ilvl w:val="0"/>
          <w:numId w:val="8"/>
        </w:numPr>
        <w:autoSpaceDE w:val="0"/>
        <w:autoSpaceDN w:val="0"/>
        <w:spacing w:after="240" w:line="360" w:lineRule="auto"/>
        <w:ind w:right="14"/>
        <w:contextualSpacing/>
        <w:jc w:val="both"/>
        <w:rPr>
          <w:rFonts w:ascii="Times New Roman" w:eastAsia="Times New Roman" w:hAnsi="Times New Roman" w:cs="Times New Roman"/>
          <w:sz w:val="24"/>
          <w:szCs w:val="24"/>
        </w:rPr>
      </w:pPr>
      <w:r w:rsidRPr="001B5FE6">
        <w:rPr>
          <w:rFonts w:ascii="Times New Roman" w:eastAsia="Times New Roman" w:hAnsi="Times New Roman" w:cs="Times New Roman"/>
          <w:sz w:val="24"/>
          <w:szCs w:val="24"/>
        </w:rPr>
        <w:t xml:space="preserve">Pasal 1339 yang menunjukan bahwa perjanjian terikat dengan sifat kepatutan, kebiasaan dan undang undang.  Kebiasaan  yang </w:t>
      </w:r>
      <w:r w:rsidRPr="001B5FE6">
        <w:rPr>
          <w:rFonts w:ascii="Times New Roman" w:eastAsia="Times New Roman" w:hAnsi="Times New Roman" w:cs="Times New Roman"/>
          <w:sz w:val="24"/>
          <w:szCs w:val="24"/>
        </w:rPr>
        <w:lastRenderedPageBreak/>
        <w:t>dimaksud adalah bukan kebiasaan setempat akan tetapi ketentuan ketentuan yang dalam kalangan tertentu selalu diperhatikan</w:t>
      </w:r>
      <w:r w:rsidRPr="001B5FE6">
        <w:rPr>
          <w:rFonts w:ascii="Times New Roman" w:eastAsia="Times New Roman" w:hAnsi="Times New Roman" w:cs="Times New Roman"/>
          <w:sz w:val="24"/>
          <w:szCs w:val="24"/>
          <w:vertAlign w:val="superscript"/>
        </w:rPr>
        <w:t>.</w:t>
      </w:r>
    </w:p>
    <w:p w:rsidR="00B741B5" w:rsidRPr="001B5FE6" w:rsidRDefault="00B741B5" w:rsidP="006D1A58">
      <w:pPr>
        <w:widowControl w:val="0"/>
        <w:autoSpaceDE w:val="0"/>
        <w:autoSpaceDN w:val="0"/>
        <w:spacing w:after="240" w:line="360" w:lineRule="auto"/>
        <w:ind w:left="1440" w:right="14"/>
        <w:contextualSpacing/>
        <w:jc w:val="both"/>
        <w:rPr>
          <w:rFonts w:ascii="Times New Roman" w:eastAsia="Times New Roman" w:hAnsi="Times New Roman" w:cs="Times New Roman"/>
          <w:sz w:val="24"/>
          <w:szCs w:val="24"/>
        </w:rPr>
      </w:pPr>
    </w:p>
    <w:p w:rsidR="00B741B5" w:rsidRPr="001B5FE6" w:rsidRDefault="00B741B5" w:rsidP="006D1A58">
      <w:pPr>
        <w:widowControl w:val="0"/>
        <w:autoSpaceDE w:val="0"/>
        <w:autoSpaceDN w:val="0"/>
        <w:spacing w:after="0" w:line="360" w:lineRule="auto"/>
        <w:ind w:left="1080" w:right="18" w:firstLine="540"/>
        <w:contextualSpacing/>
        <w:jc w:val="both"/>
        <w:rPr>
          <w:rFonts w:ascii="Times New Roman" w:eastAsia="Times New Roman" w:hAnsi="Times New Roman" w:cs="Times New Roman"/>
          <w:sz w:val="24"/>
          <w:szCs w:val="24"/>
        </w:rPr>
      </w:pPr>
      <w:r w:rsidRPr="001B5FE6">
        <w:rPr>
          <w:rFonts w:ascii="Times New Roman" w:eastAsia="Times New Roman" w:hAnsi="Times New Roman" w:cs="Times New Roman"/>
          <w:sz w:val="24"/>
          <w:szCs w:val="24"/>
        </w:rPr>
        <w:t>Apabila asas kebebasan berkontrak atau melakukan perjanjian dalam pasal 1338 ayat 1 dikaitkan dengan pasal pasal lainnya tersebut diatas, maka kebebasan dalam melakukan perjanjian asuransi jiwa  perlu memperhatikan sebagaimana berikut ini:</w:t>
      </w:r>
    </w:p>
    <w:p w:rsidR="00B741B5" w:rsidRPr="001B5FE6" w:rsidRDefault="00B741B5" w:rsidP="006D1A58">
      <w:pPr>
        <w:widowControl w:val="0"/>
        <w:numPr>
          <w:ilvl w:val="0"/>
          <w:numId w:val="9"/>
        </w:numPr>
        <w:autoSpaceDE w:val="0"/>
        <w:autoSpaceDN w:val="0"/>
        <w:spacing w:after="0" w:line="360" w:lineRule="auto"/>
        <w:ind w:right="18"/>
        <w:contextualSpacing/>
        <w:jc w:val="both"/>
        <w:rPr>
          <w:rFonts w:ascii="Times New Roman" w:eastAsia="Times New Roman" w:hAnsi="Times New Roman" w:cs="Times New Roman"/>
          <w:sz w:val="24"/>
          <w:szCs w:val="24"/>
        </w:rPr>
      </w:pPr>
      <w:r w:rsidRPr="001B5FE6">
        <w:rPr>
          <w:rFonts w:ascii="Times New Roman" w:eastAsia="Times New Roman" w:hAnsi="Times New Roman" w:cs="Times New Roman"/>
          <w:sz w:val="24"/>
          <w:szCs w:val="24"/>
        </w:rPr>
        <w:t>“Memenuhi syarat-syarat sahnya perjanjian</w:t>
      </w:r>
    </w:p>
    <w:p w:rsidR="00B741B5" w:rsidRPr="001B5FE6" w:rsidRDefault="00B741B5" w:rsidP="006D1A58">
      <w:pPr>
        <w:widowControl w:val="0"/>
        <w:numPr>
          <w:ilvl w:val="0"/>
          <w:numId w:val="9"/>
        </w:numPr>
        <w:autoSpaceDE w:val="0"/>
        <w:autoSpaceDN w:val="0"/>
        <w:spacing w:after="0" w:line="360" w:lineRule="auto"/>
        <w:ind w:right="18"/>
        <w:contextualSpacing/>
        <w:jc w:val="both"/>
        <w:rPr>
          <w:rFonts w:ascii="Times New Roman" w:eastAsia="Times New Roman" w:hAnsi="Times New Roman" w:cs="Times New Roman"/>
          <w:sz w:val="24"/>
          <w:szCs w:val="24"/>
        </w:rPr>
      </w:pPr>
      <w:r w:rsidRPr="001B5FE6">
        <w:rPr>
          <w:rFonts w:ascii="Times New Roman" w:eastAsia="Times New Roman" w:hAnsi="Times New Roman" w:cs="Times New Roman"/>
          <w:sz w:val="24"/>
          <w:szCs w:val="24"/>
        </w:rPr>
        <w:t>untuk mencapai tujuan para pihak harus mempunyai klausula atau sebab</w:t>
      </w:r>
    </w:p>
    <w:p w:rsidR="00B741B5" w:rsidRPr="001B5FE6" w:rsidRDefault="00B741B5" w:rsidP="006D1A58">
      <w:pPr>
        <w:widowControl w:val="0"/>
        <w:numPr>
          <w:ilvl w:val="0"/>
          <w:numId w:val="9"/>
        </w:numPr>
        <w:autoSpaceDE w:val="0"/>
        <w:autoSpaceDN w:val="0"/>
        <w:spacing w:after="0" w:line="360" w:lineRule="auto"/>
        <w:ind w:right="14"/>
        <w:contextualSpacing/>
        <w:jc w:val="both"/>
        <w:rPr>
          <w:rFonts w:ascii="Times New Roman" w:eastAsia="Times New Roman" w:hAnsi="Times New Roman" w:cs="Times New Roman"/>
          <w:sz w:val="24"/>
          <w:szCs w:val="24"/>
        </w:rPr>
      </w:pPr>
      <w:r w:rsidRPr="001B5FE6">
        <w:rPr>
          <w:rFonts w:ascii="Times New Roman" w:eastAsia="Times New Roman" w:hAnsi="Times New Roman" w:cs="Times New Roman"/>
          <w:sz w:val="24"/>
          <w:szCs w:val="24"/>
        </w:rPr>
        <w:t>tidak mengandung sebab yang palsu atau dilarang oleh undang undang</w:t>
      </w:r>
    </w:p>
    <w:p w:rsidR="00B741B5" w:rsidRPr="001B5FE6" w:rsidRDefault="00B741B5" w:rsidP="006D1A58">
      <w:pPr>
        <w:widowControl w:val="0"/>
        <w:numPr>
          <w:ilvl w:val="0"/>
          <w:numId w:val="9"/>
        </w:numPr>
        <w:autoSpaceDE w:val="0"/>
        <w:autoSpaceDN w:val="0"/>
        <w:spacing w:after="0" w:line="360" w:lineRule="auto"/>
        <w:ind w:right="18"/>
        <w:contextualSpacing/>
        <w:jc w:val="both"/>
        <w:rPr>
          <w:rFonts w:ascii="Times New Roman" w:eastAsia="Times New Roman" w:hAnsi="Times New Roman" w:cs="Times New Roman"/>
          <w:sz w:val="24"/>
          <w:szCs w:val="24"/>
        </w:rPr>
      </w:pPr>
      <w:r w:rsidRPr="001B5FE6">
        <w:rPr>
          <w:rFonts w:ascii="Times New Roman" w:eastAsia="Times New Roman" w:hAnsi="Times New Roman" w:cs="Times New Roman"/>
          <w:sz w:val="24"/>
          <w:szCs w:val="24"/>
        </w:rPr>
        <w:t>tidak bertentangan dengan kepatutan, kebiasaan , kesusilaan dan ketertiban umum</w:t>
      </w:r>
    </w:p>
    <w:p w:rsidR="00B741B5" w:rsidRPr="001B5FE6" w:rsidRDefault="00B741B5" w:rsidP="006D1A58">
      <w:pPr>
        <w:widowControl w:val="0"/>
        <w:numPr>
          <w:ilvl w:val="0"/>
          <w:numId w:val="9"/>
        </w:numPr>
        <w:autoSpaceDE w:val="0"/>
        <w:autoSpaceDN w:val="0"/>
        <w:spacing w:after="0" w:line="360" w:lineRule="auto"/>
        <w:ind w:right="18"/>
        <w:contextualSpacing/>
        <w:jc w:val="both"/>
        <w:rPr>
          <w:rFonts w:ascii="Times New Roman" w:eastAsia="Times New Roman" w:hAnsi="Times New Roman" w:cs="Times New Roman"/>
          <w:sz w:val="24"/>
          <w:szCs w:val="24"/>
        </w:rPr>
      </w:pPr>
      <w:r w:rsidRPr="001B5FE6">
        <w:rPr>
          <w:rFonts w:ascii="Times New Roman" w:eastAsia="Times New Roman" w:hAnsi="Times New Roman" w:cs="Times New Roman"/>
          <w:sz w:val="24"/>
          <w:szCs w:val="24"/>
        </w:rPr>
        <w:t xml:space="preserve">harus dilaksanakan dengan itikad baik”. </w:t>
      </w:r>
    </w:p>
    <w:p w:rsidR="00E814E5" w:rsidRPr="001B5FE6" w:rsidRDefault="00E814E5" w:rsidP="006D1A58">
      <w:pPr>
        <w:widowControl w:val="0"/>
        <w:autoSpaceDE w:val="0"/>
        <w:autoSpaceDN w:val="0"/>
        <w:spacing w:after="0" w:line="360" w:lineRule="auto"/>
        <w:ind w:left="720" w:right="18" w:firstLine="720"/>
        <w:contextualSpacing/>
        <w:jc w:val="both"/>
        <w:rPr>
          <w:rFonts w:ascii="Times New Roman" w:eastAsia="Times New Roman" w:hAnsi="Times New Roman" w:cs="Times New Roman"/>
          <w:sz w:val="24"/>
          <w:szCs w:val="24"/>
        </w:rPr>
      </w:pPr>
      <w:r w:rsidRPr="001B5FE6">
        <w:rPr>
          <w:rFonts w:ascii="Times New Roman" w:eastAsia="Times New Roman" w:hAnsi="Times New Roman" w:cs="Times New Roman"/>
          <w:sz w:val="24"/>
          <w:szCs w:val="24"/>
        </w:rPr>
        <w:lastRenderedPageBreak/>
        <w:t>Asas konsensualisme, pada dasarnya perjanjian dan perikatan yang timbul sudah dilahirkan sejak detik tercapainya kata kesepakatan.  Dengan adanya kesepakatan oleh para pihak, melahirkan hak dan kewajiban bagi tertanggung dan penanggung atau biasa juga disebut bahwa perjanjian tersebut telah bersifat obligatoir yakni melahirkan kewajiban bagi para pihak tertanggung dan penanggung untuk masing masing memenuhi perjanjian tersebut.</w:t>
      </w:r>
    </w:p>
    <w:p w:rsidR="000A408E" w:rsidRPr="00FA06FB" w:rsidRDefault="00B741B5" w:rsidP="006D1A58">
      <w:pPr>
        <w:widowControl w:val="0"/>
        <w:autoSpaceDE w:val="0"/>
        <w:autoSpaceDN w:val="0"/>
        <w:spacing w:after="0" w:line="360" w:lineRule="auto"/>
        <w:ind w:left="720" w:right="18" w:firstLine="720"/>
        <w:contextualSpacing/>
        <w:jc w:val="both"/>
        <w:rPr>
          <w:rFonts w:ascii="Times New Roman" w:eastAsia="Times New Roman" w:hAnsi="Times New Roman" w:cs="Times New Roman"/>
          <w:sz w:val="24"/>
          <w:szCs w:val="24"/>
        </w:rPr>
      </w:pPr>
      <w:r w:rsidRPr="001B5FE6">
        <w:rPr>
          <w:rFonts w:ascii="Times New Roman" w:eastAsia="Times New Roman" w:hAnsi="Times New Roman" w:cs="Times New Roman"/>
          <w:sz w:val="24"/>
          <w:szCs w:val="24"/>
        </w:rPr>
        <w:t>Asas pacta sunt servanda daya daya mengikat kontrak dengan ke</w:t>
      </w:r>
      <w:r w:rsidRPr="00FA06FB">
        <w:rPr>
          <w:rFonts w:ascii="Times New Roman" w:eastAsia="Times New Roman" w:hAnsi="Times New Roman" w:cs="Times New Roman"/>
          <w:sz w:val="24"/>
          <w:szCs w:val="24"/>
        </w:rPr>
        <w:t xml:space="preserve">pastian hukum yang mengikat para pihak diatur pada Pasal 1338 ayat 1 yaitu “Semua perjanjian yang  dibuat secara sah berlaku sebagai Undang Undang bagi yang membuatnya”. Perjanjian adalah sumber dari perikatan. Sebagai perikatan yang dibuat dengan sengaja, atas kehendak para pihak secara sukarela, maka segala sesuatu yang telah disepakati, disetujui oleh para pihak harus dilaksanakan oleh para pihak </w:t>
      </w:r>
      <w:r w:rsidRPr="00FA06FB">
        <w:rPr>
          <w:rFonts w:ascii="Times New Roman" w:eastAsia="Times New Roman" w:hAnsi="Times New Roman" w:cs="Times New Roman"/>
          <w:sz w:val="24"/>
          <w:szCs w:val="24"/>
        </w:rPr>
        <w:lastRenderedPageBreak/>
        <w:t>sebagaimana telah dikehendaki oleh mereka. Dalam hal salah satu pihak dalam perjanjian tidak melaksanakannya, maka pihak lain dalam perjanjian berhak untuk memaksakan pelaksanaannya melalui mekanisme dan jalur hukum.</w:t>
      </w:r>
    </w:p>
    <w:p w:rsidR="00DB2760" w:rsidRDefault="00B741B5" w:rsidP="006D1A58">
      <w:pPr>
        <w:widowControl w:val="0"/>
        <w:autoSpaceDE w:val="0"/>
        <w:autoSpaceDN w:val="0"/>
        <w:spacing w:after="0" w:line="360" w:lineRule="auto"/>
        <w:ind w:left="720" w:right="18" w:firstLine="720"/>
        <w:contextualSpacing/>
        <w:jc w:val="both"/>
        <w:rPr>
          <w:rFonts w:ascii="Times New Roman" w:hAnsi="Times New Roman" w:cs="Times New Roman"/>
          <w:sz w:val="24"/>
          <w:szCs w:val="24"/>
        </w:rPr>
      </w:pPr>
      <w:r w:rsidRPr="00FA06FB">
        <w:rPr>
          <w:rFonts w:ascii="Times New Roman" w:hAnsi="Times New Roman" w:cs="Times New Roman"/>
          <w:sz w:val="24"/>
          <w:szCs w:val="24"/>
        </w:rPr>
        <w:t xml:space="preserve">Asas </w:t>
      </w:r>
      <w:r w:rsidR="00DB2760">
        <w:rPr>
          <w:rFonts w:ascii="Times New Roman" w:hAnsi="Times New Roman" w:cs="Times New Roman"/>
          <w:sz w:val="24"/>
          <w:szCs w:val="24"/>
        </w:rPr>
        <w:t>itikad baik</w:t>
      </w:r>
      <w:r w:rsidRPr="00FA06FB">
        <w:rPr>
          <w:rFonts w:ascii="Times New Roman" w:hAnsi="Times New Roman" w:cs="Times New Roman"/>
          <w:sz w:val="24"/>
          <w:szCs w:val="24"/>
        </w:rPr>
        <w:t xml:space="preserve"> yang diatur sebagaimana  pasal 1338 ayat (3) KUHPerdata, untuk semua Perjanjian  asuransi secara khusus diatur pada Pasal 251 KUHD sebagai  les spesialis dari itikad baik berdasarkan ketentuan hukum perdata</w:t>
      </w:r>
      <w:r w:rsidR="00E814E5" w:rsidRPr="00FA06FB">
        <w:rPr>
          <w:rFonts w:ascii="Times New Roman" w:hAnsi="Times New Roman" w:cs="Times New Roman"/>
          <w:sz w:val="24"/>
          <w:szCs w:val="24"/>
        </w:rPr>
        <w:t xml:space="preserve">.  </w:t>
      </w:r>
      <w:r w:rsidRPr="00FA06FB">
        <w:rPr>
          <w:rFonts w:ascii="Times New Roman" w:hAnsi="Times New Roman" w:cs="Times New Roman"/>
          <w:sz w:val="24"/>
          <w:szCs w:val="24"/>
        </w:rPr>
        <w:t xml:space="preserve">Itikad baik dari masing masing pihak untuk membuat polis asuransi jiwa yang diawali pada saat pengajuan persetujuan polis.  </w:t>
      </w:r>
    </w:p>
    <w:p w:rsidR="000A408E" w:rsidRPr="00FA06FB" w:rsidRDefault="000A408E" w:rsidP="006D1A58">
      <w:pPr>
        <w:widowControl w:val="0"/>
        <w:autoSpaceDE w:val="0"/>
        <w:autoSpaceDN w:val="0"/>
        <w:spacing w:after="0" w:line="360" w:lineRule="auto"/>
        <w:ind w:left="720" w:right="18" w:firstLine="720"/>
        <w:contextualSpacing/>
        <w:jc w:val="both"/>
        <w:rPr>
          <w:rFonts w:ascii="Times New Roman" w:eastAsia="Times New Roman" w:hAnsi="Times New Roman" w:cs="Times New Roman"/>
          <w:sz w:val="24"/>
          <w:szCs w:val="24"/>
        </w:rPr>
      </w:pPr>
      <w:r w:rsidRPr="00FA06FB">
        <w:rPr>
          <w:rFonts w:ascii="Times New Roman" w:eastAsia="Times New Roman" w:hAnsi="Times New Roman" w:cs="Times New Roman"/>
          <w:sz w:val="24"/>
          <w:szCs w:val="24"/>
        </w:rPr>
        <w:t xml:space="preserve">Dalam perjanjian asuransi khususnya asuransi jiwa, selain harus memenuhi syarat perjanjian berdasarkan  pasal pasal tentang perikatan dalam KUHPerdata,  juga harus berdasarkan pada prinsip prinsip asuransi jiwa </w:t>
      </w:r>
      <w:r w:rsidRPr="00FA06FB">
        <w:rPr>
          <w:rFonts w:ascii="Times New Roman" w:hAnsi="Times New Roman" w:cs="Times New Roman"/>
          <w:sz w:val="24"/>
          <w:szCs w:val="24"/>
        </w:rPr>
        <w:t>yang</w:t>
      </w:r>
      <w:r w:rsidRPr="00FA06FB">
        <w:rPr>
          <w:rFonts w:ascii="Times New Roman" w:eastAsia="Times New Roman" w:hAnsi="Times New Roman" w:cs="Times New Roman"/>
          <w:sz w:val="24"/>
          <w:szCs w:val="24"/>
        </w:rPr>
        <w:t xml:space="preserve"> </w:t>
      </w:r>
      <w:r w:rsidRPr="00FA06FB">
        <w:rPr>
          <w:rFonts w:ascii="Times New Roman" w:hAnsi="Times New Roman" w:cs="Times New Roman"/>
          <w:sz w:val="24"/>
          <w:szCs w:val="24"/>
        </w:rPr>
        <w:t>mutlak harus terpenuhi</w:t>
      </w:r>
      <w:r w:rsidRPr="00FA06FB">
        <w:rPr>
          <w:rFonts w:ascii="Times New Roman" w:hAnsi="Times New Roman" w:cs="Times New Roman"/>
          <w:bCs/>
          <w:sz w:val="24"/>
          <w:szCs w:val="24"/>
        </w:rPr>
        <w:t xml:space="preserve"> </w:t>
      </w:r>
      <w:r w:rsidRPr="00FA06FB">
        <w:rPr>
          <w:rFonts w:ascii="Times New Roman" w:hAnsi="Times New Roman" w:cs="Times New Roman"/>
          <w:sz w:val="24"/>
          <w:szCs w:val="24"/>
        </w:rPr>
        <w:t>yaitu prinsip: “</w:t>
      </w:r>
      <w:r w:rsidRPr="00FA06FB">
        <w:rPr>
          <w:rFonts w:ascii="Times New Roman" w:hAnsi="Times New Roman" w:cs="Times New Roman"/>
          <w:i/>
          <w:sz w:val="24"/>
          <w:szCs w:val="24"/>
        </w:rPr>
        <w:t>Insurable Interest</w:t>
      </w:r>
      <w:r w:rsidRPr="00FA06FB">
        <w:rPr>
          <w:rFonts w:ascii="Times New Roman" w:hAnsi="Times New Roman" w:cs="Times New Roman"/>
          <w:sz w:val="24"/>
          <w:szCs w:val="24"/>
        </w:rPr>
        <w:t xml:space="preserve"> (Kepentingan)</w:t>
      </w:r>
      <w:r w:rsidR="008E5369" w:rsidRPr="00FA06FB">
        <w:rPr>
          <w:rFonts w:ascii="Times New Roman" w:hAnsi="Times New Roman" w:cs="Times New Roman"/>
          <w:sz w:val="24"/>
          <w:szCs w:val="24"/>
        </w:rPr>
        <w:t xml:space="preserve"> \</w:t>
      </w:r>
      <w:r w:rsidRPr="00FA06FB">
        <w:rPr>
          <w:rFonts w:ascii="Times New Roman" w:hAnsi="Times New Roman" w:cs="Times New Roman"/>
          <w:sz w:val="24"/>
          <w:szCs w:val="24"/>
        </w:rPr>
        <w:t xml:space="preserve">, </w:t>
      </w:r>
      <w:r w:rsidRPr="00FA06FB">
        <w:rPr>
          <w:rFonts w:ascii="Times New Roman" w:hAnsi="Times New Roman" w:cs="Times New Roman"/>
          <w:bCs/>
          <w:i/>
          <w:sz w:val="24"/>
          <w:szCs w:val="24"/>
        </w:rPr>
        <w:t>Utmost good faith</w:t>
      </w:r>
      <w:r w:rsidRPr="00FA06FB">
        <w:rPr>
          <w:rFonts w:ascii="Times New Roman" w:hAnsi="Times New Roman" w:cs="Times New Roman"/>
          <w:sz w:val="24"/>
          <w:szCs w:val="24"/>
        </w:rPr>
        <w:t xml:space="preserve"> (itikad baik) dan </w:t>
      </w:r>
      <w:r w:rsidRPr="00FA06FB">
        <w:rPr>
          <w:rFonts w:ascii="Times New Roman" w:hAnsi="Times New Roman" w:cs="Times New Roman"/>
          <w:bCs/>
          <w:i/>
          <w:sz w:val="24"/>
          <w:szCs w:val="24"/>
        </w:rPr>
        <w:t xml:space="preserve">Indemnity </w:t>
      </w:r>
      <w:r w:rsidR="008E5369" w:rsidRPr="00FA06FB">
        <w:rPr>
          <w:rFonts w:ascii="Times New Roman" w:hAnsi="Times New Roman" w:cs="Times New Roman"/>
          <w:bCs/>
          <w:sz w:val="24"/>
          <w:szCs w:val="24"/>
        </w:rPr>
        <w:t>(Ganti Kerugian)</w:t>
      </w:r>
      <w:r w:rsidRPr="00FA06FB">
        <w:rPr>
          <w:rFonts w:ascii="Times New Roman" w:hAnsi="Times New Roman" w:cs="Times New Roman"/>
          <w:bCs/>
          <w:sz w:val="24"/>
          <w:szCs w:val="24"/>
        </w:rPr>
        <w:t xml:space="preserve">” </w:t>
      </w:r>
      <w:r w:rsidR="008E5369" w:rsidRPr="00FA06FB">
        <w:rPr>
          <w:rFonts w:ascii="Times New Roman" w:hAnsi="Times New Roman" w:cs="Times New Roman"/>
          <w:bCs/>
          <w:sz w:val="24"/>
          <w:szCs w:val="24"/>
        </w:rPr>
        <w:t xml:space="preserve">, yang terdapat </w:t>
      </w:r>
      <w:r w:rsidR="008E5369" w:rsidRPr="00FA06FB">
        <w:rPr>
          <w:rFonts w:ascii="Times New Roman" w:hAnsi="Times New Roman" w:cs="Times New Roman"/>
          <w:bCs/>
          <w:sz w:val="24"/>
          <w:szCs w:val="24"/>
        </w:rPr>
        <w:lastRenderedPageBreak/>
        <w:t>pada pasal 250, pasal 251, pasal 253 dan pasal 302 Kitab Undang Undang Hukum Dagang(KUHD)</w:t>
      </w:r>
    </w:p>
    <w:p w:rsidR="008E5369" w:rsidRPr="00FA06FB" w:rsidRDefault="000A408E" w:rsidP="006D1A58">
      <w:pPr>
        <w:widowControl w:val="0"/>
        <w:autoSpaceDE w:val="0"/>
        <w:autoSpaceDN w:val="0"/>
        <w:spacing w:after="0" w:line="360" w:lineRule="auto"/>
        <w:ind w:left="720" w:right="18" w:firstLine="720"/>
        <w:contextualSpacing/>
        <w:jc w:val="both"/>
        <w:rPr>
          <w:rFonts w:ascii="Times New Roman" w:hAnsi="Times New Roman" w:cs="Times New Roman"/>
          <w:sz w:val="24"/>
          <w:szCs w:val="24"/>
        </w:rPr>
      </w:pPr>
      <w:r w:rsidRPr="00FA06FB">
        <w:rPr>
          <w:rFonts w:ascii="Times New Roman" w:hAnsi="Times New Roman" w:cs="Times New Roman"/>
          <w:sz w:val="24"/>
          <w:szCs w:val="24"/>
        </w:rPr>
        <w:t xml:space="preserve">Bahwa tujuan dari pencantuman prinsip asuransi jiwa adalah untuk menunjukkan motif dari penjanjian asuransi jiwa. Hal mendasar dari adanya prinsip ini dalam asuransi adalah syarat untuk menghindari praktek judi dan pertaruhan.   </w:t>
      </w:r>
    </w:p>
    <w:p w:rsidR="000A408E" w:rsidRDefault="008E5369" w:rsidP="006D1A58">
      <w:pPr>
        <w:widowControl w:val="0"/>
        <w:autoSpaceDE w:val="0"/>
        <w:autoSpaceDN w:val="0"/>
        <w:spacing w:after="240" w:line="360" w:lineRule="auto"/>
        <w:ind w:left="720" w:right="14" w:firstLine="720"/>
        <w:contextualSpacing/>
        <w:jc w:val="both"/>
        <w:rPr>
          <w:rFonts w:ascii="Times New Roman" w:eastAsia="Times New Roman" w:hAnsi="Times New Roman" w:cs="Times New Roman"/>
          <w:sz w:val="24"/>
          <w:szCs w:val="24"/>
        </w:rPr>
      </w:pPr>
      <w:r w:rsidRPr="00FA06FB">
        <w:rPr>
          <w:rFonts w:ascii="Times New Roman" w:eastAsia="Times New Roman" w:hAnsi="Times New Roman" w:cs="Times New Roman"/>
          <w:color w:val="000000" w:themeColor="text1"/>
          <w:sz w:val="24"/>
          <w:szCs w:val="24"/>
        </w:rPr>
        <w:t>Bahwa mengingat Hukum yang berlaku di Indonesia merupakan suatu sistem, dengan adanya berbagai peraturan perundang undangan yang mempunyai makna hubungannya yang sistematis dengan peraturan-peraturan hukum yang lain, maka perjanjian dalam asuransi jiwa juga saling terkait dengan peraturan perundangan yang lain</w:t>
      </w:r>
    </w:p>
    <w:p w:rsidR="00DB2760" w:rsidRPr="00DB2760" w:rsidRDefault="00DB2760" w:rsidP="006D1A58">
      <w:pPr>
        <w:widowControl w:val="0"/>
        <w:autoSpaceDE w:val="0"/>
        <w:autoSpaceDN w:val="0"/>
        <w:spacing w:after="240" w:line="360" w:lineRule="auto"/>
        <w:ind w:left="720" w:right="14" w:firstLine="720"/>
        <w:contextualSpacing/>
        <w:jc w:val="both"/>
        <w:rPr>
          <w:rFonts w:ascii="Times New Roman" w:eastAsia="Times New Roman" w:hAnsi="Times New Roman" w:cs="Times New Roman"/>
          <w:sz w:val="24"/>
          <w:szCs w:val="24"/>
        </w:rPr>
      </w:pPr>
    </w:p>
    <w:p w:rsidR="000A408E" w:rsidRPr="00FA06FB" w:rsidRDefault="000A408E" w:rsidP="006D1A58">
      <w:pPr>
        <w:widowControl w:val="0"/>
        <w:numPr>
          <w:ilvl w:val="0"/>
          <w:numId w:val="6"/>
        </w:numPr>
        <w:autoSpaceDE w:val="0"/>
        <w:autoSpaceDN w:val="0"/>
        <w:spacing w:after="120" w:line="360" w:lineRule="auto"/>
        <w:ind w:right="115"/>
        <w:contextualSpacing/>
        <w:jc w:val="both"/>
        <w:rPr>
          <w:rFonts w:ascii="Times New Roman" w:hAnsi="Times New Roman" w:cs="Times New Roman"/>
          <w:b/>
          <w:color w:val="000000" w:themeColor="text1"/>
          <w:sz w:val="24"/>
          <w:szCs w:val="24"/>
        </w:rPr>
      </w:pPr>
      <w:r w:rsidRPr="00FA06FB">
        <w:rPr>
          <w:rFonts w:ascii="Times New Roman" w:hAnsi="Times New Roman" w:cs="Times New Roman"/>
          <w:b/>
          <w:color w:val="000000" w:themeColor="text1"/>
          <w:sz w:val="24"/>
          <w:szCs w:val="24"/>
        </w:rPr>
        <w:t>Dalam Pasal 1317</w:t>
      </w:r>
      <w:r w:rsidR="00E814E5" w:rsidRPr="00FA06FB">
        <w:rPr>
          <w:rFonts w:ascii="Times New Roman" w:hAnsi="Times New Roman" w:cs="Times New Roman"/>
          <w:b/>
          <w:color w:val="000000" w:themeColor="text1"/>
          <w:sz w:val="24"/>
          <w:szCs w:val="24"/>
        </w:rPr>
        <w:t xml:space="preserve"> dan 1338</w:t>
      </w:r>
    </w:p>
    <w:p w:rsidR="000A408E" w:rsidRPr="00DB2760" w:rsidRDefault="000A408E" w:rsidP="006D1A58">
      <w:pPr>
        <w:widowControl w:val="0"/>
        <w:autoSpaceDE w:val="0"/>
        <w:autoSpaceDN w:val="0"/>
        <w:spacing w:after="0" w:line="360" w:lineRule="auto"/>
        <w:ind w:left="720" w:right="114"/>
        <w:contextualSpacing/>
        <w:jc w:val="both"/>
        <w:rPr>
          <w:rFonts w:ascii="Times New Roman" w:hAnsi="Times New Roman" w:cs="Times New Roman"/>
          <w:b/>
          <w:color w:val="000000" w:themeColor="text1"/>
          <w:sz w:val="24"/>
          <w:szCs w:val="24"/>
        </w:rPr>
      </w:pPr>
      <w:r w:rsidRPr="00DB2760">
        <w:rPr>
          <w:rFonts w:ascii="Times New Roman" w:hAnsi="Times New Roman" w:cs="Times New Roman"/>
          <w:b/>
          <w:color w:val="000000" w:themeColor="text1"/>
          <w:sz w:val="24"/>
          <w:szCs w:val="24"/>
        </w:rPr>
        <w:t xml:space="preserve">Tentang kemungkinan adanya pihak ketiga </w:t>
      </w:r>
      <w:r w:rsidR="00E814E5" w:rsidRPr="00DB2760">
        <w:rPr>
          <w:rFonts w:ascii="Times New Roman" w:hAnsi="Times New Roman" w:cs="Times New Roman"/>
          <w:b/>
          <w:color w:val="000000" w:themeColor="text1"/>
          <w:sz w:val="24"/>
          <w:szCs w:val="24"/>
        </w:rPr>
        <w:t>dan Ahli waris sebagai pihak mempunyai yang hak dari pelaksanaan prestasi dari perjanjian asuransi</w:t>
      </w:r>
      <w:r w:rsidR="008E5369" w:rsidRPr="00DB2760">
        <w:rPr>
          <w:rFonts w:ascii="Times New Roman" w:hAnsi="Times New Roman" w:cs="Times New Roman"/>
          <w:b/>
          <w:color w:val="000000" w:themeColor="text1"/>
          <w:sz w:val="24"/>
          <w:szCs w:val="24"/>
        </w:rPr>
        <w:t>.</w:t>
      </w:r>
    </w:p>
    <w:p w:rsidR="000A408E" w:rsidRPr="00FA06FB" w:rsidRDefault="000A408E" w:rsidP="006D1A58">
      <w:pPr>
        <w:spacing w:after="0" w:line="360" w:lineRule="auto"/>
        <w:ind w:left="720" w:firstLine="540"/>
        <w:contextualSpacing/>
        <w:jc w:val="both"/>
        <w:rPr>
          <w:rFonts w:ascii="Times New Roman" w:hAnsi="Times New Roman" w:cs="Times New Roman"/>
          <w:color w:val="000000" w:themeColor="text1"/>
          <w:sz w:val="24"/>
          <w:szCs w:val="24"/>
        </w:rPr>
      </w:pPr>
      <w:r w:rsidRPr="00FA06FB">
        <w:rPr>
          <w:rFonts w:ascii="Times New Roman" w:hAnsi="Times New Roman" w:cs="Times New Roman"/>
          <w:color w:val="000000" w:themeColor="text1"/>
          <w:sz w:val="24"/>
          <w:szCs w:val="24"/>
        </w:rPr>
        <w:t xml:space="preserve">Ketentuan pasal 1317 tersebut diatas, menjadi dasar </w:t>
      </w:r>
      <w:r w:rsidRPr="00FA06FB">
        <w:rPr>
          <w:rFonts w:ascii="Times New Roman" w:hAnsi="Times New Roman" w:cs="Times New Roman"/>
          <w:color w:val="000000" w:themeColor="text1"/>
          <w:sz w:val="24"/>
          <w:szCs w:val="24"/>
        </w:rPr>
        <w:lastRenderedPageBreak/>
        <w:t>bagi pelaksanaan perjanjian asuransi atau pertanggungan untuk kepentingan pihak ketiga dan penutupan pertanggungan dalam bentuk polis asuransi jiwa.</w:t>
      </w:r>
      <w:r w:rsidR="003A6DDB" w:rsidRPr="00FA06FB">
        <w:rPr>
          <w:rFonts w:ascii="Times New Roman" w:hAnsi="Times New Roman" w:cs="Times New Roman"/>
          <w:color w:val="000000" w:themeColor="text1"/>
          <w:sz w:val="24"/>
          <w:szCs w:val="24"/>
        </w:rPr>
        <w:t xml:space="preserve"> </w:t>
      </w:r>
      <w:r w:rsidR="00E814E5" w:rsidRPr="00FA06FB">
        <w:rPr>
          <w:rFonts w:ascii="Times New Roman" w:hAnsi="Times New Roman" w:cs="Times New Roman"/>
          <w:color w:val="000000" w:themeColor="text1"/>
          <w:sz w:val="24"/>
          <w:szCs w:val="24"/>
        </w:rPr>
        <w:t>[</w:t>
      </w:r>
      <w:r w:rsidR="00E814E5" w:rsidRPr="00FA06FB">
        <w:rPr>
          <w:rFonts w:ascii="Times New Roman" w:hAnsi="Times New Roman" w:cs="Times New Roman"/>
          <w:sz w:val="24"/>
          <w:szCs w:val="24"/>
        </w:rPr>
        <w:t xml:space="preserve"> Kartini Muljadi &amp; Gunawan Widjaja, 2014</w:t>
      </w:r>
      <w:r w:rsidR="005B11CF">
        <w:rPr>
          <w:rFonts w:ascii="Times New Roman" w:hAnsi="Times New Roman" w:cs="Times New Roman"/>
          <w:sz w:val="24"/>
          <w:szCs w:val="24"/>
        </w:rPr>
        <w:t>, 23</w:t>
      </w:r>
      <w:r w:rsidR="00E814E5" w:rsidRPr="00FA06FB">
        <w:rPr>
          <w:rFonts w:ascii="Times New Roman" w:hAnsi="Times New Roman" w:cs="Times New Roman"/>
          <w:sz w:val="24"/>
          <w:szCs w:val="24"/>
        </w:rPr>
        <w:t>]</w:t>
      </w:r>
    </w:p>
    <w:p w:rsidR="000A408E" w:rsidRPr="00FA06FB" w:rsidRDefault="008E5369" w:rsidP="006D1A58">
      <w:pPr>
        <w:spacing w:after="120" w:line="360" w:lineRule="auto"/>
        <w:ind w:left="720" w:firstLine="547"/>
        <w:contextualSpacing/>
        <w:jc w:val="both"/>
        <w:rPr>
          <w:rFonts w:ascii="Times New Roman" w:hAnsi="Times New Roman" w:cs="Times New Roman"/>
          <w:color w:val="000000" w:themeColor="text1"/>
          <w:sz w:val="24"/>
          <w:szCs w:val="24"/>
        </w:rPr>
      </w:pPr>
      <w:r w:rsidRPr="00FA06FB">
        <w:rPr>
          <w:rFonts w:ascii="Times New Roman" w:hAnsi="Times New Roman" w:cs="Times New Roman"/>
          <w:color w:val="000000" w:themeColor="text1"/>
          <w:sz w:val="24"/>
          <w:szCs w:val="24"/>
        </w:rPr>
        <w:t>Pasal 1337</w:t>
      </w:r>
      <w:r w:rsidR="000A408E" w:rsidRPr="00FA06FB">
        <w:rPr>
          <w:rFonts w:ascii="Times New Roman" w:hAnsi="Times New Roman" w:cs="Times New Roman"/>
          <w:color w:val="000000" w:themeColor="text1"/>
          <w:sz w:val="24"/>
          <w:szCs w:val="24"/>
        </w:rPr>
        <w:t xml:space="preserve"> sebagai acuan adanya pihak ketiga, yang apabila dihubungkan dengan pasal lain, khusunya pasal 833 mengenai beralihnya harta peninggalan kepaa ahli waris, ketika terjadi peristiwa kematian, maka yang dimaksud pihak ketiga adalah semaua ahli waris, termasuk ahli waris yang tidak terc</w:t>
      </w:r>
      <w:r w:rsidRPr="00FA06FB">
        <w:rPr>
          <w:rFonts w:ascii="Times New Roman" w:hAnsi="Times New Roman" w:cs="Times New Roman"/>
          <w:color w:val="000000" w:themeColor="text1"/>
          <w:sz w:val="24"/>
          <w:szCs w:val="24"/>
        </w:rPr>
        <w:t>antum sebagai penerima manfaat.</w:t>
      </w:r>
    </w:p>
    <w:p w:rsidR="000A408E" w:rsidRPr="00FA06FB" w:rsidRDefault="000A408E" w:rsidP="006D1A58">
      <w:pPr>
        <w:widowControl w:val="0"/>
        <w:tabs>
          <w:tab w:val="left" w:pos="1080"/>
        </w:tabs>
        <w:autoSpaceDE w:val="0"/>
        <w:autoSpaceDN w:val="0"/>
        <w:spacing w:after="0" w:line="360" w:lineRule="auto"/>
        <w:ind w:left="720" w:right="114" w:firstLine="630"/>
        <w:contextualSpacing/>
        <w:jc w:val="both"/>
        <w:rPr>
          <w:rFonts w:ascii="Times New Roman" w:hAnsi="Times New Roman" w:cs="Times New Roman"/>
          <w:sz w:val="24"/>
          <w:szCs w:val="24"/>
        </w:rPr>
      </w:pPr>
      <w:r w:rsidRPr="00FA06FB">
        <w:rPr>
          <w:rFonts w:ascii="Times New Roman" w:hAnsi="Times New Roman" w:cs="Times New Roman"/>
          <w:sz w:val="24"/>
          <w:szCs w:val="24"/>
        </w:rPr>
        <w:t xml:space="preserve">Pasal 1318 KUH Perdata </w:t>
      </w:r>
      <w:r w:rsidR="00E814E5" w:rsidRPr="00FA06FB">
        <w:rPr>
          <w:rFonts w:ascii="Times New Roman" w:hAnsi="Times New Roman" w:cs="Times New Roman"/>
          <w:sz w:val="24"/>
          <w:szCs w:val="24"/>
        </w:rPr>
        <w:t>menetapkan bahwa jika seorang minta diperjanjikan sesuatu hal, maka dianggap itu adalah untuk ahli waris-ahli warisnya dan orang-orang yang mempunyai hak dari padanya, kecuali dengan tegas ditetapkan tidak demikian</w:t>
      </w:r>
      <w:r w:rsidR="00E814E5" w:rsidRPr="00FA06FB">
        <w:rPr>
          <w:rFonts w:ascii="Times New Roman" w:hAnsi="Times New Roman" w:cs="Times New Roman"/>
          <w:spacing w:val="-4"/>
          <w:sz w:val="24"/>
          <w:szCs w:val="24"/>
        </w:rPr>
        <w:t xml:space="preserve"> </w:t>
      </w:r>
      <w:r w:rsidR="00E814E5" w:rsidRPr="00FA06FB">
        <w:rPr>
          <w:rFonts w:ascii="Times New Roman" w:hAnsi="Times New Roman" w:cs="Times New Roman"/>
          <w:sz w:val="24"/>
          <w:szCs w:val="24"/>
        </w:rPr>
        <w:t xml:space="preserve">maksudnya.  </w:t>
      </w:r>
    </w:p>
    <w:p w:rsidR="000A408E" w:rsidRDefault="000A408E" w:rsidP="006D1A58">
      <w:pPr>
        <w:spacing w:after="0" w:line="360" w:lineRule="auto"/>
        <w:ind w:left="720" w:firstLine="720"/>
        <w:jc w:val="both"/>
        <w:rPr>
          <w:rFonts w:ascii="Times New Roman" w:hAnsi="Times New Roman" w:cs="Times New Roman"/>
          <w:sz w:val="24"/>
          <w:szCs w:val="24"/>
        </w:rPr>
      </w:pPr>
      <w:r w:rsidRPr="00FA06FB">
        <w:rPr>
          <w:rFonts w:ascii="Times New Roman" w:hAnsi="Times New Roman" w:cs="Times New Roman"/>
          <w:sz w:val="24"/>
          <w:szCs w:val="24"/>
        </w:rPr>
        <w:t xml:space="preserve">Berdasarkan pasal 1317 dan 1318 KUHPerdata tersebut, Ahli waris </w:t>
      </w:r>
      <w:r w:rsidR="0022228C" w:rsidRPr="00FA06FB">
        <w:rPr>
          <w:rFonts w:ascii="Times New Roman" w:hAnsi="Times New Roman" w:cs="Times New Roman"/>
          <w:sz w:val="24"/>
          <w:szCs w:val="24"/>
        </w:rPr>
        <w:t xml:space="preserve">adalah </w:t>
      </w:r>
      <w:r w:rsidRPr="00FA06FB">
        <w:rPr>
          <w:rFonts w:ascii="Times New Roman" w:hAnsi="Times New Roman" w:cs="Times New Roman"/>
          <w:sz w:val="24"/>
          <w:szCs w:val="24"/>
        </w:rPr>
        <w:t>sebagai pihak mempunyai hak dari pelaksanaan pr</w:t>
      </w:r>
      <w:r w:rsidR="00E814E5" w:rsidRPr="00FA06FB">
        <w:rPr>
          <w:rFonts w:ascii="Times New Roman" w:hAnsi="Times New Roman" w:cs="Times New Roman"/>
          <w:sz w:val="24"/>
          <w:szCs w:val="24"/>
        </w:rPr>
        <w:t>estasi dari perjanjian asuransi</w:t>
      </w:r>
      <w:r w:rsidRPr="00FA06FB">
        <w:rPr>
          <w:rFonts w:ascii="Times New Roman" w:hAnsi="Times New Roman" w:cs="Times New Roman"/>
          <w:sz w:val="24"/>
          <w:szCs w:val="24"/>
        </w:rPr>
        <w:t xml:space="preserve">, </w:t>
      </w:r>
      <w:r w:rsidRPr="00FA06FB">
        <w:rPr>
          <w:rFonts w:ascii="Times New Roman" w:hAnsi="Times New Roman" w:cs="Times New Roman"/>
          <w:sz w:val="24"/>
          <w:szCs w:val="24"/>
        </w:rPr>
        <w:lastRenderedPageBreak/>
        <w:t>Para ahli waris meneruskan hak dan kewajiban pewaris yang diperolehnya berdasarkan hak waris dan bukan karena pewaris telah menjanjikan untuk para ahli warisnya</w:t>
      </w:r>
      <w:r w:rsidRPr="00FA06FB">
        <w:rPr>
          <w:rFonts w:ascii="Times New Roman" w:hAnsi="Times New Roman" w:cs="Times New Roman"/>
          <w:b/>
          <w:sz w:val="24"/>
          <w:szCs w:val="24"/>
        </w:rPr>
        <w:t>”</w:t>
      </w:r>
      <w:r w:rsidRPr="00FA06FB">
        <w:rPr>
          <w:rFonts w:ascii="Times New Roman" w:hAnsi="Times New Roman" w:cs="Times New Roman"/>
          <w:sz w:val="24"/>
          <w:szCs w:val="24"/>
        </w:rPr>
        <w:t xml:space="preserve">. </w:t>
      </w:r>
      <w:r w:rsidR="0022228C" w:rsidRPr="00FA06FB">
        <w:rPr>
          <w:rFonts w:ascii="Times New Roman" w:hAnsi="Times New Roman" w:cs="Times New Roman"/>
          <w:sz w:val="24"/>
          <w:szCs w:val="24"/>
        </w:rPr>
        <w:t>[Herlien Budiono, 2012</w:t>
      </w:r>
      <w:r w:rsidR="005B11CF">
        <w:rPr>
          <w:rFonts w:ascii="Times New Roman" w:hAnsi="Times New Roman" w:cs="Times New Roman"/>
          <w:sz w:val="24"/>
          <w:szCs w:val="24"/>
        </w:rPr>
        <w:t>, 90</w:t>
      </w:r>
      <w:r w:rsidR="0022228C" w:rsidRPr="00FA06FB">
        <w:rPr>
          <w:rFonts w:ascii="Times New Roman" w:hAnsi="Times New Roman" w:cs="Times New Roman"/>
          <w:sz w:val="24"/>
          <w:szCs w:val="24"/>
        </w:rPr>
        <w:t>]</w:t>
      </w:r>
    </w:p>
    <w:p w:rsidR="00727A29" w:rsidRPr="00FA06FB" w:rsidRDefault="00727A29" w:rsidP="006D1A58">
      <w:pPr>
        <w:spacing w:after="0" w:line="360" w:lineRule="auto"/>
        <w:ind w:left="720" w:firstLine="720"/>
        <w:jc w:val="both"/>
        <w:rPr>
          <w:rFonts w:ascii="Times New Roman" w:hAnsi="Times New Roman" w:cs="Times New Roman"/>
          <w:sz w:val="24"/>
          <w:szCs w:val="24"/>
        </w:rPr>
      </w:pPr>
    </w:p>
    <w:p w:rsidR="000A408E" w:rsidRPr="00FA06FB" w:rsidRDefault="000A408E" w:rsidP="006D1A58">
      <w:pPr>
        <w:widowControl w:val="0"/>
        <w:numPr>
          <w:ilvl w:val="0"/>
          <w:numId w:val="6"/>
        </w:numPr>
        <w:autoSpaceDE w:val="0"/>
        <w:autoSpaceDN w:val="0"/>
        <w:spacing w:after="0" w:line="360" w:lineRule="auto"/>
        <w:ind w:right="115"/>
        <w:contextualSpacing/>
        <w:jc w:val="both"/>
        <w:rPr>
          <w:rFonts w:ascii="Times New Roman" w:hAnsi="Times New Roman" w:cs="Times New Roman"/>
          <w:b/>
          <w:sz w:val="24"/>
          <w:szCs w:val="24"/>
        </w:rPr>
      </w:pPr>
      <w:r w:rsidRPr="00FA06FB">
        <w:rPr>
          <w:rFonts w:ascii="Times New Roman" w:hAnsi="Times New Roman" w:cs="Times New Roman"/>
          <w:b/>
          <w:sz w:val="24"/>
          <w:szCs w:val="24"/>
        </w:rPr>
        <w:t>Dalam Pasal 830</w:t>
      </w:r>
      <w:r w:rsidR="003F02BA" w:rsidRPr="00FA06FB">
        <w:rPr>
          <w:rFonts w:ascii="Times New Roman" w:hAnsi="Times New Roman" w:cs="Times New Roman"/>
          <w:b/>
          <w:sz w:val="24"/>
          <w:szCs w:val="24"/>
        </w:rPr>
        <w:t xml:space="preserve">, pasal831, pasal 832, pasal 833 </w:t>
      </w:r>
      <w:r w:rsidR="0022228C" w:rsidRPr="00FA06FB">
        <w:rPr>
          <w:rFonts w:ascii="Times New Roman" w:hAnsi="Times New Roman" w:cs="Times New Roman"/>
          <w:b/>
          <w:sz w:val="24"/>
          <w:szCs w:val="24"/>
        </w:rPr>
        <w:t>d</w:t>
      </w:r>
      <w:r w:rsidR="003F02BA" w:rsidRPr="00FA06FB">
        <w:rPr>
          <w:rFonts w:ascii="Times New Roman" w:hAnsi="Times New Roman" w:cs="Times New Roman"/>
          <w:b/>
          <w:sz w:val="24"/>
          <w:szCs w:val="24"/>
        </w:rPr>
        <w:t>an</w:t>
      </w:r>
      <w:r w:rsidR="0022228C" w:rsidRPr="00FA06FB">
        <w:rPr>
          <w:rFonts w:ascii="Times New Roman" w:hAnsi="Times New Roman" w:cs="Times New Roman"/>
          <w:b/>
          <w:sz w:val="24"/>
          <w:szCs w:val="24"/>
        </w:rPr>
        <w:t xml:space="preserve"> </w:t>
      </w:r>
      <w:r w:rsidR="003F02BA" w:rsidRPr="00FA06FB">
        <w:rPr>
          <w:rFonts w:ascii="Times New Roman" w:hAnsi="Times New Roman" w:cs="Times New Roman"/>
          <w:b/>
          <w:sz w:val="24"/>
          <w:szCs w:val="24"/>
        </w:rPr>
        <w:t>pasal 834</w:t>
      </w:r>
    </w:p>
    <w:p w:rsidR="000A408E" w:rsidRPr="00727A29" w:rsidRDefault="000A408E" w:rsidP="006D1A58">
      <w:pPr>
        <w:widowControl w:val="0"/>
        <w:autoSpaceDE w:val="0"/>
        <w:autoSpaceDN w:val="0"/>
        <w:spacing w:after="0" w:line="360" w:lineRule="auto"/>
        <w:ind w:left="720" w:right="115"/>
        <w:contextualSpacing/>
        <w:jc w:val="both"/>
        <w:rPr>
          <w:rFonts w:ascii="Times New Roman" w:hAnsi="Times New Roman" w:cs="Times New Roman"/>
          <w:b/>
          <w:sz w:val="24"/>
          <w:szCs w:val="24"/>
        </w:rPr>
      </w:pPr>
      <w:r w:rsidRPr="00727A29">
        <w:rPr>
          <w:rFonts w:ascii="Times New Roman" w:hAnsi="Times New Roman" w:cs="Times New Roman"/>
          <w:b/>
          <w:sz w:val="24"/>
          <w:szCs w:val="24"/>
        </w:rPr>
        <w:t>T</w:t>
      </w:r>
      <w:r w:rsidR="003F02BA" w:rsidRPr="00727A29">
        <w:rPr>
          <w:rFonts w:ascii="Times New Roman" w:hAnsi="Times New Roman" w:cs="Times New Roman"/>
          <w:b/>
          <w:sz w:val="24"/>
          <w:szCs w:val="24"/>
        </w:rPr>
        <w:t>entang t</w:t>
      </w:r>
      <w:r w:rsidR="00727A29">
        <w:rPr>
          <w:rFonts w:ascii="Times New Roman" w:hAnsi="Times New Roman" w:cs="Times New Roman"/>
          <w:b/>
          <w:sz w:val="24"/>
          <w:szCs w:val="24"/>
        </w:rPr>
        <w:t xml:space="preserve">erjadinya peralihan harta peninggalan </w:t>
      </w:r>
      <w:r w:rsidRPr="00727A29">
        <w:rPr>
          <w:rFonts w:ascii="Times New Roman" w:hAnsi="Times New Roman" w:cs="Times New Roman"/>
          <w:b/>
          <w:sz w:val="24"/>
          <w:szCs w:val="24"/>
        </w:rPr>
        <w:t xml:space="preserve"> karena kematian</w:t>
      </w:r>
      <w:r w:rsidR="00727A29">
        <w:rPr>
          <w:rFonts w:ascii="Times New Roman" w:hAnsi="Times New Roman" w:cs="Times New Roman"/>
          <w:b/>
          <w:sz w:val="24"/>
          <w:szCs w:val="24"/>
        </w:rPr>
        <w:t xml:space="preserve"> kepada ahli waris</w:t>
      </w:r>
    </w:p>
    <w:p w:rsidR="000A408E" w:rsidRPr="00FA06FB" w:rsidRDefault="000A408E" w:rsidP="006D1A58">
      <w:pPr>
        <w:spacing w:after="0" w:line="360" w:lineRule="auto"/>
        <w:ind w:left="720" w:firstLine="720"/>
        <w:jc w:val="both"/>
        <w:rPr>
          <w:rFonts w:ascii="Times New Roman" w:hAnsi="Times New Roman" w:cs="Times New Roman"/>
          <w:sz w:val="24"/>
          <w:szCs w:val="24"/>
        </w:rPr>
      </w:pPr>
      <w:r w:rsidRPr="00FA06FB">
        <w:rPr>
          <w:rFonts w:ascii="Times New Roman" w:hAnsi="Times New Roman" w:cs="Times New Roman"/>
          <w:sz w:val="24"/>
          <w:szCs w:val="24"/>
          <w:lang w:bidi="en-US"/>
        </w:rPr>
        <w:t>Bahwa perwarisan  hanya  berlangsung  karena kematian dengan  meningg</w:t>
      </w:r>
      <w:r w:rsidR="003F02BA" w:rsidRPr="00FA06FB">
        <w:rPr>
          <w:rFonts w:ascii="Times New Roman" w:hAnsi="Times New Roman" w:cs="Times New Roman"/>
          <w:sz w:val="24"/>
          <w:szCs w:val="24"/>
          <w:lang w:bidi="en-US"/>
        </w:rPr>
        <w:t>alnya seorang termasuk tertangg</w:t>
      </w:r>
      <w:r w:rsidRPr="00FA06FB">
        <w:rPr>
          <w:rFonts w:ascii="Times New Roman" w:hAnsi="Times New Roman" w:cs="Times New Roman"/>
          <w:sz w:val="24"/>
          <w:szCs w:val="24"/>
          <w:lang w:bidi="en-US"/>
        </w:rPr>
        <w:t>ung, selain meninggalkan warisan yang dapat berupa harta benda berwujud atau tidak berwujud dan termasuk utang (kewajiban)</w:t>
      </w:r>
      <w:r w:rsidR="00727A29">
        <w:rPr>
          <w:rFonts w:ascii="Times New Roman" w:hAnsi="Times New Roman" w:cs="Times New Roman"/>
          <w:sz w:val="24"/>
          <w:szCs w:val="24"/>
          <w:lang w:bidi="en-US"/>
        </w:rPr>
        <w:t>, maka akan muncul ahli waris.</w:t>
      </w:r>
      <w:r w:rsidRPr="00FA06FB">
        <w:rPr>
          <w:rFonts w:ascii="Times New Roman" w:hAnsi="Times New Roman" w:cs="Times New Roman"/>
          <w:sz w:val="24"/>
          <w:szCs w:val="24"/>
          <w:lang w:bidi="en-US"/>
        </w:rPr>
        <w:t xml:space="preserve"> Jadi  harta  peninggalan  baru  terbuka  untuk  dapat  diwarisi kalau  pewaris  sudah  meninggal</w:t>
      </w:r>
      <w:r w:rsidR="0022228C" w:rsidRPr="00FA06FB">
        <w:rPr>
          <w:rFonts w:ascii="Times New Roman" w:hAnsi="Times New Roman" w:cs="Times New Roman"/>
          <w:sz w:val="24"/>
          <w:szCs w:val="24"/>
          <w:lang w:bidi="en-US"/>
        </w:rPr>
        <w:t xml:space="preserve">  dunia  (Pasal  830 </w:t>
      </w:r>
      <w:r w:rsidRPr="00FA06FB">
        <w:rPr>
          <w:rFonts w:ascii="Times New Roman" w:hAnsi="Times New Roman" w:cs="Times New Roman"/>
          <w:sz w:val="24"/>
          <w:szCs w:val="24"/>
          <w:lang w:bidi="en-US"/>
        </w:rPr>
        <w:t>)  dan  si ahli  waris  harus  masih  hidup  saat  harta  warisan  tersebut  terbuka  untu</w:t>
      </w:r>
      <w:r w:rsidR="0022228C" w:rsidRPr="00FA06FB">
        <w:rPr>
          <w:rFonts w:ascii="Times New Roman" w:hAnsi="Times New Roman" w:cs="Times New Roman"/>
          <w:sz w:val="24"/>
          <w:szCs w:val="24"/>
          <w:lang w:bidi="en-US"/>
        </w:rPr>
        <w:t xml:space="preserve">k diwarisi (Pasal 836 </w:t>
      </w:r>
      <w:r w:rsidRPr="00FA06FB">
        <w:rPr>
          <w:rFonts w:ascii="Times New Roman" w:hAnsi="Times New Roman" w:cs="Times New Roman"/>
          <w:sz w:val="24"/>
          <w:szCs w:val="24"/>
          <w:lang w:bidi="en-US"/>
        </w:rPr>
        <w:t>).</w:t>
      </w:r>
      <w:r w:rsidRPr="00FA06FB">
        <w:rPr>
          <w:rFonts w:ascii="Times New Roman" w:hAnsi="Times New Roman" w:cs="Times New Roman"/>
          <w:sz w:val="24"/>
          <w:szCs w:val="24"/>
        </w:rPr>
        <w:t xml:space="preserve"> </w:t>
      </w:r>
    </w:p>
    <w:p w:rsidR="003F02BA" w:rsidRPr="00FA06FB" w:rsidRDefault="0022228C" w:rsidP="006D1A58">
      <w:pPr>
        <w:widowControl w:val="0"/>
        <w:autoSpaceDE w:val="0"/>
        <w:autoSpaceDN w:val="0"/>
        <w:spacing w:after="0" w:line="360" w:lineRule="auto"/>
        <w:ind w:left="720" w:right="114" w:firstLine="720"/>
        <w:contextualSpacing/>
        <w:jc w:val="both"/>
        <w:rPr>
          <w:rFonts w:ascii="Times New Roman" w:hAnsi="Times New Roman" w:cs="Times New Roman"/>
          <w:color w:val="000000" w:themeColor="text1"/>
          <w:sz w:val="24"/>
          <w:szCs w:val="24"/>
        </w:rPr>
      </w:pPr>
      <w:r w:rsidRPr="00FA06FB">
        <w:rPr>
          <w:rFonts w:ascii="Times New Roman" w:hAnsi="Times New Roman" w:cs="Times New Roman"/>
          <w:color w:val="000000" w:themeColor="text1"/>
          <w:sz w:val="24"/>
          <w:szCs w:val="24"/>
        </w:rPr>
        <w:t>Pasal 832</w:t>
      </w:r>
      <w:r w:rsidR="003F02BA" w:rsidRPr="00FA06FB">
        <w:rPr>
          <w:rFonts w:ascii="Times New Roman" w:hAnsi="Times New Roman" w:cs="Times New Roman"/>
          <w:color w:val="000000" w:themeColor="text1"/>
          <w:sz w:val="24"/>
          <w:szCs w:val="24"/>
        </w:rPr>
        <w:t xml:space="preserve"> menegaskan bahwa </w:t>
      </w:r>
      <w:r w:rsidR="000A408E" w:rsidRPr="00FA06FB">
        <w:rPr>
          <w:rFonts w:ascii="Times New Roman" w:hAnsi="Times New Roman" w:cs="Times New Roman"/>
          <w:color w:val="000000" w:themeColor="text1"/>
          <w:sz w:val="24"/>
          <w:szCs w:val="24"/>
        </w:rPr>
        <w:t xml:space="preserve">Ahli waris haruslah </w:t>
      </w:r>
      <w:r w:rsidR="000A408E" w:rsidRPr="00FA06FB">
        <w:rPr>
          <w:rFonts w:ascii="Times New Roman" w:hAnsi="Times New Roman" w:cs="Times New Roman"/>
          <w:color w:val="000000" w:themeColor="text1"/>
          <w:sz w:val="24"/>
          <w:szCs w:val="24"/>
        </w:rPr>
        <w:lastRenderedPageBreak/>
        <w:t xml:space="preserve">seseorang yang mempunyai hubungan hukum  baik hubungan darah ataupun karena perkawinan  dan tidak ada halangan untuk menjadi ahli waris. Dengan demikian, ahli waris yang berhak sebagai penerima manfaat adalah ahli waris yang </w:t>
      </w:r>
      <w:r w:rsidR="00727A29">
        <w:rPr>
          <w:rFonts w:ascii="Times New Roman" w:hAnsi="Times New Roman" w:cs="Times New Roman"/>
          <w:color w:val="000000" w:themeColor="text1"/>
          <w:sz w:val="24"/>
          <w:szCs w:val="24"/>
        </w:rPr>
        <w:t>mempunyai hubungan darah ataupun hubungan perkawinan</w:t>
      </w:r>
      <w:r w:rsidR="003F02BA" w:rsidRPr="00FA06FB">
        <w:rPr>
          <w:rFonts w:ascii="Times New Roman" w:hAnsi="Times New Roman" w:cs="Times New Roman"/>
          <w:color w:val="000000" w:themeColor="text1"/>
          <w:sz w:val="24"/>
          <w:szCs w:val="24"/>
        </w:rPr>
        <w:t>.</w:t>
      </w:r>
    </w:p>
    <w:p w:rsidR="000A408E" w:rsidRPr="00FA06FB" w:rsidRDefault="000A408E" w:rsidP="006D1A58">
      <w:pPr>
        <w:widowControl w:val="0"/>
        <w:autoSpaceDE w:val="0"/>
        <w:autoSpaceDN w:val="0"/>
        <w:spacing w:after="0" w:line="360" w:lineRule="auto"/>
        <w:ind w:left="720" w:right="114" w:firstLine="720"/>
        <w:contextualSpacing/>
        <w:jc w:val="both"/>
        <w:rPr>
          <w:rFonts w:ascii="Times New Roman" w:hAnsi="Times New Roman" w:cs="Times New Roman"/>
          <w:color w:val="000000" w:themeColor="text1"/>
          <w:sz w:val="24"/>
          <w:szCs w:val="24"/>
        </w:rPr>
      </w:pPr>
      <w:r w:rsidRPr="00FA06FB">
        <w:rPr>
          <w:rFonts w:ascii="Times New Roman" w:hAnsi="Times New Roman" w:cs="Times New Roman"/>
          <w:color w:val="000000" w:themeColor="text1"/>
          <w:sz w:val="24"/>
          <w:szCs w:val="24"/>
        </w:rPr>
        <w:t xml:space="preserve">Bahwa pada saat terjadi peristiwa hukum dengan kematian tertanggung, mengakibatkan munculnya ahli waris.  Ahli waris dengan sendirinya mendapatkan hak milik atas semua barang, semua hak dan semua piutang tertanggung. Artinya para ahli waris segera setelah tertanggung meninggal dunia mempunyai hak milik atas semua hak dan kewajiban pewaris tanpa melakukan suatu tindakan hukum apapun ataupun tanpa sepengetahuan para ahli waris.  dengan demikian untuk menjadi ahli waris tidak perlu suatu penerimaan khusus. </w:t>
      </w:r>
      <w:r w:rsidR="003F02BA" w:rsidRPr="00FA06FB">
        <w:rPr>
          <w:rFonts w:ascii="Times New Roman" w:hAnsi="Times New Roman" w:cs="Times New Roman"/>
          <w:color w:val="000000" w:themeColor="text1"/>
          <w:sz w:val="24"/>
          <w:szCs w:val="24"/>
        </w:rPr>
        <w:t>[</w:t>
      </w:r>
      <w:r w:rsidR="003F02BA" w:rsidRPr="00FA06FB">
        <w:rPr>
          <w:rFonts w:ascii="Times New Roman" w:hAnsi="Times New Roman" w:cs="Times New Roman"/>
          <w:sz w:val="24"/>
          <w:szCs w:val="24"/>
        </w:rPr>
        <w:t>Tan Thong Kie, 2013</w:t>
      </w:r>
      <w:r w:rsidR="005B11CF">
        <w:rPr>
          <w:rFonts w:ascii="Times New Roman" w:hAnsi="Times New Roman" w:cs="Times New Roman"/>
          <w:sz w:val="24"/>
          <w:szCs w:val="24"/>
        </w:rPr>
        <w:t>,230</w:t>
      </w:r>
      <w:r w:rsidR="003F02BA" w:rsidRPr="00FA06FB">
        <w:rPr>
          <w:rFonts w:ascii="Times New Roman" w:hAnsi="Times New Roman" w:cs="Times New Roman"/>
          <w:sz w:val="24"/>
          <w:szCs w:val="24"/>
        </w:rPr>
        <w:t>]</w:t>
      </w:r>
      <w:r w:rsidRPr="00FA06FB">
        <w:rPr>
          <w:rFonts w:ascii="Times New Roman" w:hAnsi="Times New Roman" w:cs="Times New Roman"/>
          <w:color w:val="000000" w:themeColor="text1"/>
          <w:sz w:val="24"/>
          <w:szCs w:val="24"/>
        </w:rPr>
        <w:t xml:space="preserve"> </w:t>
      </w:r>
      <w:r w:rsidRPr="00FA06FB">
        <w:rPr>
          <w:rFonts w:ascii="Times New Roman" w:hAnsi="Times New Roman" w:cs="Times New Roman"/>
          <w:sz w:val="24"/>
          <w:szCs w:val="24"/>
        </w:rPr>
        <w:t>.</w:t>
      </w:r>
      <w:r w:rsidRPr="00FA06FB">
        <w:rPr>
          <w:rFonts w:ascii="Times New Roman" w:hAnsi="Times New Roman" w:cs="Times New Roman"/>
          <w:color w:val="000000" w:themeColor="text1"/>
          <w:sz w:val="24"/>
          <w:szCs w:val="24"/>
        </w:rPr>
        <w:t xml:space="preserve"> </w:t>
      </w:r>
    </w:p>
    <w:p w:rsidR="000A408E" w:rsidRPr="00FA06FB" w:rsidRDefault="003F02BA" w:rsidP="006D1A58">
      <w:pPr>
        <w:widowControl w:val="0"/>
        <w:autoSpaceDE w:val="0"/>
        <w:autoSpaceDN w:val="0"/>
        <w:spacing w:after="0" w:line="360" w:lineRule="auto"/>
        <w:ind w:left="720" w:right="114" w:firstLine="720"/>
        <w:contextualSpacing/>
        <w:jc w:val="both"/>
        <w:rPr>
          <w:rFonts w:ascii="Times New Roman" w:hAnsi="Times New Roman" w:cs="Times New Roman"/>
          <w:color w:val="000000" w:themeColor="text1"/>
          <w:sz w:val="24"/>
          <w:szCs w:val="24"/>
        </w:rPr>
      </w:pPr>
      <w:r w:rsidRPr="00FA06FB">
        <w:rPr>
          <w:rFonts w:ascii="Times New Roman" w:hAnsi="Times New Roman" w:cs="Times New Roman"/>
          <w:color w:val="000000" w:themeColor="text1"/>
          <w:sz w:val="24"/>
          <w:szCs w:val="24"/>
        </w:rPr>
        <w:t>B</w:t>
      </w:r>
      <w:r w:rsidR="0022228C" w:rsidRPr="00FA06FB">
        <w:rPr>
          <w:rFonts w:ascii="Times New Roman" w:hAnsi="Times New Roman" w:cs="Times New Roman"/>
          <w:color w:val="000000" w:themeColor="text1"/>
          <w:sz w:val="24"/>
          <w:szCs w:val="24"/>
        </w:rPr>
        <w:t>erdasarkan pasal 834</w:t>
      </w:r>
      <w:r w:rsidRPr="00FA06FB">
        <w:rPr>
          <w:rFonts w:ascii="Times New Roman" w:hAnsi="Times New Roman" w:cs="Times New Roman"/>
          <w:color w:val="000000" w:themeColor="text1"/>
          <w:sz w:val="24"/>
          <w:szCs w:val="24"/>
        </w:rPr>
        <w:t xml:space="preserve">, </w:t>
      </w:r>
      <w:r w:rsidR="000A408E" w:rsidRPr="00FA06FB">
        <w:rPr>
          <w:rFonts w:ascii="Times New Roman" w:hAnsi="Times New Roman" w:cs="Times New Roman"/>
          <w:color w:val="000000" w:themeColor="text1"/>
          <w:sz w:val="24"/>
          <w:szCs w:val="24"/>
        </w:rPr>
        <w:lastRenderedPageBreak/>
        <w:t xml:space="preserve">Ahli waris dilindungi undang undang untuk mengajukan gugatan agar mendapatkan haknya </w:t>
      </w:r>
      <w:r w:rsidR="0022228C" w:rsidRPr="00FA06FB">
        <w:rPr>
          <w:rFonts w:ascii="Times New Roman" w:hAnsi="Times New Roman" w:cs="Times New Roman"/>
          <w:color w:val="000000" w:themeColor="text1"/>
          <w:sz w:val="24"/>
          <w:szCs w:val="24"/>
        </w:rPr>
        <w:t xml:space="preserve">atas </w:t>
      </w:r>
      <w:r w:rsidR="000A408E" w:rsidRPr="00FA06FB">
        <w:rPr>
          <w:rFonts w:ascii="Times New Roman" w:hAnsi="Times New Roman" w:cs="Times New Roman"/>
          <w:color w:val="000000" w:themeColor="text1"/>
          <w:sz w:val="24"/>
          <w:szCs w:val="24"/>
        </w:rPr>
        <w:t xml:space="preserve">dana asuransi </w:t>
      </w:r>
      <w:r w:rsidR="0022228C" w:rsidRPr="00FA06FB">
        <w:rPr>
          <w:rFonts w:ascii="Times New Roman" w:hAnsi="Times New Roman" w:cs="Times New Roman"/>
          <w:color w:val="000000" w:themeColor="text1"/>
          <w:sz w:val="24"/>
          <w:szCs w:val="24"/>
        </w:rPr>
        <w:t>jiwa</w:t>
      </w:r>
      <w:r w:rsidR="000A408E" w:rsidRPr="00FA06FB">
        <w:rPr>
          <w:rFonts w:ascii="Times New Roman" w:hAnsi="Times New Roman" w:cs="Times New Roman"/>
          <w:color w:val="000000" w:themeColor="text1"/>
          <w:sz w:val="24"/>
          <w:szCs w:val="24"/>
        </w:rPr>
        <w:t xml:space="preserve">terhadap semua orang yang menguasai dana asuransi jiwa atas seluruh atau sebagian dari dana asurani  jiwa. </w:t>
      </w:r>
    </w:p>
    <w:p w:rsidR="000A408E" w:rsidRPr="00FA06FB" w:rsidRDefault="000A408E" w:rsidP="006D1A58">
      <w:pPr>
        <w:widowControl w:val="0"/>
        <w:autoSpaceDE w:val="0"/>
        <w:autoSpaceDN w:val="0"/>
        <w:spacing w:after="0" w:line="360" w:lineRule="auto"/>
        <w:ind w:left="1440" w:right="115" w:firstLine="547"/>
        <w:contextualSpacing/>
        <w:jc w:val="both"/>
        <w:rPr>
          <w:rFonts w:ascii="Times New Roman" w:hAnsi="Times New Roman" w:cs="Times New Roman"/>
          <w:sz w:val="24"/>
          <w:szCs w:val="24"/>
        </w:rPr>
      </w:pPr>
    </w:p>
    <w:p w:rsidR="000A408E" w:rsidRPr="00FA06FB" w:rsidRDefault="000A408E" w:rsidP="006D1A58">
      <w:pPr>
        <w:numPr>
          <w:ilvl w:val="0"/>
          <w:numId w:val="12"/>
        </w:numPr>
        <w:spacing w:after="120" w:line="360" w:lineRule="auto"/>
        <w:ind w:left="720"/>
        <w:contextualSpacing/>
        <w:jc w:val="both"/>
        <w:rPr>
          <w:rFonts w:ascii="Times New Roman" w:hAnsi="Times New Roman" w:cs="Times New Roman"/>
          <w:b/>
          <w:sz w:val="24"/>
          <w:szCs w:val="24"/>
        </w:rPr>
      </w:pPr>
      <w:r w:rsidRPr="00FA06FB">
        <w:rPr>
          <w:rFonts w:ascii="Times New Roman" w:hAnsi="Times New Roman" w:cs="Times New Roman"/>
          <w:b/>
          <w:w w:val="105"/>
          <w:sz w:val="24"/>
          <w:szCs w:val="24"/>
        </w:rPr>
        <w:t xml:space="preserve">Dalam Kitab Undang Undang Hukum Dagang,  </w:t>
      </w:r>
      <w:r w:rsidRPr="00FA06FB">
        <w:rPr>
          <w:rFonts w:ascii="Times New Roman" w:hAnsi="Times New Roman" w:cs="Times New Roman"/>
          <w:b/>
          <w:sz w:val="24"/>
          <w:szCs w:val="24"/>
        </w:rPr>
        <w:t>Buku Kesatu, Bab Kesembilan tentang asuransi pada umumnya dan Bab kesepuluh, Bagian Ketiga tentang Pertanggungan jiwa</w:t>
      </w:r>
      <w:r w:rsidR="00727A29">
        <w:rPr>
          <w:rFonts w:ascii="Times New Roman" w:hAnsi="Times New Roman" w:cs="Times New Roman"/>
          <w:b/>
          <w:sz w:val="24"/>
          <w:szCs w:val="24"/>
        </w:rPr>
        <w:t>.</w:t>
      </w:r>
    </w:p>
    <w:p w:rsidR="000A408E" w:rsidRPr="00727A29" w:rsidRDefault="00727A29" w:rsidP="006D1A58">
      <w:pPr>
        <w:widowControl w:val="0"/>
        <w:autoSpaceDE w:val="0"/>
        <w:autoSpaceDN w:val="0"/>
        <w:spacing w:after="0" w:line="360" w:lineRule="auto"/>
        <w:ind w:left="720" w:right="115"/>
        <w:jc w:val="both"/>
        <w:rPr>
          <w:rFonts w:ascii="Times New Roman" w:hAnsi="Times New Roman" w:cs="Times New Roman"/>
          <w:b/>
          <w:color w:val="000000" w:themeColor="text1"/>
          <w:sz w:val="24"/>
          <w:szCs w:val="24"/>
        </w:rPr>
      </w:pPr>
      <w:r w:rsidRPr="00727A29">
        <w:rPr>
          <w:rFonts w:ascii="Times New Roman" w:hAnsi="Times New Roman" w:cs="Times New Roman"/>
          <w:b/>
          <w:color w:val="000000" w:themeColor="text1"/>
          <w:sz w:val="24"/>
          <w:szCs w:val="24"/>
        </w:rPr>
        <w:t xml:space="preserve">Tentang  perlindungan hukum diberikan berdasarkan </w:t>
      </w:r>
      <w:r w:rsidR="003F02BA" w:rsidRPr="00727A29">
        <w:rPr>
          <w:rFonts w:ascii="Times New Roman" w:hAnsi="Times New Roman" w:cs="Times New Roman"/>
          <w:b/>
          <w:color w:val="000000" w:themeColor="text1"/>
          <w:sz w:val="24"/>
          <w:szCs w:val="24"/>
        </w:rPr>
        <w:t xml:space="preserve"> adanya perjanjian asuransi dan </w:t>
      </w:r>
      <w:r w:rsidR="000A408E" w:rsidRPr="00727A29">
        <w:rPr>
          <w:rFonts w:ascii="Times New Roman" w:hAnsi="Times New Roman" w:cs="Times New Roman"/>
          <w:b/>
          <w:color w:val="000000" w:themeColor="text1"/>
          <w:sz w:val="24"/>
          <w:szCs w:val="24"/>
        </w:rPr>
        <w:t xml:space="preserve"> prinsip prinsip asuransi jiwa, khususnya yang terdapat pada </w:t>
      </w:r>
      <w:r w:rsidR="003F02BA" w:rsidRPr="00727A29">
        <w:rPr>
          <w:rFonts w:ascii="Times New Roman" w:hAnsi="Times New Roman" w:cs="Times New Roman"/>
          <w:b/>
          <w:color w:val="000000" w:themeColor="text1"/>
          <w:sz w:val="24"/>
          <w:szCs w:val="24"/>
        </w:rPr>
        <w:t xml:space="preserve">pasal </w:t>
      </w:r>
      <w:r w:rsidR="000129B2" w:rsidRPr="00727A29">
        <w:rPr>
          <w:rFonts w:ascii="Times New Roman" w:hAnsi="Times New Roman" w:cs="Times New Roman"/>
          <w:b/>
          <w:color w:val="000000" w:themeColor="text1"/>
          <w:sz w:val="24"/>
          <w:szCs w:val="24"/>
        </w:rPr>
        <w:t>:</w:t>
      </w:r>
    </w:p>
    <w:p w:rsidR="000A408E" w:rsidRPr="00727A29" w:rsidRDefault="000A408E" w:rsidP="006D1A58">
      <w:pPr>
        <w:widowControl w:val="0"/>
        <w:autoSpaceDE w:val="0"/>
        <w:autoSpaceDN w:val="0"/>
        <w:spacing w:after="0" w:line="360" w:lineRule="auto"/>
        <w:ind w:left="720" w:right="114"/>
        <w:contextualSpacing/>
        <w:jc w:val="both"/>
        <w:rPr>
          <w:rFonts w:ascii="Times New Roman" w:hAnsi="Times New Roman" w:cs="Times New Roman"/>
          <w:color w:val="000000" w:themeColor="text1"/>
          <w:sz w:val="24"/>
          <w:szCs w:val="24"/>
        </w:rPr>
      </w:pPr>
      <w:r w:rsidRPr="00727A29">
        <w:rPr>
          <w:rFonts w:ascii="Times New Roman" w:hAnsi="Times New Roman" w:cs="Times New Roman"/>
          <w:color w:val="000000" w:themeColor="text1"/>
          <w:sz w:val="24"/>
          <w:szCs w:val="24"/>
        </w:rPr>
        <w:t>Dalam Pasal 246</w:t>
      </w:r>
      <w:r w:rsidR="003F02BA" w:rsidRPr="00727A29">
        <w:rPr>
          <w:rFonts w:ascii="Times New Roman" w:hAnsi="Times New Roman" w:cs="Times New Roman"/>
          <w:color w:val="000000" w:themeColor="text1"/>
          <w:sz w:val="24"/>
          <w:szCs w:val="24"/>
        </w:rPr>
        <w:t>, Pasal 250, Pasal 251, Pasal 253, Pasal 255, Pasal 268 dan Pasal 302</w:t>
      </w:r>
    </w:p>
    <w:p w:rsidR="000A408E" w:rsidRPr="00FA06FB" w:rsidRDefault="000A408E" w:rsidP="006D1A58">
      <w:pPr>
        <w:widowControl w:val="0"/>
        <w:tabs>
          <w:tab w:val="left" w:pos="990"/>
        </w:tabs>
        <w:autoSpaceDE w:val="0"/>
        <w:autoSpaceDN w:val="0"/>
        <w:spacing w:after="0" w:line="360" w:lineRule="auto"/>
        <w:ind w:left="720" w:right="114" w:firstLine="630"/>
        <w:jc w:val="both"/>
        <w:rPr>
          <w:rFonts w:ascii="Times New Roman" w:hAnsi="Times New Roman" w:cs="Times New Roman"/>
          <w:color w:val="000000" w:themeColor="text1"/>
          <w:sz w:val="24"/>
          <w:szCs w:val="24"/>
        </w:rPr>
      </w:pPr>
      <w:r w:rsidRPr="00FA06FB">
        <w:rPr>
          <w:rFonts w:ascii="Times New Roman" w:hAnsi="Times New Roman" w:cs="Times New Roman"/>
          <w:color w:val="000000" w:themeColor="text1"/>
          <w:sz w:val="24"/>
          <w:szCs w:val="24"/>
        </w:rPr>
        <w:t>Pada dasarnya</w:t>
      </w:r>
      <w:r w:rsidR="00A56598" w:rsidRPr="00FA06FB">
        <w:rPr>
          <w:rFonts w:ascii="Times New Roman" w:hAnsi="Times New Roman" w:cs="Times New Roman"/>
          <w:color w:val="000000" w:themeColor="text1"/>
          <w:sz w:val="24"/>
          <w:szCs w:val="24"/>
        </w:rPr>
        <w:t xml:space="preserve"> pasal 246 menegaskan </w:t>
      </w:r>
      <w:r w:rsidRPr="00FA06FB">
        <w:rPr>
          <w:rFonts w:ascii="Times New Roman" w:hAnsi="Times New Roman" w:cs="Times New Roman"/>
          <w:color w:val="000000" w:themeColor="text1"/>
          <w:sz w:val="24"/>
          <w:szCs w:val="24"/>
        </w:rPr>
        <w:t xml:space="preserve"> asuransi adalah suatu perjanjian antara pihak penanggung sebagai perusahaan asuransi dan tertanggung dimana  dalam perjanjian tersebut terdapat klausula klausula yang memuat hak dan kewajiban </w:t>
      </w:r>
      <w:r w:rsidRPr="00FA06FB">
        <w:rPr>
          <w:rFonts w:ascii="Times New Roman" w:hAnsi="Times New Roman" w:cs="Times New Roman"/>
          <w:color w:val="000000" w:themeColor="text1"/>
          <w:sz w:val="24"/>
          <w:szCs w:val="24"/>
        </w:rPr>
        <w:lastRenderedPageBreak/>
        <w:t>masing masing pihak, dengan penanggung yang memberikan penggantian atas kerugian yang dipertanggungkan dan tertanggung yang wajib untuk membayar sejumlah uang atau premi  sebagaimana yang diperjanjikan dalam polis.</w:t>
      </w:r>
    </w:p>
    <w:p w:rsidR="00C25A21" w:rsidRPr="00FA06FB" w:rsidRDefault="00A56598" w:rsidP="006D1A58">
      <w:pPr>
        <w:widowControl w:val="0"/>
        <w:tabs>
          <w:tab w:val="left" w:pos="990"/>
        </w:tabs>
        <w:autoSpaceDE w:val="0"/>
        <w:autoSpaceDN w:val="0"/>
        <w:spacing w:after="0" w:line="360" w:lineRule="auto"/>
        <w:ind w:left="720" w:right="114" w:firstLine="630"/>
        <w:jc w:val="both"/>
        <w:rPr>
          <w:rFonts w:ascii="Times New Roman" w:hAnsi="Times New Roman" w:cs="Times New Roman"/>
          <w:color w:val="000000" w:themeColor="text1"/>
          <w:sz w:val="24"/>
          <w:szCs w:val="24"/>
        </w:rPr>
      </w:pPr>
      <w:r w:rsidRPr="00FA06FB">
        <w:rPr>
          <w:rFonts w:ascii="Times New Roman" w:hAnsi="Times New Roman" w:cs="Times New Roman"/>
          <w:color w:val="000000" w:themeColor="text1"/>
          <w:sz w:val="24"/>
          <w:szCs w:val="24"/>
        </w:rPr>
        <w:t xml:space="preserve">Perjanjian sebagai dasar munculnya asuransi jiwa harus dibuat secara tertulis </w:t>
      </w:r>
      <w:r w:rsidR="00C25A21" w:rsidRPr="00FA06FB">
        <w:rPr>
          <w:rFonts w:ascii="Times New Roman" w:hAnsi="Times New Roman" w:cs="Times New Roman"/>
          <w:color w:val="000000" w:themeColor="text1"/>
          <w:sz w:val="24"/>
          <w:szCs w:val="24"/>
        </w:rPr>
        <w:t xml:space="preserve"> </w:t>
      </w:r>
      <w:r w:rsidRPr="00FA06FB">
        <w:rPr>
          <w:rFonts w:ascii="Times New Roman" w:hAnsi="Times New Roman" w:cs="Times New Roman"/>
          <w:color w:val="000000" w:themeColor="text1"/>
          <w:sz w:val="24"/>
          <w:szCs w:val="24"/>
        </w:rPr>
        <w:t>sebagaimana diharuskan dalam pasal 255</w:t>
      </w:r>
      <w:r w:rsidR="00C25A21" w:rsidRPr="00FA06FB">
        <w:rPr>
          <w:rFonts w:ascii="Times New Roman" w:hAnsi="Times New Roman" w:cs="Times New Roman"/>
          <w:color w:val="000000" w:themeColor="text1"/>
          <w:sz w:val="24"/>
          <w:szCs w:val="24"/>
        </w:rPr>
        <w:t xml:space="preserve"> dan dapat dinilai dengan uang</w:t>
      </w:r>
      <w:r w:rsidRPr="00FA06FB">
        <w:rPr>
          <w:rFonts w:ascii="Times New Roman" w:hAnsi="Times New Roman" w:cs="Times New Roman"/>
          <w:color w:val="000000" w:themeColor="text1"/>
          <w:sz w:val="24"/>
          <w:szCs w:val="24"/>
        </w:rPr>
        <w:t>.</w:t>
      </w:r>
      <w:r w:rsidR="00C25A21" w:rsidRPr="00FA06FB">
        <w:rPr>
          <w:rFonts w:ascii="Times New Roman" w:hAnsi="Times New Roman" w:cs="Times New Roman"/>
          <w:color w:val="000000" w:themeColor="text1"/>
          <w:sz w:val="24"/>
          <w:szCs w:val="24"/>
        </w:rPr>
        <w:t xml:space="preserve"> </w:t>
      </w:r>
      <w:r w:rsidR="000129B2" w:rsidRPr="00FA06FB">
        <w:rPr>
          <w:rFonts w:ascii="Times New Roman" w:hAnsi="Times New Roman" w:cs="Times New Roman"/>
          <w:color w:val="000000" w:themeColor="text1"/>
          <w:sz w:val="24"/>
          <w:szCs w:val="24"/>
        </w:rPr>
        <w:t>D</w:t>
      </w:r>
      <w:r w:rsidR="00C25A21" w:rsidRPr="00FA06FB">
        <w:rPr>
          <w:rFonts w:ascii="Times New Roman" w:hAnsi="Times New Roman" w:cs="Times New Roman"/>
          <w:color w:val="000000" w:themeColor="text1"/>
          <w:sz w:val="24"/>
          <w:szCs w:val="24"/>
        </w:rPr>
        <w:t>alam asuransi jiwa yang dinilai adalah konsekuensi keuangan pada waktu terjadi evenemen meninggalnya tertanggung yang tidak pasti akan terjadi</w:t>
      </w:r>
      <w:r w:rsidR="00A07540">
        <w:rPr>
          <w:rFonts w:ascii="Times New Roman" w:hAnsi="Times New Roman" w:cs="Times New Roman"/>
          <w:color w:val="000000" w:themeColor="text1"/>
          <w:sz w:val="24"/>
          <w:szCs w:val="24"/>
        </w:rPr>
        <w:t>, bukan kematian itu sendir</w:t>
      </w:r>
      <w:r w:rsidR="00C25A21" w:rsidRPr="00FA06FB">
        <w:rPr>
          <w:rFonts w:ascii="Times New Roman" w:hAnsi="Times New Roman" w:cs="Times New Roman"/>
          <w:color w:val="000000" w:themeColor="text1"/>
          <w:sz w:val="24"/>
          <w:szCs w:val="24"/>
        </w:rPr>
        <w:t xml:space="preserve">i, dengan memperhitungkan nilai ekonomis tertanggung  pada saat masih hidup berdasarkan pembayaran premi.  </w:t>
      </w:r>
    </w:p>
    <w:p w:rsidR="00A56598" w:rsidRPr="00FA06FB" w:rsidRDefault="00C25A21" w:rsidP="006D1A58">
      <w:pPr>
        <w:widowControl w:val="0"/>
        <w:tabs>
          <w:tab w:val="left" w:pos="990"/>
        </w:tabs>
        <w:autoSpaceDE w:val="0"/>
        <w:autoSpaceDN w:val="0"/>
        <w:spacing w:after="0" w:line="360" w:lineRule="auto"/>
        <w:ind w:left="720" w:right="114" w:firstLine="630"/>
        <w:jc w:val="both"/>
        <w:rPr>
          <w:rFonts w:ascii="Times New Roman" w:hAnsi="Times New Roman" w:cs="Times New Roman"/>
          <w:color w:val="000000" w:themeColor="text1"/>
          <w:sz w:val="24"/>
          <w:szCs w:val="24"/>
        </w:rPr>
      </w:pPr>
      <w:r w:rsidRPr="00FA06FB">
        <w:rPr>
          <w:rFonts w:ascii="Times New Roman" w:hAnsi="Times New Roman" w:cs="Times New Roman"/>
          <w:color w:val="000000" w:themeColor="text1"/>
          <w:sz w:val="24"/>
          <w:szCs w:val="24"/>
        </w:rPr>
        <w:t>“</w:t>
      </w:r>
      <w:r w:rsidRPr="00FA06FB">
        <w:rPr>
          <w:rFonts w:ascii="Times New Roman" w:hAnsi="Times New Roman" w:cs="Times New Roman"/>
          <w:i/>
          <w:color w:val="000000" w:themeColor="text1"/>
          <w:sz w:val="24"/>
          <w:szCs w:val="24"/>
        </w:rPr>
        <w:t xml:space="preserve">Knowing that death is a certainty and taking into account the fact that life insurance cannot restore life, a logical inference can be drawn that life insurance insures against financial consequences of death, not the death itself. </w:t>
      </w:r>
      <w:r w:rsidRPr="00FA06FB">
        <w:rPr>
          <w:rFonts w:ascii="Times New Roman" w:hAnsi="Times New Roman" w:cs="Times New Roman"/>
          <w:color w:val="000000" w:themeColor="text1"/>
          <w:sz w:val="24"/>
          <w:szCs w:val="24"/>
        </w:rPr>
        <w:t>“ [</w:t>
      </w:r>
      <w:r w:rsidRPr="00FA06FB">
        <w:rPr>
          <w:rFonts w:ascii="Times New Roman" w:hAnsi="Times New Roman" w:cs="Times New Roman"/>
          <w:sz w:val="24"/>
          <w:szCs w:val="24"/>
        </w:rPr>
        <w:t xml:space="preserve"> </w:t>
      </w:r>
      <w:r w:rsidRPr="00FA06FB">
        <w:rPr>
          <w:rFonts w:ascii="Times New Roman" w:hAnsi="Times New Roman" w:cs="Times New Roman"/>
          <w:color w:val="000000" w:themeColor="text1"/>
          <w:sz w:val="24"/>
          <w:szCs w:val="24"/>
        </w:rPr>
        <w:t xml:space="preserve">J. J. </w:t>
      </w:r>
      <w:r w:rsidRPr="00FA06FB">
        <w:rPr>
          <w:rFonts w:ascii="Times New Roman" w:hAnsi="Times New Roman" w:cs="Times New Roman"/>
          <w:color w:val="000000" w:themeColor="text1"/>
          <w:sz w:val="24"/>
          <w:szCs w:val="24"/>
        </w:rPr>
        <w:lastRenderedPageBreak/>
        <w:t>Launie, George E. Rejda, Donald R. Oakes,1997].</w:t>
      </w:r>
    </w:p>
    <w:p w:rsidR="00A07540" w:rsidRDefault="00C25A21" w:rsidP="006D1A58">
      <w:pPr>
        <w:widowControl w:val="0"/>
        <w:autoSpaceDE w:val="0"/>
        <w:autoSpaceDN w:val="0"/>
        <w:spacing w:after="0" w:line="360" w:lineRule="auto"/>
        <w:ind w:left="720" w:right="18" w:firstLine="720"/>
        <w:contextualSpacing/>
        <w:jc w:val="both"/>
        <w:rPr>
          <w:rFonts w:ascii="Times New Roman" w:hAnsi="Times New Roman" w:cs="Times New Roman"/>
          <w:sz w:val="24"/>
          <w:szCs w:val="24"/>
        </w:rPr>
      </w:pPr>
      <w:r w:rsidRPr="00FA06FB">
        <w:rPr>
          <w:rFonts w:ascii="Times New Roman" w:eastAsia="Times New Roman" w:hAnsi="Times New Roman" w:cs="Times New Roman"/>
          <w:sz w:val="24"/>
          <w:szCs w:val="24"/>
        </w:rPr>
        <w:t>Dalam perjanjian as</w:t>
      </w:r>
      <w:r w:rsidR="00983B80" w:rsidRPr="00FA06FB">
        <w:rPr>
          <w:rFonts w:ascii="Times New Roman" w:eastAsia="Times New Roman" w:hAnsi="Times New Roman" w:cs="Times New Roman"/>
          <w:sz w:val="24"/>
          <w:szCs w:val="24"/>
        </w:rPr>
        <w:t xml:space="preserve">uransi khususnya asuransi jiwa terdapat </w:t>
      </w:r>
      <w:r w:rsidRPr="00FA06FB">
        <w:rPr>
          <w:rFonts w:ascii="Times New Roman" w:eastAsia="Times New Roman" w:hAnsi="Times New Roman" w:cs="Times New Roman"/>
          <w:sz w:val="24"/>
          <w:szCs w:val="24"/>
        </w:rPr>
        <w:t xml:space="preserve">prinsip prinsip asuransi jiwa </w:t>
      </w:r>
      <w:r w:rsidRPr="00FA06FB">
        <w:rPr>
          <w:rFonts w:ascii="Times New Roman" w:hAnsi="Times New Roman" w:cs="Times New Roman"/>
          <w:sz w:val="24"/>
          <w:szCs w:val="24"/>
        </w:rPr>
        <w:t>yang</w:t>
      </w:r>
      <w:r w:rsidRPr="00FA06FB">
        <w:rPr>
          <w:rFonts w:ascii="Times New Roman" w:eastAsia="Times New Roman" w:hAnsi="Times New Roman" w:cs="Times New Roman"/>
          <w:sz w:val="24"/>
          <w:szCs w:val="24"/>
        </w:rPr>
        <w:t xml:space="preserve"> </w:t>
      </w:r>
      <w:r w:rsidRPr="00FA06FB">
        <w:rPr>
          <w:rFonts w:ascii="Times New Roman" w:hAnsi="Times New Roman" w:cs="Times New Roman"/>
          <w:sz w:val="24"/>
          <w:szCs w:val="24"/>
        </w:rPr>
        <w:t>mutlak harus terpenuhi</w:t>
      </w:r>
      <w:r w:rsidRPr="00FA06FB">
        <w:rPr>
          <w:rFonts w:ascii="Times New Roman" w:hAnsi="Times New Roman" w:cs="Times New Roman"/>
          <w:bCs/>
          <w:sz w:val="24"/>
          <w:szCs w:val="24"/>
        </w:rPr>
        <w:t xml:space="preserve"> </w:t>
      </w:r>
      <w:r w:rsidRPr="00FA06FB">
        <w:rPr>
          <w:rFonts w:ascii="Times New Roman" w:hAnsi="Times New Roman" w:cs="Times New Roman"/>
          <w:sz w:val="24"/>
          <w:szCs w:val="24"/>
        </w:rPr>
        <w:t>yaitu prinsip</w:t>
      </w:r>
      <w:r w:rsidR="00A07540">
        <w:rPr>
          <w:rFonts w:ascii="Times New Roman" w:hAnsi="Times New Roman" w:cs="Times New Roman"/>
          <w:sz w:val="24"/>
          <w:szCs w:val="24"/>
        </w:rPr>
        <w:t>:</w:t>
      </w:r>
    </w:p>
    <w:p w:rsidR="00C25A21" w:rsidRPr="008C0573" w:rsidRDefault="00983B80" w:rsidP="006D1A58">
      <w:pPr>
        <w:pStyle w:val="ListParagraph"/>
        <w:widowControl w:val="0"/>
        <w:numPr>
          <w:ilvl w:val="0"/>
          <w:numId w:val="14"/>
        </w:numPr>
        <w:autoSpaceDE w:val="0"/>
        <w:autoSpaceDN w:val="0"/>
        <w:spacing w:after="0" w:line="360" w:lineRule="auto"/>
        <w:ind w:left="1170" w:right="18" w:hanging="450"/>
        <w:jc w:val="both"/>
        <w:rPr>
          <w:rFonts w:ascii="Times New Roman" w:hAnsi="Times New Roman" w:cs="Times New Roman"/>
          <w:b/>
          <w:color w:val="000000" w:themeColor="text1"/>
          <w:sz w:val="24"/>
          <w:szCs w:val="24"/>
        </w:rPr>
      </w:pPr>
      <w:r w:rsidRPr="00A07540">
        <w:rPr>
          <w:rFonts w:ascii="Times New Roman" w:hAnsi="Times New Roman" w:cs="Times New Roman"/>
          <w:i/>
          <w:color w:val="000000" w:themeColor="text1"/>
          <w:sz w:val="24"/>
          <w:szCs w:val="24"/>
        </w:rPr>
        <w:t xml:space="preserve"> </w:t>
      </w:r>
      <w:r w:rsidRPr="008C0573">
        <w:rPr>
          <w:rFonts w:ascii="Times New Roman" w:hAnsi="Times New Roman" w:cs="Times New Roman"/>
          <w:b/>
          <w:color w:val="000000" w:themeColor="text1"/>
          <w:sz w:val="24"/>
          <w:szCs w:val="24"/>
        </w:rPr>
        <w:t>Prinsip</w:t>
      </w:r>
      <w:r w:rsidRPr="008C0573">
        <w:rPr>
          <w:rFonts w:ascii="Times New Roman" w:hAnsi="Times New Roman" w:cs="Times New Roman"/>
          <w:b/>
          <w:i/>
          <w:color w:val="000000" w:themeColor="text1"/>
          <w:sz w:val="24"/>
          <w:szCs w:val="24"/>
        </w:rPr>
        <w:t xml:space="preserve"> Insurable Interest</w:t>
      </w:r>
      <w:r w:rsidRPr="008C0573">
        <w:rPr>
          <w:rFonts w:ascii="Times New Roman" w:hAnsi="Times New Roman" w:cs="Times New Roman"/>
          <w:b/>
          <w:color w:val="000000" w:themeColor="text1"/>
          <w:sz w:val="24"/>
          <w:szCs w:val="24"/>
        </w:rPr>
        <w:t xml:space="preserve"> (Kepentingan)</w:t>
      </w:r>
    </w:p>
    <w:p w:rsidR="00983B80" w:rsidRPr="00FA06FB" w:rsidRDefault="00A56598" w:rsidP="006D1A58">
      <w:pPr>
        <w:widowControl w:val="0"/>
        <w:tabs>
          <w:tab w:val="left" w:pos="990"/>
        </w:tabs>
        <w:autoSpaceDE w:val="0"/>
        <w:autoSpaceDN w:val="0"/>
        <w:spacing w:after="0" w:line="360" w:lineRule="auto"/>
        <w:ind w:left="720" w:right="115" w:firstLine="634"/>
        <w:jc w:val="both"/>
        <w:rPr>
          <w:rFonts w:ascii="Times New Roman" w:hAnsi="Times New Roman" w:cs="Times New Roman"/>
          <w:color w:val="000000" w:themeColor="text1"/>
          <w:sz w:val="24"/>
          <w:szCs w:val="24"/>
        </w:rPr>
      </w:pPr>
      <w:r w:rsidRPr="00FA06FB">
        <w:rPr>
          <w:rFonts w:ascii="Times New Roman" w:hAnsi="Times New Roman" w:cs="Times New Roman"/>
          <w:color w:val="000000" w:themeColor="text1"/>
          <w:sz w:val="24"/>
          <w:szCs w:val="24"/>
        </w:rPr>
        <w:t>Prinsip adanya kepentingan yang dapat diasuransikan merupakan prinsip utama dalam perjanjian asuransi atau pertanggungan</w:t>
      </w:r>
      <w:r w:rsidR="00983B80" w:rsidRPr="00FA06FB">
        <w:rPr>
          <w:rFonts w:ascii="Times New Roman" w:hAnsi="Times New Roman" w:cs="Times New Roman"/>
          <w:color w:val="000000" w:themeColor="text1"/>
          <w:sz w:val="24"/>
          <w:szCs w:val="24"/>
          <w:vertAlign w:val="superscript"/>
        </w:rPr>
        <w:t>.</w:t>
      </w:r>
      <w:r w:rsidR="00983B80" w:rsidRPr="00FA06FB">
        <w:rPr>
          <w:rFonts w:ascii="Times New Roman" w:hAnsi="Times New Roman" w:cs="Times New Roman"/>
          <w:color w:val="000000" w:themeColor="text1"/>
          <w:sz w:val="24"/>
          <w:szCs w:val="24"/>
        </w:rPr>
        <w:t xml:space="preserve"> </w:t>
      </w:r>
      <w:r w:rsidRPr="00FA06FB">
        <w:rPr>
          <w:rFonts w:ascii="Times New Roman" w:hAnsi="Times New Roman" w:cs="Times New Roman"/>
          <w:color w:val="000000" w:themeColor="text1"/>
          <w:sz w:val="24"/>
          <w:szCs w:val="24"/>
        </w:rPr>
        <w:t xml:space="preserve">[R.Soeroso,2006] Prinsip tersebut </w:t>
      </w:r>
      <w:r w:rsidR="00983B80" w:rsidRPr="00FA06FB">
        <w:rPr>
          <w:rFonts w:ascii="Times New Roman" w:hAnsi="Times New Roman" w:cs="Times New Roman"/>
          <w:color w:val="000000" w:themeColor="text1"/>
          <w:sz w:val="24"/>
          <w:szCs w:val="24"/>
        </w:rPr>
        <w:t xml:space="preserve">terdapat pada pasal 250 </w:t>
      </w:r>
      <w:r w:rsidRPr="00FA06FB">
        <w:rPr>
          <w:rFonts w:ascii="Times New Roman" w:hAnsi="Times New Roman" w:cs="Times New Roman"/>
          <w:color w:val="000000" w:themeColor="text1"/>
          <w:sz w:val="24"/>
          <w:szCs w:val="24"/>
        </w:rPr>
        <w:t xml:space="preserve"> </w:t>
      </w:r>
      <w:r w:rsidR="00983B80" w:rsidRPr="00FA06FB">
        <w:rPr>
          <w:rFonts w:ascii="Times New Roman" w:hAnsi="Times New Roman" w:cs="Times New Roman"/>
          <w:color w:val="000000" w:themeColor="text1"/>
          <w:sz w:val="24"/>
          <w:szCs w:val="24"/>
        </w:rPr>
        <w:t>dan pasal 302 khususnya untuk asuransi jiwa</w:t>
      </w:r>
      <w:r w:rsidR="000129B2" w:rsidRPr="00FA06FB">
        <w:rPr>
          <w:rFonts w:ascii="Times New Roman" w:hAnsi="Times New Roman" w:cs="Times New Roman"/>
          <w:color w:val="000000" w:themeColor="text1"/>
          <w:sz w:val="24"/>
          <w:szCs w:val="24"/>
        </w:rPr>
        <w:t>.</w:t>
      </w:r>
      <w:r w:rsidR="00983B80" w:rsidRPr="00FA06FB">
        <w:rPr>
          <w:rFonts w:ascii="Times New Roman" w:hAnsi="Times New Roman" w:cs="Times New Roman"/>
          <w:color w:val="000000" w:themeColor="text1"/>
          <w:sz w:val="24"/>
          <w:szCs w:val="24"/>
        </w:rPr>
        <w:t xml:space="preserve"> </w:t>
      </w:r>
    </w:p>
    <w:p w:rsidR="00983B80" w:rsidRPr="00FA06FB" w:rsidRDefault="00983B80" w:rsidP="006D1A58">
      <w:pPr>
        <w:spacing w:after="0" w:line="360" w:lineRule="auto"/>
        <w:ind w:left="720" w:firstLine="720"/>
        <w:jc w:val="both"/>
        <w:rPr>
          <w:rFonts w:ascii="Times New Roman" w:hAnsi="Times New Roman" w:cs="Times New Roman"/>
          <w:sz w:val="24"/>
          <w:szCs w:val="24"/>
        </w:rPr>
      </w:pPr>
      <w:r w:rsidRPr="00FA06FB">
        <w:rPr>
          <w:rFonts w:ascii="Times New Roman" w:hAnsi="Times New Roman" w:cs="Times New Roman"/>
          <w:sz w:val="24"/>
          <w:szCs w:val="24"/>
        </w:rPr>
        <w:t>“</w:t>
      </w:r>
      <w:r w:rsidRPr="00FA06FB">
        <w:rPr>
          <w:rFonts w:ascii="Times New Roman" w:hAnsi="Times New Roman" w:cs="Times New Roman"/>
          <w:i/>
          <w:sz w:val="24"/>
          <w:szCs w:val="24"/>
        </w:rPr>
        <w:t>as these principles, insurable interest is based on an objective criterion, which exists irrespectively of the will of parties to an insurance contract</w:t>
      </w:r>
      <w:r w:rsidRPr="00FA06FB">
        <w:rPr>
          <w:rFonts w:ascii="Times New Roman" w:hAnsi="Times New Roman" w:cs="Times New Roman"/>
          <w:sz w:val="24"/>
          <w:szCs w:val="24"/>
        </w:rPr>
        <w:t xml:space="preserve">.” </w:t>
      </w:r>
      <w:r w:rsidR="0096036A" w:rsidRPr="00FA06FB">
        <w:rPr>
          <w:rFonts w:ascii="Times New Roman" w:hAnsi="Times New Roman" w:cs="Times New Roman"/>
          <w:sz w:val="24"/>
          <w:szCs w:val="24"/>
        </w:rPr>
        <w:t>[Dagne Dukantaite, 2014]</w:t>
      </w:r>
    </w:p>
    <w:p w:rsidR="0022228C" w:rsidRPr="00FA06FB" w:rsidRDefault="00983B80" w:rsidP="006D1A58">
      <w:pPr>
        <w:spacing w:after="0" w:line="360" w:lineRule="auto"/>
        <w:ind w:left="720" w:firstLine="720"/>
        <w:jc w:val="both"/>
        <w:rPr>
          <w:rFonts w:ascii="Times New Roman" w:hAnsi="Times New Roman" w:cs="Times New Roman"/>
          <w:sz w:val="24"/>
          <w:szCs w:val="24"/>
        </w:rPr>
      </w:pPr>
      <w:r w:rsidRPr="00FA06FB">
        <w:rPr>
          <w:rFonts w:ascii="Times New Roman" w:hAnsi="Times New Roman" w:cs="Times New Roman"/>
          <w:sz w:val="24"/>
          <w:szCs w:val="24"/>
        </w:rPr>
        <w:t xml:space="preserve">Kepentingan yang dapat diasuransikan didasarkan pada kriteria objektif, yang ada terlepas dari keinginan pihak-pihak dalam perjanjian asuransi. Bahwa dalam asuransi jiwa, penerima manfaat dana asuransi harus mempunyai kepentingan dengan obyek </w:t>
      </w:r>
      <w:r w:rsidRPr="00FA06FB">
        <w:rPr>
          <w:rFonts w:ascii="Times New Roman" w:hAnsi="Times New Roman" w:cs="Times New Roman"/>
          <w:sz w:val="24"/>
          <w:szCs w:val="24"/>
        </w:rPr>
        <w:lastRenderedPageBreak/>
        <w:t>asuransi jiwa</w:t>
      </w:r>
      <w:r w:rsidR="001B5FE6" w:rsidRPr="00FA06FB">
        <w:rPr>
          <w:rFonts w:ascii="Times New Roman" w:hAnsi="Times New Roman" w:cs="Times New Roman"/>
          <w:sz w:val="24"/>
          <w:szCs w:val="24"/>
        </w:rPr>
        <w:t xml:space="preserve"> </w:t>
      </w:r>
      <w:r w:rsidR="000129B2" w:rsidRPr="00FA06FB">
        <w:rPr>
          <w:rFonts w:ascii="Times New Roman" w:hAnsi="Times New Roman" w:cs="Times New Roman"/>
          <w:sz w:val="24"/>
          <w:szCs w:val="24"/>
        </w:rPr>
        <w:t xml:space="preserve">yaitu </w:t>
      </w:r>
      <w:r w:rsidR="001B5FE6" w:rsidRPr="00FA06FB">
        <w:rPr>
          <w:rFonts w:ascii="Times New Roman" w:hAnsi="Times New Roman" w:cs="Times New Roman"/>
          <w:sz w:val="24"/>
          <w:szCs w:val="24"/>
        </w:rPr>
        <w:t>orang dengan jaminan kehidupan seseorang atau jiwa  dan raga manusia</w:t>
      </w:r>
      <w:r w:rsidRPr="00FA06FB">
        <w:rPr>
          <w:rFonts w:ascii="Times New Roman" w:hAnsi="Times New Roman" w:cs="Times New Roman"/>
          <w:sz w:val="24"/>
          <w:szCs w:val="24"/>
        </w:rPr>
        <w:t xml:space="preserve"> dengan mengesampingkan kepentingan lain yang tidak mempunyai kepentian nilai ekonomis dan hubungan hukum dengan obyek asuransi. </w:t>
      </w:r>
    </w:p>
    <w:p w:rsidR="000129B2" w:rsidRPr="00FA06FB" w:rsidRDefault="000129B2" w:rsidP="006D1A58">
      <w:pPr>
        <w:pStyle w:val="ListParagraph"/>
        <w:numPr>
          <w:ilvl w:val="0"/>
          <w:numId w:val="1"/>
        </w:numPr>
        <w:spacing w:after="0" w:line="360" w:lineRule="auto"/>
        <w:ind w:left="720"/>
        <w:jc w:val="both"/>
        <w:rPr>
          <w:rFonts w:ascii="Times New Roman" w:hAnsi="Times New Roman" w:cs="Times New Roman"/>
          <w:b/>
          <w:color w:val="FF0000"/>
          <w:sz w:val="24"/>
          <w:szCs w:val="24"/>
        </w:rPr>
      </w:pPr>
      <w:r w:rsidRPr="00A07540">
        <w:rPr>
          <w:rFonts w:ascii="Times New Roman" w:hAnsi="Times New Roman" w:cs="Times New Roman"/>
          <w:b/>
          <w:sz w:val="24"/>
          <w:szCs w:val="24"/>
        </w:rPr>
        <w:t>Prinsip Almost Goof Faith (Itikad baik )</w:t>
      </w:r>
    </w:p>
    <w:p w:rsidR="001B5FE6" w:rsidRPr="00FA06FB" w:rsidRDefault="001B5FE6" w:rsidP="006D1A58">
      <w:pPr>
        <w:spacing w:after="0" w:line="360" w:lineRule="auto"/>
        <w:ind w:left="720" w:firstLine="720"/>
        <w:contextualSpacing/>
        <w:jc w:val="both"/>
        <w:rPr>
          <w:rFonts w:ascii="Times New Roman" w:hAnsi="Times New Roman" w:cs="Times New Roman"/>
          <w:strike/>
          <w:sz w:val="24"/>
          <w:szCs w:val="24"/>
        </w:rPr>
      </w:pPr>
      <w:r w:rsidRPr="00FA06FB">
        <w:rPr>
          <w:rFonts w:ascii="Times New Roman" w:hAnsi="Times New Roman" w:cs="Times New Roman"/>
          <w:color w:val="000000" w:themeColor="text1"/>
          <w:sz w:val="24"/>
          <w:szCs w:val="24"/>
        </w:rPr>
        <w:t xml:space="preserve">Pihak penanggung dan tertanggung harus mempunyai </w:t>
      </w:r>
      <w:r w:rsidR="0022228C" w:rsidRPr="00FA06FB">
        <w:rPr>
          <w:rFonts w:ascii="Times New Roman" w:hAnsi="Times New Roman" w:cs="Times New Roman"/>
          <w:color w:val="000000" w:themeColor="text1"/>
          <w:sz w:val="24"/>
          <w:szCs w:val="24"/>
        </w:rPr>
        <w:t xml:space="preserve">itikad baik </w:t>
      </w:r>
      <w:r w:rsidRPr="00FA06FB">
        <w:rPr>
          <w:rFonts w:ascii="Times New Roman" w:hAnsi="Times New Roman" w:cs="Times New Roman"/>
          <w:color w:val="000000" w:themeColor="text1"/>
          <w:sz w:val="24"/>
          <w:szCs w:val="24"/>
        </w:rPr>
        <w:t>dalam membuat polis asuransi jiwa.</w:t>
      </w:r>
      <w:r w:rsidRPr="00FA06FB">
        <w:rPr>
          <w:rFonts w:ascii="Times New Roman" w:hAnsi="Times New Roman" w:cs="Times New Roman"/>
          <w:sz w:val="24"/>
          <w:szCs w:val="24"/>
        </w:rPr>
        <w:t xml:space="preserve"> </w:t>
      </w:r>
      <w:r w:rsidRPr="00FA06FB">
        <w:rPr>
          <w:rFonts w:ascii="Times New Roman" w:hAnsi="Times New Roman" w:cs="Times New Roman"/>
          <w:color w:val="000000" w:themeColor="text1"/>
          <w:sz w:val="24"/>
          <w:szCs w:val="24"/>
        </w:rPr>
        <w:t>Penanggung maupun  tertanggung  mempunyai  hak  untuk  mengetahui  fakta-fakta  penting  (</w:t>
      </w:r>
      <w:r w:rsidRPr="00FA06FB">
        <w:rPr>
          <w:rFonts w:ascii="Times New Roman" w:hAnsi="Times New Roman" w:cs="Times New Roman"/>
          <w:i/>
          <w:color w:val="000000" w:themeColor="text1"/>
          <w:sz w:val="24"/>
          <w:szCs w:val="24"/>
        </w:rPr>
        <w:t>material  facts</w:t>
      </w:r>
      <w:r w:rsidRPr="00FA06FB">
        <w:rPr>
          <w:rFonts w:ascii="Times New Roman" w:hAnsi="Times New Roman" w:cs="Times New Roman"/>
          <w:color w:val="000000" w:themeColor="text1"/>
          <w:sz w:val="24"/>
          <w:szCs w:val="24"/>
        </w:rPr>
        <w:t>) yang   berkaitan   dengan   penutupan   asuransinya,   serta   masing-masing   berkewajiban   untuk memberitahukan  secara  jelas  dan  detail  atas  segala  fakta-fakta  penting  sehubungan  dengan penutupan tersebut dalam klasul klausula polis asuransi jiwa</w:t>
      </w:r>
    </w:p>
    <w:p w:rsidR="00A07540" w:rsidRPr="00A07540" w:rsidRDefault="000129B2" w:rsidP="006D1A58">
      <w:pPr>
        <w:pStyle w:val="ListParagraph"/>
        <w:numPr>
          <w:ilvl w:val="0"/>
          <w:numId w:val="1"/>
        </w:numPr>
        <w:spacing w:after="0" w:line="360" w:lineRule="auto"/>
        <w:ind w:firstLine="0"/>
        <w:jc w:val="both"/>
        <w:rPr>
          <w:rFonts w:ascii="Times New Roman" w:hAnsi="Times New Roman" w:cs="Times New Roman"/>
          <w:b/>
          <w:color w:val="000000" w:themeColor="text1"/>
          <w:sz w:val="24"/>
          <w:szCs w:val="24"/>
        </w:rPr>
      </w:pPr>
      <w:r w:rsidRPr="00A07540">
        <w:rPr>
          <w:rFonts w:ascii="Times New Roman" w:hAnsi="Times New Roman" w:cs="Times New Roman"/>
          <w:b/>
          <w:color w:val="000000" w:themeColor="text1"/>
          <w:sz w:val="24"/>
          <w:szCs w:val="24"/>
        </w:rPr>
        <w:t>Prinsip indemnity (ganti rugi)</w:t>
      </w:r>
      <w:r w:rsidR="00A07540" w:rsidRPr="00A07540">
        <w:rPr>
          <w:rFonts w:ascii="Times New Roman" w:hAnsi="Times New Roman" w:cs="Times New Roman"/>
          <w:b/>
          <w:color w:val="000000" w:themeColor="text1"/>
          <w:sz w:val="24"/>
          <w:szCs w:val="24"/>
        </w:rPr>
        <w:t xml:space="preserve">  </w:t>
      </w:r>
    </w:p>
    <w:p w:rsidR="008E5369" w:rsidRPr="00A07540" w:rsidRDefault="000129B2" w:rsidP="006D1A58">
      <w:pPr>
        <w:pStyle w:val="ListParagraph"/>
        <w:spacing w:after="0" w:line="360" w:lineRule="auto"/>
        <w:ind w:firstLine="720"/>
        <w:jc w:val="both"/>
        <w:rPr>
          <w:rFonts w:ascii="Times New Roman" w:hAnsi="Times New Roman" w:cs="Times New Roman"/>
          <w:color w:val="000000" w:themeColor="text1"/>
          <w:sz w:val="24"/>
          <w:szCs w:val="24"/>
        </w:rPr>
      </w:pPr>
      <w:r w:rsidRPr="00A07540">
        <w:rPr>
          <w:rFonts w:ascii="Times New Roman" w:hAnsi="Times New Roman" w:cs="Times New Roman"/>
          <w:color w:val="000000" w:themeColor="text1"/>
          <w:sz w:val="24"/>
          <w:szCs w:val="24"/>
        </w:rPr>
        <w:t xml:space="preserve">Bahwa terdapat prinsip ganti kerugian (Prinsip Indemnity) yang merupakan suatu mekanisme dimana terdapat penggantian kerugian yang dibayarkan oleh penanggung </w:t>
      </w:r>
      <w:r w:rsidRPr="00A07540">
        <w:rPr>
          <w:rFonts w:ascii="Times New Roman" w:hAnsi="Times New Roman" w:cs="Times New Roman"/>
          <w:color w:val="000000" w:themeColor="text1"/>
          <w:sz w:val="24"/>
          <w:szCs w:val="24"/>
        </w:rPr>
        <w:lastRenderedPageBreak/>
        <w:t xml:space="preserve">berdasarkan kerugian sebenarnya dan tidak lebih yang dialami oleh tertanggung  sesuai dengan polis asuransi jiwa. </w:t>
      </w:r>
      <w:r w:rsidR="008E5369" w:rsidRPr="00A07540">
        <w:rPr>
          <w:rFonts w:ascii="Times New Roman" w:hAnsi="Times New Roman" w:cs="Times New Roman"/>
          <w:bCs/>
          <w:color w:val="000000" w:themeColor="text1"/>
          <w:sz w:val="24"/>
          <w:szCs w:val="24"/>
        </w:rPr>
        <w:t>“</w:t>
      </w:r>
      <w:r w:rsidR="008E5369" w:rsidRPr="00A07540">
        <w:rPr>
          <w:rFonts w:ascii="Times New Roman" w:hAnsi="Times New Roman" w:cs="Times New Roman"/>
          <w:bCs/>
          <w:i/>
          <w:color w:val="000000" w:themeColor="text1"/>
          <w:sz w:val="24"/>
          <w:szCs w:val="24"/>
        </w:rPr>
        <w:t>The principle of indemnity as the crucial question did not concern a person who had an interest for conclusion of the insurance contract, but a person who sustained damage</w:t>
      </w:r>
      <w:r w:rsidR="008E5369" w:rsidRPr="00A07540">
        <w:rPr>
          <w:rFonts w:ascii="Times New Roman" w:hAnsi="Times New Roman" w:cs="Times New Roman"/>
          <w:bCs/>
          <w:color w:val="000000" w:themeColor="text1"/>
          <w:sz w:val="24"/>
          <w:szCs w:val="24"/>
          <w:vertAlign w:val="superscript"/>
        </w:rPr>
        <w:t>”</w:t>
      </w:r>
      <w:r w:rsidR="008E5369" w:rsidRPr="00A07540">
        <w:rPr>
          <w:rFonts w:ascii="Times New Roman" w:hAnsi="Times New Roman" w:cs="Times New Roman"/>
          <w:sz w:val="24"/>
          <w:szCs w:val="24"/>
        </w:rPr>
        <w:t xml:space="preserve"> [</w:t>
      </w:r>
      <w:r w:rsidR="0016060D">
        <w:rPr>
          <w:rFonts w:ascii="Times New Roman" w:hAnsi="Times New Roman" w:cs="Times New Roman"/>
          <w:sz w:val="24"/>
          <w:szCs w:val="24"/>
        </w:rPr>
        <w:t xml:space="preserve">Iur </w:t>
      </w:r>
      <w:r w:rsidR="00A07540">
        <w:rPr>
          <w:rFonts w:ascii="Times New Roman" w:hAnsi="Times New Roman" w:cs="Times New Roman"/>
          <w:sz w:val="24"/>
          <w:szCs w:val="24"/>
        </w:rPr>
        <w:t>Vadim Mantrov</w:t>
      </w:r>
      <w:r w:rsidR="008E5369" w:rsidRPr="00A07540">
        <w:rPr>
          <w:rFonts w:ascii="Times New Roman" w:hAnsi="Times New Roman" w:cs="Times New Roman"/>
          <w:sz w:val="24"/>
          <w:szCs w:val="24"/>
        </w:rPr>
        <w:t>, 2017</w:t>
      </w:r>
      <w:r w:rsidR="0016060D">
        <w:rPr>
          <w:rFonts w:ascii="Times New Roman" w:hAnsi="Times New Roman" w:cs="Times New Roman"/>
          <w:sz w:val="24"/>
          <w:szCs w:val="24"/>
        </w:rPr>
        <w:t>,  256</w:t>
      </w:r>
      <w:r w:rsidR="008E5369" w:rsidRPr="00A07540">
        <w:rPr>
          <w:rFonts w:ascii="Times New Roman" w:hAnsi="Times New Roman" w:cs="Times New Roman"/>
          <w:sz w:val="24"/>
          <w:szCs w:val="24"/>
        </w:rPr>
        <w:t>]</w:t>
      </w:r>
    </w:p>
    <w:p w:rsidR="00983B80" w:rsidRDefault="00983B80" w:rsidP="006D1A58">
      <w:pPr>
        <w:spacing w:after="0" w:line="360" w:lineRule="auto"/>
        <w:ind w:left="720" w:firstLine="720"/>
        <w:jc w:val="both"/>
        <w:rPr>
          <w:rFonts w:ascii="Times New Roman" w:hAnsi="Times New Roman" w:cs="Times New Roman"/>
          <w:color w:val="000000" w:themeColor="text1"/>
          <w:sz w:val="24"/>
          <w:szCs w:val="24"/>
        </w:rPr>
      </w:pPr>
      <w:r w:rsidRPr="00FA06FB">
        <w:rPr>
          <w:rFonts w:ascii="Times New Roman" w:hAnsi="Times New Roman" w:cs="Times New Roman"/>
          <w:color w:val="000000" w:themeColor="text1"/>
          <w:sz w:val="24"/>
          <w:szCs w:val="24"/>
        </w:rPr>
        <w:t>Bahwa apabila dihubungkan adanya kepentingan dengan tujuan, fungsi dan manfaat asuransi maka Ahli waris adalah pihak yang paling berkepentingan sebagai penerima manfaat dengan terjadinya evenem</w:t>
      </w:r>
      <w:r w:rsidR="0096036A" w:rsidRPr="00FA06FB">
        <w:rPr>
          <w:rFonts w:ascii="Times New Roman" w:hAnsi="Times New Roman" w:cs="Times New Roman"/>
          <w:color w:val="000000" w:themeColor="text1"/>
          <w:sz w:val="24"/>
          <w:szCs w:val="24"/>
        </w:rPr>
        <w:t>en meninggalnya tertanggung</w:t>
      </w:r>
      <w:r w:rsidRPr="00FA06FB">
        <w:rPr>
          <w:rFonts w:ascii="Times New Roman" w:hAnsi="Times New Roman" w:cs="Times New Roman"/>
          <w:color w:val="000000" w:themeColor="text1"/>
          <w:sz w:val="24"/>
          <w:szCs w:val="24"/>
        </w:rPr>
        <w:t>.</w:t>
      </w:r>
    </w:p>
    <w:p w:rsidR="00A07540" w:rsidRPr="00FA06FB" w:rsidRDefault="00A07540" w:rsidP="006D1A58">
      <w:pPr>
        <w:spacing w:after="0" w:line="360" w:lineRule="auto"/>
        <w:ind w:left="720" w:firstLine="720"/>
        <w:jc w:val="both"/>
        <w:rPr>
          <w:rFonts w:ascii="Times New Roman" w:hAnsi="Times New Roman" w:cs="Times New Roman"/>
          <w:color w:val="000000" w:themeColor="text1"/>
          <w:sz w:val="24"/>
          <w:szCs w:val="24"/>
        </w:rPr>
      </w:pPr>
    </w:p>
    <w:p w:rsidR="000A408E" w:rsidRPr="00FA06FB" w:rsidRDefault="000A408E" w:rsidP="006D1A58">
      <w:pPr>
        <w:widowControl w:val="0"/>
        <w:tabs>
          <w:tab w:val="left" w:pos="0"/>
          <w:tab w:val="left" w:pos="2250"/>
          <w:tab w:val="left" w:pos="3690"/>
        </w:tabs>
        <w:autoSpaceDE w:val="0"/>
        <w:autoSpaceDN w:val="0"/>
        <w:spacing w:after="0" w:line="360" w:lineRule="auto"/>
        <w:ind w:left="360" w:hanging="360"/>
        <w:contextualSpacing/>
        <w:jc w:val="both"/>
        <w:outlineLvl w:val="1"/>
        <w:rPr>
          <w:rFonts w:ascii="Times New Roman" w:eastAsiaTheme="majorEastAsia" w:hAnsi="Times New Roman" w:cs="Times New Roman"/>
          <w:b/>
          <w:bCs/>
          <w:w w:val="105"/>
          <w:sz w:val="24"/>
          <w:szCs w:val="24"/>
          <w:lang w:bidi="en-US"/>
        </w:rPr>
      </w:pPr>
      <w:bookmarkStart w:id="1" w:name="_Toc28076238"/>
      <w:r w:rsidRPr="00FA06FB">
        <w:rPr>
          <w:rFonts w:ascii="Times New Roman" w:eastAsiaTheme="majorEastAsia" w:hAnsi="Times New Roman" w:cs="Times New Roman"/>
          <w:b/>
          <w:bCs/>
          <w:w w:val="105"/>
          <w:sz w:val="24"/>
          <w:szCs w:val="24"/>
          <w:lang w:bidi="en-US"/>
        </w:rPr>
        <w:t>B. Perlindungan Hukum Internal</w:t>
      </w:r>
      <w:bookmarkEnd w:id="1"/>
    </w:p>
    <w:p w:rsidR="000A408E" w:rsidRPr="00FA06FB" w:rsidRDefault="000A408E" w:rsidP="006D1A58">
      <w:pPr>
        <w:widowControl w:val="0"/>
        <w:autoSpaceDE w:val="0"/>
        <w:autoSpaceDN w:val="0"/>
        <w:spacing w:after="0" w:line="360" w:lineRule="auto"/>
        <w:ind w:right="114" w:firstLine="720"/>
        <w:jc w:val="both"/>
        <w:rPr>
          <w:rFonts w:ascii="Times New Roman" w:hAnsi="Times New Roman" w:cs="Times New Roman"/>
          <w:sz w:val="24"/>
          <w:szCs w:val="24"/>
        </w:rPr>
      </w:pPr>
      <w:r w:rsidRPr="00FA06FB">
        <w:rPr>
          <w:rFonts w:ascii="Times New Roman" w:hAnsi="Times New Roman" w:cs="Times New Roman"/>
          <w:sz w:val="24"/>
          <w:szCs w:val="24"/>
        </w:rPr>
        <w:t>Perlindungan hukum internal adalah Perlindungan hukum yang dikemas sendiri oleh para pihak pada saat membuat perjanjian</w:t>
      </w:r>
      <w:r w:rsidR="005B11CF">
        <w:rPr>
          <w:rFonts w:ascii="Times New Roman" w:hAnsi="Times New Roman" w:cs="Times New Roman"/>
          <w:sz w:val="24"/>
          <w:szCs w:val="24"/>
        </w:rPr>
        <w:t xml:space="preserve"> [Moch. Isnaeni, 2016, 160]</w:t>
      </w:r>
    </w:p>
    <w:p w:rsidR="000A408E" w:rsidRPr="00FA06FB" w:rsidRDefault="000A408E" w:rsidP="006D1A58">
      <w:pPr>
        <w:widowControl w:val="0"/>
        <w:autoSpaceDE w:val="0"/>
        <w:autoSpaceDN w:val="0"/>
        <w:spacing w:after="0" w:line="360" w:lineRule="auto"/>
        <w:ind w:right="114" w:firstLine="720"/>
        <w:jc w:val="both"/>
        <w:rPr>
          <w:rFonts w:ascii="Times New Roman" w:hAnsi="Times New Roman" w:cs="Times New Roman"/>
          <w:sz w:val="24"/>
          <w:szCs w:val="24"/>
        </w:rPr>
      </w:pPr>
      <w:r w:rsidRPr="00FA06FB">
        <w:rPr>
          <w:rFonts w:ascii="Times New Roman" w:hAnsi="Times New Roman" w:cs="Times New Roman"/>
          <w:sz w:val="24"/>
          <w:szCs w:val="24"/>
        </w:rPr>
        <w:t xml:space="preserve">Hakekat perlindungan hukum internal, pada dasarnya perlindungan hukum yang dimaksud dibuat sendiri oleh para pihak pada saat membuat perjanjian, dimana pada waktu membuat klausula-klausula kontrak, kepentingan </w:t>
      </w:r>
      <w:r w:rsidRPr="00FA06FB">
        <w:rPr>
          <w:rFonts w:ascii="Times New Roman" w:hAnsi="Times New Roman" w:cs="Times New Roman"/>
          <w:sz w:val="24"/>
          <w:szCs w:val="24"/>
        </w:rPr>
        <w:lastRenderedPageBreak/>
        <w:t xml:space="preserve">kedua belah pihak dapat terakomodir atas dasar kata sepakat.  Demikian juga segala risiko diusahakan dapat dicegah melalui klausula klausula dalam perjanjian.  </w:t>
      </w:r>
    </w:p>
    <w:p w:rsidR="000A408E" w:rsidRPr="00FA06FB" w:rsidRDefault="000A408E" w:rsidP="006D1A58">
      <w:pPr>
        <w:widowControl w:val="0"/>
        <w:autoSpaceDE w:val="0"/>
        <w:autoSpaceDN w:val="0"/>
        <w:spacing w:after="0" w:line="360" w:lineRule="auto"/>
        <w:ind w:right="114" w:firstLine="720"/>
        <w:jc w:val="both"/>
        <w:rPr>
          <w:rFonts w:ascii="Times New Roman" w:hAnsi="Times New Roman" w:cs="Times New Roman"/>
          <w:color w:val="000000" w:themeColor="text1"/>
          <w:sz w:val="24"/>
          <w:szCs w:val="24"/>
        </w:rPr>
      </w:pPr>
      <w:r w:rsidRPr="00FA06FB">
        <w:rPr>
          <w:rFonts w:ascii="Times New Roman" w:hAnsi="Times New Roman" w:cs="Times New Roman"/>
          <w:color w:val="000000" w:themeColor="text1"/>
          <w:sz w:val="24"/>
          <w:szCs w:val="24"/>
        </w:rPr>
        <w:t xml:space="preserve">Bahwa oleh karena asuransi jiwa adalah merupakan perjanjian, maka asuransi harus memenuhi syarat sahnya perjanjian sesuai dengan ketentuan pasal 1320 KUHPerdata.  Perjanjian tersebut berada dalam sistem yang utuh yang dibingkai dengan pasal lainnya tentang  perikatan dengan batasan batasan yang tidak boleh bertentangan dengan kepatutan, keadilan, kesusilaan, ketertiban umum dan undang undang dalam satu kerangka sistem hukum perjanjian yang tidak terlepas dari asas asas  perikatan yaitu asas kebebasan berkontrak, asas </w:t>
      </w:r>
      <w:r w:rsidRPr="00FA06FB">
        <w:rPr>
          <w:rFonts w:ascii="Times New Roman" w:hAnsi="Times New Roman" w:cs="Times New Roman"/>
          <w:i/>
          <w:color w:val="000000" w:themeColor="text1"/>
          <w:sz w:val="24"/>
          <w:szCs w:val="24"/>
        </w:rPr>
        <w:t>konsonsesualisme,</w:t>
      </w:r>
      <w:r w:rsidRPr="00FA06FB">
        <w:rPr>
          <w:rFonts w:ascii="Times New Roman" w:hAnsi="Times New Roman" w:cs="Times New Roman"/>
          <w:color w:val="000000" w:themeColor="text1"/>
          <w:sz w:val="24"/>
          <w:szCs w:val="24"/>
        </w:rPr>
        <w:t xml:space="preserve"> asas Pacta sunt</w:t>
      </w:r>
      <w:r w:rsidRPr="00FA06FB">
        <w:rPr>
          <w:rFonts w:ascii="Times New Roman" w:hAnsi="Times New Roman" w:cs="Times New Roman"/>
          <w:i/>
          <w:color w:val="000000" w:themeColor="text1"/>
          <w:sz w:val="24"/>
          <w:szCs w:val="24"/>
        </w:rPr>
        <w:t xml:space="preserve"> servanda</w:t>
      </w:r>
      <w:r w:rsidRPr="00FA06FB">
        <w:rPr>
          <w:rFonts w:ascii="Times New Roman" w:hAnsi="Times New Roman" w:cs="Times New Roman"/>
          <w:color w:val="000000" w:themeColor="text1"/>
          <w:sz w:val="24"/>
          <w:szCs w:val="24"/>
        </w:rPr>
        <w:t xml:space="preserve"> dan asas </w:t>
      </w:r>
      <w:r w:rsidR="00A07540">
        <w:rPr>
          <w:rFonts w:ascii="Times New Roman" w:hAnsi="Times New Roman" w:cs="Times New Roman"/>
          <w:color w:val="000000" w:themeColor="text1"/>
          <w:sz w:val="24"/>
          <w:szCs w:val="24"/>
        </w:rPr>
        <w:t>itikad baik.  Demikian pula perjanjian asuransi jiwa</w:t>
      </w:r>
      <w:r w:rsidRPr="00FA06FB">
        <w:rPr>
          <w:rFonts w:ascii="Times New Roman" w:hAnsi="Times New Roman" w:cs="Times New Roman"/>
          <w:color w:val="000000" w:themeColor="text1"/>
          <w:sz w:val="24"/>
          <w:szCs w:val="24"/>
        </w:rPr>
        <w:t xml:space="preserve"> hukum yang dibuat para pihak harus berpedoman kepada peraturan perundang undangan sebagai payung hukum (</w:t>
      </w:r>
      <w:r w:rsidRPr="00FA06FB">
        <w:rPr>
          <w:rFonts w:ascii="Times New Roman" w:hAnsi="Times New Roman" w:cs="Times New Roman"/>
          <w:i/>
          <w:color w:val="000000" w:themeColor="text1"/>
          <w:sz w:val="24"/>
          <w:szCs w:val="24"/>
        </w:rPr>
        <w:t>law umbrella</w:t>
      </w:r>
      <w:r w:rsidRPr="00FA06FB">
        <w:rPr>
          <w:rFonts w:ascii="Times New Roman" w:hAnsi="Times New Roman" w:cs="Times New Roman"/>
          <w:color w:val="000000" w:themeColor="text1"/>
          <w:sz w:val="24"/>
          <w:szCs w:val="24"/>
        </w:rPr>
        <w:t>) dalam membuat perjanjian.</w:t>
      </w:r>
    </w:p>
    <w:p w:rsidR="000A408E" w:rsidRPr="00FA06FB" w:rsidRDefault="000A408E" w:rsidP="006D1A58">
      <w:pPr>
        <w:widowControl w:val="0"/>
        <w:autoSpaceDE w:val="0"/>
        <w:autoSpaceDN w:val="0"/>
        <w:spacing w:after="0" w:line="360" w:lineRule="auto"/>
        <w:ind w:right="114" w:firstLine="850"/>
        <w:jc w:val="both"/>
        <w:rPr>
          <w:rFonts w:ascii="Times New Roman" w:eastAsia="Times New Roman" w:hAnsi="Times New Roman" w:cs="Times New Roman"/>
          <w:sz w:val="24"/>
          <w:szCs w:val="24"/>
        </w:rPr>
      </w:pPr>
      <w:r w:rsidRPr="00FA06FB">
        <w:rPr>
          <w:rFonts w:ascii="Times New Roman" w:eastAsia="Times New Roman" w:hAnsi="Times New Roman" w:cs="Times New Roman"/>
          <w:sz w:val="24"/>
          <w:szCs w:val="24"/>
        </w:rPr>
        <w:t xml:space="preserve">Perjanjian membuktikan bahwa “hubungan hukum para pihak merupakan sebuah fakta hukum, yang dengan fakta itu kesalahpahaman dalam sengketa dapat diluruskan, bagaimana </w:t>
      </w:r>
      <w:r w:rsidRPr="00FA06FB">
        <w:rPr>
          <w:rFonts w:ascii="Times New Roman" w:eastAsia="Times New Roman" w:hAnsi="Times New Roman" w:cs="Times New Roman"/>
          <w:sz w:val="24"/>
          <w:szCs w:val="24"/>
        </w:rPr>
        <w:lastRenderedPageBreak/>
        <w:t>seharusnya hubungan itu dilaksanakan dan siapa yang melanggar”.</w:t>
      </w:r>
    </w:p>
    <w:p w:rsidR="000A408E" w:rsidRPr="00A07540" w:rsidRDefault="000A408E" w:rsidP="006D1A58">
      <w:pPr>
        <w:widowControl w:val="0"/>
        <w:autoSpaceDE w:val="0"/>
        <w:autoSpaceDN w:val="0"/>
        <w:spacing w:after="0" w:line="360" w:lineRule="auto"/>
        <w:ind w:right="114" w:firstLine="850"/>
        <w:jc w:val="both"/>
        <w:rPr>
          <w:rFonts w:ascii="Times New Roman" w:eastAsia="Times New Roman" w:hAnsi="Times New Roman" w:cs="Times New Roman"/>
          <w:sz w:val="24"/>
          <w:szCs w:val="24"/>
        </w:rPr>
      </w:pPr>
      <w:r w:rsidRPr="00A07540">
        <w:rPr>
          <w:rFonts w:ascii="Times New Roman" w:hAnsi="Times New Roman" w:cs="Times New Roman"/>
          <w:sz w:val="24"/>
          <w:szCs w:val="24"/>
        </w:rPr>
        <w:t>Perlindungan hukum para pihak terdapat pada klausula klausula dalam polis asuransi jiwa yang telah ditandatangani oleh para pihak. Dengan kata lain  para pihak saling melindungi dirinya masing masing berdasarkan klausula klausula yang telah disepakati yang mengikat para pihak untuk melaksanakan polis asuransi jiwa yang telah dibuat secara sah.</w:t>
      </w:r>
    </w:p>
    <w:p w:rsidR="000A408E" w:rsidRPr="00A07540" w:rsidRDefault="000A408E" w:rsidP="006D1A58">
      <w:pPr>
        <w:widowControl w:val="0"/>
        <w:autoSpaceDE w:val="0"/>
        <w:autoSpaceDN w:val="0"/>
        <w:spacing w:after="0" w:line="360" w:lineRule="auto"/>
        <w:ind w:right="114" w:firstLine="720"/>
        <w:contextualSpacing/>
        <w:jc w:val="both"/>
        <w:rPr>
          <w:rFonts w:ascii="Times New Roman" w:eastAsia="Times New Roman" w:hAnsi="Times New Roman" w:cs="Times New Roman"/>
          <w:sz w:val="24"/>
          <w:szCs w:val="24"/>
        </w:rPr>
      </w:pPr>
      <w:r w:rsidRPr="00A07540">
        <w:rPr>
          <w:rFonts w:ascii="Times New Roman" w:eastAsia="Times New Roman" w:hAnsi="Times New Roman" w:cs="Times New Roman"/>
          <w:sz w:val="24"/>
          <w:szCs w:val="24"/>
        </w:rPr>
        <w:t>Tujuan  dibuatnya  perjanjian internal  adalah  sebagai  dasar  penyelesaian  apabila  timbul  masalah  di  kemudian  hari  agar  para  pihak  terlindungi,  mendapatkan kepastian hukum dan keadilan. Bentuk perlindungan hukum internal bagi ahli waris yang tidak tercantum sebagai penerima manfaat dalam polis asuransi jiwa, terdapat pada p</w:t>
      </w:r>
      <w:r w:rsidR="001F2622">
        <w:rPr>
          <w:rFonts w:ascii="Times New Roman" w:eastAsia="Times New Roman" w:hAnsi="Times New Roman" w:cs="Times New Roman"/>
          <w:sz w:val="24"/>
          <w:szCs w:val="24"/>
        </w:rPr>
        <w:t>olis asuransi jiwa berdasarkan:</w:t>
      </w:r>
    </w:p>
    <w:p w:rsidR="000A408E" w:rsidRPr="00A07540" w:rsidRDefault="000A408E" w:rsidP="006D1A58">
      <w:pPr>
        <w:widowControl w:val="0"/>
        <w:numPr>
          <w:ilvl w:val="0"/>
          <w:numId w:val="2"/>
        </w:numPr>
        <w:autoSpaceDE w:val="0"/>
        <w:autoSpaceDN w:val="0"/>
        <w:spacing w:after="0" w:line="360" w:lineRule="auto"/>
        <w:ind w:right="114"/>
        <w:contextualSpacing/>
        <w:jc w:val="both"/>
        <w:rPr>
          <w:rFonts w:ascii="Times New Roman" w:eastAsia="Times New Roman" w:hAnsi="Times New Roman" w:cs="Times New Roman"/>
          <w:sz w:val="24"/>
          <w:szCs w:val="24"/>
        </w:rPr>
      </w:pPr>
      <w:r w:rsidRPr="00A07540">
        <w:rPr>
          <w:rFonts w:ascii="Times New Roman" w:eastAsia="Times New Roman" w:hAnsi="Times New Roman" w:cs="Times New Roman"/>
          <w:sz w:val="24"/>
          <w:szCs w:val="24"/>
        </w:rPr>
        <w:t>Klausula</w:t>
      </w:r>
      <w:r w:rsidR="001F2622">
        <w:rPr>
          <w:rFonts w:ascii="Times New Roman" w:eastAsia="Times New Roman" w:hAnsi="Times New Roman" w:cs="Times New Roman"/>
          <w:sz w:val="24"/>
          <w:szCs w:val="24"/>
        </w:rPr>
        <w:t xml:space="preserve"> klausula</w:t>
      </w:r>
      <w:r w:rsidRPr="00A07540">
        <w:rPr>
          <w:rFonts w:ascii="Times New Roman" w:eastAsia="Times New Roman" w:hAnsi="Times New Roman" w:cs="Times New Roman"/>
          <w:sz w:val="24"/>
          <w:szCs w:val="24"/>
        </w:rPr>
        <w:t xml:space="preserve"> tentang asuransi </w:t>
      </w:r>
      <w:r w:rsidR="00072226" w:rsidRPr="00A07540">
        <w:rPr>
          <w:rFonts w:ascii="Times New Roman" w:eastAsia="Times New Roman" w:hAnsi="Times New Roman" w:cs="Times New Roman"/>
          <w:sz w:val="24"/>
          <w:szCs w:val="24"/>
        </w:rPr>
        <w:t xml:space="preserve">berisikan antara lain hak kewajiban masing masing pihak </w:t>
      </w:r>
      <w:r w:rsidRPr="00A07540">
        <w:rPr>
          <w:rFonts w:ascii="Times New Roman" w:eastAsia="Times New Roman" w:hAnsi="Times New Roman" w:cs="Times New Roman"/>
          <w:sz w:val="24"/>
          <w:szCs w:val="24"/>
        </w:rPr>
        <w:t>yang harus dibuat dalam bentuk tertulis</w:t>
      </w:r>
      <w:r w:rsidR="00072226" w:rsidRPr="00A07540">
        <w:rPr>
          <w:rFonts w:ascii="Times New Roman" w:eastAsia="Times New Roman" w:hAnsi="Times New Roman" w:cs="Times New Roman"/>
          <w:sz w:val="24"/>
          <w:szCs w:val="24"/>
        </w:rPr>
        <w:t xml:space="preserve"> </w:t>
      </w:r>
    </w:p>
    <w:p w:rsidR="000A408E" w:rsidRPr="00A07540" w:rsidRDefault="000A408E" w:rsidP="006D1A58">
      <w:pPr>
        <w:widowControl w:val="0"/>
        <w:numPr>
          <w:ilvl w:val="0"/>
          <w:numId w:val="2"/>
        </w:numPr>
        <w:autoSpaceDE w:val="0"/>
        <w:autoSpaceDN w:val="0"/>
        <w:spacing w:after="0" w:line="360" w:lineRule="auto"/>
        <w:ind w:right="114"/>
        <w:contextualSpacing/>
        <w:jc w:val="both"/>
        <w:rPr>
          <w:rFonts w:ascii="Times New Roman" w:eastAsia="Times New Roman" w:hAnsi="Times New Roman" w:cs="Times New Roman"/>
          <w:sz w:val="24"/>
          <w:szCs w:val="24"/>
        </w:rPr>
      </w:pPr>
      <w:r w:rsidRPr="00A07540">
        <w:rPr>
          <w:rFonts w:ascii="Times New Roman" w:eastAsia="Times New Roman" w:hAnsi="Times New Roman" w:cs="Times New Roman"/>
          <w:sz w:val="24"/>
          <w:szCs w:val="24"/>
        </w:rPr>
        <w:t>Klausula</w:t>
      </w:r>
      <w:r w:rsidR="001F2622">
        <w:rPr>
          <w:rFonts w:ascii="Times New Roman" w:eastAsia="Times New Roman" w:hAnsi="Times New Roman" w:cs="Times New Roman"/>
          <w:sz w:val="24"/>
          <w:szCs w:val="24"/>
        </w:rPr>
        <w:t xml:space="preserve"> klausula</w:t>
      </w:r>
      <w:r w:rsidRPr="00A07540">
        <w:rPr>
          <w:rFonts w:ascii="Times New Roman" w:eastAsia="Times New Roman" w:hAnsi="Times New Roman" w:cs="Times New Roman"/>
          <w:sz w:val="24"/>
          <w:szCs w:val="24"/>
        </w:rPr>
        <w:t xml:space="preserve"> tentang subyek dan kewenangan</w:t>
      </w:r>
      <w:r w:rsidRPr="00A07540">
        <w:rPr>
          <w:rFonts w:ascii="Times New Roman" w:eastAsia="Times New Roman" w:hAnsi="Times New Roman" w:cs="Times New Roman"/>
          <w:i/>
          <w:sz w:val="24"/>
          <w:szCs w:val="24"/>
        </w:rPr>
        <w:t>(authority</w:t>
      </w:r>
      <w:r w:rsidRPr="00A07540">
        <w:rPr>
          <w:rFonts w:ascii="Times New Roman" w:eastAsia="Times New Roman" w:hAnsi="Times New Roman" w:cs="Times New Roman"/>
          <w:sz w:val="24"/>
          <w:szCs w:val="24"/>
        </w:rPr>
        <w:t>) para Pihak yang harus jelas dan berwenang melakukan perjanjian dalam asuransi jiwa</w:t>
      </w:r>
    </w:p>
    <w:p w:rsidR="00072226" w:rsidRPr="00A07540" w:rsidRDefault="000A408E" w:rsidP="006D1A58">
      <w:pPr>
        <w:widowControl w:val="0"/>
        <w:numPr>
          <w:ilvl w:val="0"/>
          <w:numId w:val="2"/>
        </w:numPr>
        <w:autoSpaceDE w:val="0"/>
        <w:autoSpaceDN w:val="0"/>
        <w:spacing w:after="0" w:line="360" w:lineRule="auto"/>
        <w:ind w:right="114"/>
        <w:contextualSpacing/>
        <w:jc w:val="both"/>
        <w:rPr>
          <w:rFonts w:ascii="Times New Roman" w:eastAsia="Times New Roman" w:hAnsi="Times New Roman" w:cs="Times New Roman"/>
          <w:sz w:val="24"/>
          <w:szCs w:val="24"/>
        </w:rPr>
      </w:pPr>
      <w:r w:rsidRPr="00A07540">
        <w:rPr>
          <w:rFonts w:ascii="Times New Roman" w:eastAsia="Times New Roman" w:hAnsi="Times New Roman" w:cs="Times New Roman"/>
          <w:sz w:val="24"/>
          <w:szCs w:val="24"/>
        </w:rPr>
        <w:lastRenderedPageBreak/>
        <w:t>Klausula</w:t>
      </w:r>
      <w:r w:rsidR="001F2622">
        <w:rPr>
          <w:rFonts w:ascii="Times New Roman" w:eastAsia="Times New Roman" w:hAnsi="Times New Roman" w:cs="Times New Roman"/>
          <w:sz w:val="24"/>
          <w:szCs w:val="24"/>
        </w:rPr>
        <w:t xml:space="preserve"> klausula </w:t>
      </w:r>
      <w:r w:rsidRPr="00A07540">
        <w:rPr>
          <w:rFonts w:ascii="Times New Roman" w:eastAsia="Times New Roman" w:hAnsi="Times New Roman" w:cs="Times New Roman"/>
          <w:sz w:val="24"/>
          <w:szCs w:val="24"/>
        </w:rPr>
        <w:t>tentang para pihak bebas bersepakat untuk menentukan kehendaknya dalam polis asuransi akan tetapi harus sesuai dengan peraturan perundang undangan.</w:t>
      </w:r>
    </w:p>
    <w:p w:rsidR="00072226" w:rsidRPr="00A07540" w:rsidRDefault="00072226" w:rsidP="006D1A58">
      <w:pPr>
        <w:widowControl w:val="0"/>
        <w:numPr>
          <w:ilvl w:val="0"/>
          <w:numId w:val="2"/>
        </w:numPr>
        <w:autoSpaceDE w:val="0"/>
        <w:autoSpaceDN w:val="0"/>
        <w:spacing w:after="0" w:line="360" w:lineRule="auto"/>
        <w:ind w:right="114"/>
        <w:contextualSpacing/>
        <w:jc w:val="both"/>
        <w:rPr>
          <w:rFonts w:ascii="Times New Roman" w:eastAsia="Times New Roman" w:hAnsi="Times New Roman" w:cs="Times New Roman"/>
          <w:sz w:val="24"/>
          <w:szCs w:val="24"/>
        </w:rPr>
      </w:pPr>
      <w:r w:rsidRPr="00A07540">
        <w:rPr>
          <w:rFonts w:ascii="Times New Roman" w:eastAsia="Times New Roman" w:hAnsi="Times New Roman" w:cs="Times New Roman"/>
          <w:sz w:val="24"/>
          <w:szCs w:val="24"/>
        </w:rPr>
        <w:t>Klausula</w:t>
      </w:r>
      <w:r w:rsidR="001F2622">
        <w:rPr>
          <w:rFonts w:ascii="Times New Roman" w:eastAsia="Times New Roman" w:hAnsi="Times New Roman" w:cs="Times New Roman"/>
          <w:sz w:val="24"/>
          <w:szCs w:val="24"/>
        </w:rPr>
        <w:t xml:space="preserve"> klausula </w:t>
      </w:r>
      <w:r w:rsidRPr="00A07540">
        <w:rPr>
          <w:rFonts w:ascii="Times New Roman" w:eastAsia="Times New Roman" w:hAnsi="Times New Roman" w:cs="Times New Roman"/>
          <w:sz w:val="24"/>
          <w:szCs w:val="24"/>
        </w:rPr>
        <w:t>yang memuat tentang</w:t>
      </w:r>
      <w:r w:rsidR="0022228C" w:rsidRPr="00A07540">
        <w:rPr>
          <w:rFonts w:ascii="Times New Roman" w:eastAsia="Times New Roman" w:hAnsi="Times New Roman" w:cs="Times New Roman"/>
          <w:sz w:val="24"/>
          <w:szCs w:val="24"/>
        </w:rPr>
        <w:t xml:space="preserve"> </w:t>
      </w:r>
      <w:r w:rsidR="000A408E" w:rsidRPr="00A07540">
        <w:rPr>
          <w:rFonts w:ascii="Times New Roman" w:eastAsia="Times New Roman" w:hAnsi="Times New Roman" w:cs="Times New Roman"/>
          <w:sz w:val="24"/>
          <w:szCs w:val="24"/>
        </w:rPr>
        <w:t>Segala risiko yang kemungkinan dapat terjadi,misalnya apabila terjadi wan prestasi diusahakan dapat dicegah dengan klausula-klausula yang dikemas atas dasar sepakat pula</w:t>
      </w:r>
      <w:r w:rsidRPr="00A07540">
        <w:rPr>
          <w:rFonts w:ascii="Times New Roman" w:eastAsia="Times New Roman" w:hAnsi="Times New Roman" w:cs="Times New Roman"/>
          <w:sz w:val="24"/>
          <w:szCs w:val="24"/>
        </w:rPr>
        <w:t>.</w:t>
      </w:r>
    </w:p>
    <w:p w:rsidR="000A408E" w:rsidRPr="00A07540" w:rsidRDefault="000A408E" w:rsidP="006D1A58">
      <w:pPr>
        <w:widowControl w:val="0"/>
        <w:numPr>
          <w:ilvl w:val="0"/>
          <w:numId w:val="2"/>
        </w:numPr>
        <w:autoSpaceDE w:val="0"/>
        <w:autoSpaceDN w:val="0"/>
        <w:spacing w:after="0" w:line="360" w:lineRule="auto"/>
        <w:ind w:right="114"/>
        <w:contextualSpacing/>
        <w:jc w:val="both"/>
        <w:rPr>
          <w:rFonts w:ascii="Times New Roman" w:eastAsia="Times New Roman" w:hAnsi="Times New Roman" w:cs="Times New Roman"/>
          <w:sz w:val="24"/>
          <w:szCs w:val="24"/>
        </w:rPr>
      </w:pPr>
      <w:r w:rsidRPr="00A07540">
        <w:rPr>
          <w:rFonts w:ascii="Times New Roman" w:eastAsia="Times New Roman" w:hAnsi="Times New Roman" w:cs="Times New Roman"/>
          <w:sz w:val="24"/>
          <w:szCs w:val="24"/>
        </w:rPr>
        <w:t>Klausula klausula kesepakatan para pihak dalam polis memuat materi polis asuransi jiwa yaitu pengalihan risiko atas meninggalnya tertanggung berdasarkan adanya Pembayaran premi oleh tertanggung dan penerimaan premi oleh penanggung atau perusahaan asuransi dengan konsekuensi memberikan pembayaran dengan manfaat yang telah ditetapkan.</w:t>
      </w:r>
    </w:p>
    <w:p w:rsidR="000A408E" w:rsidRPr="00A07540" w:rsidRDefault="000A408E" w:rsidP="006D1A58">
      <w:pPr>
        <w:widowControl w:val="0"/>
        <w:numPr>
          <w:ilvl w:val="0"/>
          <w:numId w:val="10"/>
        </w:numPr>
        <w:autoSpaceDE w:val="0"/>
        <w:autoSpaceDN w:val="0"/>
        <w:spacing w:after="0" w:line="360" w:lineRule="auto"/>
        <w:ind w:right="114"/>
        <w:contextualSpacing/>
        <w:jc w:val="both"/>
        <w:rPr>
          <w:rFonts w:ascii="Times New Roman" w:eastAsia="Times New Roman" w:hAnsi="Times New Roman" w:cs="Times New Roman"/>
          <w:sz w:val="24"/>
          <w:szCs w:val="24"/>
        </w:rPr>
      </w:pPr>
      <w:r w:rsidRPr="00A07540">
        <w:rPr>
          <w:rFonts w:ascii="Times New Roman" w:eastAsia="Times New Roman" w:hAnsi="Times New Roman" w:cs="Times New Roman"/>
          <w:sz w:val="24"/>
          <w:szCs w:val="24"/>
        </w:rPr>
        <w:t xml:space="preserve">Klausula </w:t>
      </w:r>
      <w:r w:rsidR="001F2622">
        <w:rPr>
          <w:rFonts w:ascii="Times New Roman" w:eastAsia="Times New Roman" w:hAnsi="Times New Roman" w:cs="Times New Roman"/>
          <w:sz w:val="24"/>
          <w:szCs w:val="24"/>
        </w:rPr>
        <w:t xml:space="preserve">klausula </w:t>
      </w:r>
      <w:r w:rsidRPr="00A07540">
        <w:rPr>
          <w:rFonts w:ascii="Times New Roman" w:eastAsia="Times New Roman" w:hAnsi="Times New Roman" w:cs="Times New Roman"/>
          <w:sz w:val="24"/>
          <w:szCs w:val="24"/>
        </w:rPr>
        <w:t>Obyek asuransi jiwa harus dibuat dengan jelas dan benar, setidaknya harus mencantumkan atas nama siapa (tertanggung),usia, agama, hubungan keluarganya, domisili</w:t>
      </w:r>
      <w:r w:rsidR="00072226" w:rsidRPr="00A07540">
        <w:rPr>
          <w:rFonts w:ascii="Times New Roman" w:eastAsia="Times New Roman" w:hAnsi="Times New Roman" w:cs="Times New Roman"/>
          <w:sz w:val="24"/>
          <w:szCs w:val="24"/>
        </w:rPr>
        <w:t>.</w:t>
      </w:r>
      <w:r w:rsidRPr="00A07540">
        <w:rPr>
          <w:rFonts w:ascii="Times New Roman" w:eastAsia="Times New Roman" w:hAnsi="Times New Roman" w:cs="Times New Roman"/>
          <w:sz w:val="24"/>
          <w:szCs w:val="24"/>
        </w:rPr>
        <w:t xml:space="preserve"> </w:t>
      </w:r>
    </w:p>
    <w:p w:rsidR="000A408E" w:rsidRPr="00A07540" w:rsidRDefault="000A408E" w:rsidP="006D1A58">
      <w:pPr>
        <w:widowControl w:val="0"/>
        <w:numPr>
          <w:ilvl w:val="0"/>
          <w:numId w:val="10"/>
        </w:numPr>
        <w:autoSpaceDE w:val="0"/>
        <w:autoSpaceDN w:val="0"/>
        <w:spacing w:after="0" w:line="360" w:lineRule="auto"/>
        <w:ind w:right="114"/>
        <w:contextualSpacing/>
        <w:jc w:val="both"/>
        <w:rPr>
          <w:rFonts w:ascii="Times New Roman" w:eastAsia="Times New Roman" w:hAnsi="Times New Roman" w:cs="Times New Roman"/>
          <w:sz w:val="24"/>
          <w:szCs w:val="24"/>
        </w:rPr>
      </w:pPr>
      <w:r w:rsidRPr="00A07540">
        <w:rPr>
          <w:rFonts w:ascii="Times New Roman" w:eastAsia="Times New Roman" w:hAnsi="Times New Roman" w:cs="Times New Roman"/>
          <w:color w:val="000000" w:themeColor="text1"/>
          <w:sz w:val="24"/>
          <w:szCs w:val="24"/>
        </w:rPr>
        <w:t xml:space="preserve">Klausula klausula dalam  polis asuransi jiwa  tidak boleh mengandung pengalihan </w:t>
      </w:r>
      <w:r w:rsidRPr="00A07540">
        <w:rPr>
          <w:rFonts w:ascii="Times New Roman" w:eastAsia="Times New Roman" w:hAnsi="Times New Roman" w:cs="Times New Roman"/>
          <w:color w:val="000000" w:themeColor="text1"/>
          <w:sz w:val="24"/>
          <w:szCs w:val="24"/>
        </w:rPr>
        <w:lastRenderedPageBreak/>
        <w:t>tanggungjawab penanggung sebagai perusahaan asuransi.</w:t>
      </w:r>
    </w:p>
    <w:p w:rsidR="000A408E" w:rsidRPr="00A07540" w:rsidRDefault="000A408E" w:rsidP="006D1A58">
      <w:pPr>
        <w:widowControl w:val="0"/>
        <w:numPr>
          <w:ilvl w:val="0"/>
          <w:numId w:val="10"/>
        </w:numPr>
        <w:autoSpaceDE w:val="0"/>
        <w:autoSpaceDN w:val="0"/>
        <w:spacing w:after="0" w:line="360" w:lineRule="auto"/>
        <w:ind w:right="114"/>
        <w:contextualSpacing/>
        <w:jc w:val="both"/>
        <w:rPr>
          <w:rFonts w:ascii="Times New Roman" w:eastAsia="Times New Roman" w:hAnsi="Times New Roman" w:cs="Times New Roman"/>
          <w:sz w:val="24"/>
          <w:szCs w:val="24"/>
        </w:rPr>
      </w:pPr>
      <w:r w:rsidRPr="00A07540">
        <w:rPr>
          <w:rFonts w:ascii="Times New Roman" w:eastAsia="Times New Roman" w:hAnsi="Times New Roman" w:cs="Times New Roman"/>
          <w:sz w:val="24"/>
          <w:szCs w:val="24"/>
        </w:rPr>
        <w:t xml:space="preserve">Klausula </w:t>
      </w:r>
      <w:r w:rsidR="001F2622">
        <w:rPr>
          <w:rFonts w:ascii="Times New Roman" w:eastAsia="Times New Roman" w:hAnsi="Times New Roman" w:cs="Times New Roman"/>
          <w:sz w:val="24"/>
          <w:szCs w:val="24"/>
        </w:rPr>
        <w:t xml:space="preserve">klausula </w:t>
      </w:r>
      <w:r w:rsidRPr="00A07540">
        <w:rPr>
          <w:rFonts w:ascii="Times New Roman" w:eastAsia="Times New Roman" w:hAnsi="Times New Roman" w:cs="Times New Roman"/>
          <w:sz w:val="24"/>
          <w:szCs w:val="24"/>
        </w:rPr>
        <w:t>perjanjian dalam polis asuransi harus mempunyai Syarat Khusus perjanjian Asuransi jiwa yaitu berdasarka</w:t>
      </w:r>
      <w:r w:rsidR="00072226" w:rsidRPr="00A07540">
        <w:rPr>
          <w:rFonts w:ascii="Times New Roman" w:eastAsia="Times New Roman" w:hAnsi="Times New Roman" w:cs="Times New Roman"/>
          <w:sz w:val="24"/>
          <w:szCs w:val="24"/>
        </w:rPr>
        <w:t>n prinsip prinsip asuransi jiwa yaitu</w:t>
      </w:r>
      <w:r w:rsidRPr="00A07540">
        <w:rPr>
          <w:rFonts w:ascii="Times New Roman" w:eastAsia="Times New Roman" w:hAnsi="Times New Roman" w:cs="Times New Roman"/>
          <w:sz w:val="24"/>
          <w:szCs w:val="24"/>
        </w:rPr>
        <w:t>: “</w:t>
      </w:r>
      <w:r w:rsidRPr="00A07540">
        <w:rPr>
          <w:rFonts w:ascii="Times New Roman" w:eastAsia="Times New Roman" w:hAnsi="Times New Roman" w:cs="Times New Roman"/>
          <w:i/>
          <w:sz w:val="24"/>
          <w:szCs w:val="24"/>
        </w:rPr>
        <w:t>Insurable Interest</w:t>
      </w:r>
      <w:r w:rsidRPr="00A07540">
        <w:rPr>
          <w:rFonts w:ascii="Times New Roman" w:eastAsia="Times New Roman" w:hAnsi="Times New Roman" w:cs="Times New Roman"/>
          <w:sz w:val="24"/>
          <w:szCs w:val="24"/>
        </w:rPr>
        <w:t xml:space="preserve"> (Kepentingan), </w:t>
      </w:r>
      <w:r w:rsidRPr="00A07540">
        <w:rPr>
          <w:rFonts w:ascii="Times New Roman" w:eastAsia="Times New Roman" w:hAnsi="Times New Roman" w:cs="Times New Roman"/>
          <w:i/>
          <w:sz w:val="24"/>
          <w:szCs w:val="24"/>
        </w:rPr>
        <w:t>Utmost good faith</w:t>
      </w:r>
      <w:r w:rsidRPr="00A07540">
        <w:rPr>
          <w:rFonts w:ascii="Times New Roman" w:eastAsia="Times New Roman" w:hAnsi="Times New Roman" w:cs="Times New Roman"/>
          <w:sz w:val="24"/>
          <w:szCs w:val="24"/>
        </w:rPr>
        <w:t xml:space="preserve"> (Utmost Good Faith(itikad baik)) dan </w:t>
      </w:r>
      <w:r w:rsidRPr="00A07540">
        <w:rPr>
          <w:rFonts w:ascii="Times New Roman" w:eastAsia="Times New Roman" w:hAnsi="Times New Roman" w:cs="Times New Roman"/>
          <w:i/>
          <w:sz w:val="24"/>
          <w:szCs w:val="24"/>
        </w:rPr>
        <w:t>Indemnity</w:t>
      </w:r>
      <w:r w:rsidRPr="00A07540">
        <w:rPr>
          <w:rFonts w:ascii="Times New Roman" w:eastAsia="Times New Roman" w:hAnsi="Times New Roman" w:cs="Times New Roman"/>
          <w:sz w:val="24"/>
          <w:szCs w:val="24"/>
        </w:rPr>
        <w:t xml:space="preserve"> (Ganti Kerugian).</w:t>
      </w:r>
    </w:p>
    <w:p w:rsidR="000A408E" w:rsidRPr="00A07540" w:rsidRDefault="000A408E" w:rsidP="006D1A58">
      <w:pPr>
        <w:widowControl w:val="0"/>
        <w:numPr>
          <w:ilvl w:val="0"/>
          <w:numId w:val="10"/>
        </w:numPr>
        <w:autoSpaceDE w:val="0"/>
        <w:autoSpaceDN w:val="0"/>
        <w:spacing w:after="0" w:line="360" w:lineRule="auto"/>
        <w:ind w:right="114"/>
        <w:contextualSpacing/>
        <w:jc w:val="both"/>
        <w:rPr>
          <w:rFonts w:ascii="Times New Roman" w:eastAsia="Times New Roman" w:hAnsi="Times New Roman" w:cs="Times New Roman"/>
          <w:sz w:val="24"/>
          <w:szCs w:val="24"/>
        </w:rPr>
      </w:pPr>
      <w:r w:rsidRPr="00A07540">
        <w:rPr>
          <w:rFonts w:ascii="Times New Roman" w:eastAsia="Times New Roman" w:hAnsi="Times New Roman" w:cs="Times New Roman"/>
          <w:sz w:val="24"/>
          <w:szCs w:val="24"/>
        </w:rPr>
        <w:t>Klausula</w:t>
      </w:r>
      <w:r w:rsidR="001F2622">
        <w:rPr>
          <w:rFonts w:ascii="Times New Roman" w:eastAsia="Times New Roman" w:hAnsi="Times New Roman" w:cs="Times New Roman"/>
          <w:sz w:val="24"/>
          <w:szCs w:val="24"/>
        </w:rPr>
        <w:t xml:space="preserve"> klausula </w:t>
      </w:r>
      <w:r w:rsidRPr="00A07540">
        <w:rPr>
          <w:rFonts w:ascii="Times New Roman" w:eastAsia="Times New Roman" w:hAnsi="Times New Roman" w:cs="Times New Roman"/>
          <w:sz w:val="24"/>
          <w:szCs w:val="24"/>
        </w:rPr>
        <w:t xml:space="preserve"> dalam polis asuransi jiwa harus mencantumkan adanya kepentingan</w:t>
      </w:r>
      <w:r w:rsidR="00072226" w:rsidRPr="00A07540">
        <w:rPr>
          <w:rFonts w:ascii="Times New Roman" w:eastAsia="Times New Roman" w:hAnsi="Times New Roman" w:cs="Times New Roman"/>
          <w:sz w:val="24"/>
          <w:szCs w:val="24"/>
        </w:rPr>
        <w:t xml:space="preserve"> nilai ekonomis </w:t>
      </w:r>
      <w:r w:rsidRPr="00A07540">
        <w:rPr>
          <w:rFonts w:ascii="Times New Roman" w:eastAsia="Times New Roman" w:hAnsi="Times New Roman" w:cs="Times New Roman"/>
          <w:sz w:val="24"/>
          <w:szCs w:val="24"/>
        </w:rPr>
        <w:t xml:space="preserve"> dan hubungan hukum atas obyek asuransi</w:t>
      </w:r>
    </w:p>
    <w:p w:rsidR="000A408E" w:rsidRPr="00A07540" w:rsidRDefault="000A408E" w:rsidP="006D1A58">
      <w:pPr>
        <w:widowControl w:val="0"/>
        <w:numPr>
          <w:ilvl w:val="0"/>
          <w:numId w:val="10"/>
        </w:numPr>
        <w:autoSpaceDE w:val="0"/>
        <w:autoSpaceDN w:val="0"/>
        <w:spacing w:after="0" w:line="360" w:lineRule="auto"/>
        <w:ind w:right="114"/>
        <w:contextualSpacing/>
        <w:jc w:val="both"/>
        <w:rPr>
          <w:rFonts w:ascii="Times New Roman" w:eastAsia="Times New Roman" w:hAnsi="Times New Roman" w:cs="Times New Roman"/>
          <w:sz w:val="24"/>
          <w:szCs w:val="24"/>
        </w:rPr>
      </w:pPr>
      <w:r w:rsidRPr="00A07540">
        <w:rPr>
          <w:rFonts w:ascii="Times New Roman" w:eastAsia="Times New Roman" w:hAnsi="Times New Roman" w:cs="Times New Roman"/>
          <w:sz w:val="24"/>
          <w:szCs w:val="24"/>
        </w:rPr>
        <w:t>Klausula klausula mengenai syarat syarat terjadinya Evenemen yang dapat dipertanggungkan dan mendapat Ganti rugi/ manfaat dana asuransi jiwa</w:t>
      </w:r>
    </w:p>
    <w:p w:rsidR="000A408E" w:rsidRPr="001F2622" w:rsidRDefault="000A408E" w:rsidP="006D1A58">
      <w:pPr>
        <w:widowControl w:val="0"/>
        <w:numPr>
          <w:ilvl w:val="0"/>
          <w:numId w:val="10"/>
        </w:numPr>
        <w:autoSpaceDE w:val="0"/>
        <w:autoSpaceDN w:val="0"/>
        <w:spacing w:after="0" w:line="360" w:lineRule="auto"/>
        <w:ind w:right="114"/>
        <w:contextualSpacing/>
        <w:jc w:val="both"/>
        <w:rPr>
          <w:rFonts w:ascii="Times New Roman" w:hAnsi="Times New Roman" w:cs="Times New Roman"/>
          <w:sz w:val="24"/>
          <w:szCs w:val="24"/>
        </w:rPr>
      </w:pPr>
      <w:r w:rsidRPr="00A07540">
        <w:rPr>
          <w:rFonts w:ascii="Times New Roman" w:hAnsi="Times New Roman" w:cs="Times New Roman"/>
          <w:sz w:val="24"/>
          <w:szCs w:val="24"/>
        </w:rPr>
        <w:t xml:space="preserve">Klausula </w:t>
      </w:r>
      <w:r w:rsidR="001F2622">
        <w:rPr>
          <w:rFonts w:ascii="Times New Roman" w:hAnsi="Times New Roman" w:cs="Times New Roman"/>
          <w:sz w:val="24"/>
          <w:szCs w:val="24"/>
        </w:rPr>
        <w:t xml:space="preserve">klausula </w:t>
      </w:r>
      <w:r w:rsidRPr="00A07540">
        <w:rPr>
          <w:rFonts w:ascii="Times New Roman" w:hAnsi="Times New Roman" w:cs="Times New Roman"/>
          <w:sz w:val="24"/>
          <w:szCs w:val="24"/>
        </w:rPr>
        <w:t>dalam perjanjian yang bebas untuk bersepakat akan tetapi tidak boleh merugikan pihak ketiga</w:t>
      </w:r>
    </w:p>
    <w:p w:rsidR="000A408E" w:rsidRPr="00A07540" w:rsidRDefault="000A408E" w:rsidP="006D1A58">
      <w:pPr>
        <w:widowControl w:val="0"/>
        <w:numPr>
          <w:ilvl w:val="0"/>
          <w:numId w:val="10"/>
        </w:numPr>
        <w:autoSpaceDE w:val="0"/>
        <w:autoSpaceDN w:val="0"/>
        <w:spacing w:after="0" w:line="360" w:lineRule="auto"/>
        <w:ind w:right="114"/>
        <w:contextualSpacing/>
        <w:jc w:val="both"/>
        <w:rPr>
          <w:rFonts w:ascii="Times New Roman" w:hAnsi="Times New Roman" w:cs="Times New Roman"/>
          <w:sz w:val="24"/>
          <w:szCs w:val="24"/>
          <w:lang w:bidi="en-US"/>
        </w:rPr>
      </w:pPr>
      <w:r w:rsidRPr="00A07540">
        <w:rPr>
          <w:rFonts w:ascii="Times New Roman" w:hAnsi="Times New Roman" w:cs="Times New Roman"/>
          <w:sz w:val="24"/>
          <w:szCs w:val="24"/>
        </w:rPr>
        <w:t>Klausula</w:t>
      </w:r>
      <w:r w:rsidR="001F2622">
        <w:rPr>
          <w:rFonts w:ascii="Times New Roman" w:hAnsi="Times New Roman" w:cs="Times New Roman"/>
          <w:sz w:val="24"/>
          <w:szCs w:val="24"/>
        </w:rPr>
        <w:t xml:space="preserve"> klausula</w:t>
      </w:r>
      <w:r w:rsidRPr="00A07540">
        <w:rPr>
          <w:rFonts w:ascii="Times New Roman" w:hAnsi="Times New Roman" w:cs="Times New Roman"/>
          <w:sz w:val="24"/>
          <w:szCs w:val="24"/>
        </w:rPr>
        <w:t xml:space="preserve"> </w:t>
      </w:r>
      <w:r w:rsidR="00072226" w:rsidRPr="00A07540">
        <w:rPr>
          <w:rFonts w:ascii="Times New Roman" w:hAnsi="Times New Roman" w:cs="Times New Roman"/>
          <w:sz w:val="24"/>
          <w:szCs w:val="24"/>
        </w:rPr>
        <w:t xml:space="preserve">dibuat berdasarkan klausula </w:t>
      </w:r>
      <w:r w:rsidRPr="00A07540">
        <w:rPr>
          <w:rFonts w:ascii="Times New Roman" w:hAnsi="Times New Roman" w:cs="Times New Roman"/>
          <w:sz w:val="24"/>
          <w:szCs w:val="24"/>
        </w:rPr>
        <w:t>yang Halal</w:t>
      </w:r>
      <w:r w:rsidR="00072226" w:rsidRPr="00A07540">
        <w:rPr>
          <w:rFonts w:ascii="Times New Roman" w:hAnsi="Times New Roman" w:cs="Times New Roman"/>
          <w:sz w:val="24"/>
          <w:szCs w:val="24"/>
        </w:rPr>
        <w:t xml:space="preserve">, tidak bertentangan dengan ketertipan, asusila dan peraturan perundang undangan </w:t>
      </w:r>
      <w:r w:rsidR="00072226" w:rsidRPr="00A07540">
        <w:rPr>
          <w:rFonts w:ascii="Times New Roman" w:hAnsi="Times New Roman" w:cs="Times New Roman"/>
          <w:sz w:val="24"/>
          <w:szCs w:val="24"/>
          <w:lang w:bidi="en-US"/>
        </w:rPr>
        <w:t xml:space="preserve"> serta b</w:t>
      </w:r>
      <w:r w:rsidRPr="00A07540">
        <w:rPr>
          <w:rFonts w:ascii="Times New Roman" w:hAnsi="Times New Roman" w:cs="Times New Roman"/>
          <w:sz w:val="24"/>
          <w:szCs w:val="24"/>
          <w:lang w:bidi="en-US"/>
        </w:rPr>
        <w:t xml:space="preserve">erpedoman Kepada Peraturan Perundang Undangan Sebagai </w:t>
      </w:r>
      <w:r w:rsidRPr="00A07540">
        <w:rPr>
          <w:rFonts w:ascii="Times New Roman" w:hAnsi="Times New Roman" w:cs="Times New Roman"/>
          <w:sz w:val="24"/>
          <w:szCs w:val="24"/>
          <w:lang w:bidi="en-US"/>
        </w:rPr>
        <w:lastRenderedPageBreak/>
        <w:t>Payung Hukum</w:t>
      </w:r>
    </w:p>
    <w:p w:rsidR="000A408E" w:rsidRPr="00A07540" w:rsidRDefault="000A408E" w:rsidP="006D1A58">
      <w:pPr>
        <w:widowControl w:val="0"/>
        <w:numPr>
          <w:ilvl w:val="0"/>
          <w:numId w:val="10"/>
        </w:numPr>
        <w:autoSpaceDE w:val="0"/>
        <w:autoSpaceDN w:val="0"/>
        <w:spacing w:after="0" w:line="360" w:lineRule="auto"/>
        <w:ind w:right="114"/>
        <w:contextualSpacing/>
        <w:jc w:val="both"/>
        <w:rPr>
          <w:rFonts w:ascii="Times New Roman" w:hAnsi="Times New Roman" w:cs="Times New Roman"/>
          <w:sz w:val="24"/>
          <w:szCs w:val="24"/>
          <w:lang w:bidi="en-US"/>
        </w:rPr>
      </w:pPr>
      <w:r w:rsidRPr="00A07540">
        <w:rPr>
          <w:rFonts w:ascii="Times New Roman" w:hAnsi="Times New Roman" w:cs="Times New Roman"/>
          <w:sz w:val="24"/>
          <w:szCs w:val="24"/>
          <w:lang w:bidi="en-US"/>
        </w:rPr>
        <w:t xml:space="preserve">Klausula </w:t>
      </w:r>
      <w:r w:rsidR="001F2622">
        <w:rPr>
          <w:rFonts w:ascii="Times New Roman" w:hAnsi="Times New Roman" w:cs="Times New Roman"/>
          <w:sz w:val="24"/>
          <w:szCs w:val="24"/>
          <w:lang w:bidi="en-US"/>
        </w:rPr>
        <w:t xml:space="preserve">klausula </w:t>
      </w:r>
      <w:r w:rsidRPr="00A07540">
        <w:rPr>
          <w:rFonts w:ascii="Times New Roman" w:hAnsi="Times New Roman" w:cs="Times New Roman"/>
          <w:sz w:val="24"/>
          <w:szCs w:val="24"/>
          <w:lang w:bidi="en-US"/>
        </w:rPr>
        <w:t>Pencantuman pihak yang berkepentingan sebagai penerima manfaat pada saat pengajuan persetujuan polis asuransi jiwa dan pada saat pengajuan klaim asuransi ketika terjadi evenemen dengan meninggalnya tertanggung</w:t>
      </w:r>
    </w:p>
    <w:p w:rsidR="000A408E" w:rsidRPr="00A07540" w:rsidRDefault="000A408E" w:rsidP="006D1A58">
      <w:pPr>
        <w:widowControl w:val="0"/>
        <w:numPr>
          <w:ilvl w:val="0"/>
          <w:numId w:val="10"/>
        </w:numPr>
        <w:autoSpaceDE w:val="0"/>
        <w:autoSpaceDN w:val="0"/>
        <w:spacing w:after="0" w:line="360" w:lineRule="auto"/>
        <w:ind w:right="114"/>
        <w:contextualSpacing/>
        <w:jc w:val="both"/>
        <w:rPr>
          <w:rFonts w:ascii="Times New Roman" w:hAnsi="Times New Roman" w:cs="Times New Roman"/>
          <w:sz w:val="24"/>
          <w:szCs w:val="24"/>
        </w:rPr>
      </w:pPr>
      <w:r w:rsidRPr="00A07540">
        <w:rPr>
          <w:rFonts w:ascii="Times New Roman" w:hAnsi="Times New Roman" w:cs="Times New Roman"/>
          <w:sz w:val="24"/>
          <w:szCs w:val="24"/>
        </w:rPr>
        <w:t>Klausula</w:t>
      </w:r>
      <w:r w:rsidR="001F2622">
        <w:rPr>
          <w:rFonts w:ascii="Times New Roman" w:hAnsi="Times New Roman" w:cs="Times New Roman"/>
          <w:sz w:val="24"/>
          <w:szCs w:val="24"/>
        </w:rPr>
        <w:t xml:space="preserve"> klausula</w:t>
      </w:r>
      <w:r w:rsidRPr="00A07540">
        <w:rPr>
          <w:rFonts w:ascii="Times New Roman" w:hAnsi="Times New Roman" w:cs="Times New Roman"/>
          <w:sz w:val="24"/>
          <w:szCs w:val="24"/>
        </w:rPr>
        <w:t xml:space="preserve"> yang menegaskan bahwa tertanggung sudah memberitahukan keadaan obyek asuransi dengan sebenar benarnya dan penanggung sudah menyampaikan hak hak tertanggung dengan jelas dan telah dimengerti oleh tertanggung (notification)</w:t>
      </w:r>
    </w:p>
    <w:p w:rsidR="000A408E" w:rsidRPr="00A07540" w:rsidRDefault="000A408E" w:rsidP="006D1A58">
      <w:pPr>
        <w:widowControl w:val="0"/>
        <w:numPr>
          <w:ilvl w:val="0"/>
          <w:numId w:val="10"/>
        </w:numPr>
        <w:autoSpaceDE w:val="0"/>
        <w:autoSpaceDN w:val="0"/>
        <w:spacing w:after="0" w:line="360" w:lineRule="auto"/>
        <w:ind w:right="13"/>
        <w:contextualSpacing/>
        <w:jc w:val="both"/>
        <w:rPr>
          <w:rFonts w:ascii="Times New Roman" w:hAnsi="Times New Roman" w:cs="Times New Roman"/>
          <w:sz w:val="24"/>
          <w:szCs w:val="24"/>
        </w:rPr>
      </w:pPr>
      <w:r w:rsidRPr="00A07540">
        <w:rPr>
          <w:rFonts w:ascii="Times New Roman" w:hAnsi="Times New Roman" w:cs="Times New Roman"/>
          <w:sz w:val="24"/>
          <w:szCs w:val="24"/>
        </w:rPr>
        <w:t xml:space="preserve">Klausula </w:t>
      </w:r>
      <w:r w:rsidR="001F2622">
        <w:rPr>
          <w:rFonts w:ascii="Times New Roman" w:hAnsi="Times New Roman" w:cs="Times New Roman"/>
          <w:sz w:val="24"/>
          <w:szCs w:val="24"/>
        </w:rPr>
        <w:t xml:space="preserve">klausula </w:t>
      </w:r>
      <w:r w:rsidRPr="00A07540">
        <w:rPr>
          <w:rFonts w:ascii="Times New Roman" w:hAnsi="Times New Roman" w:cs="Times New Roman"/>
          <w:sz w:val="24"/>
          <w:szCs w:val="24"/>
        </w:rPr>
        <w:t>yang menegaskan pilihan domisili hukum penyelesaian sengketa.</w:t>
      </w:r>
    </w:p>
    <w:p w:rsidR="000A408E" w:rsidRPr="00A07540" w:rsidRDefault="000A408E" w:rsidP="006D1A58">
      <w:pPr>
        <w:widowControl w:val="0"/>
        <w:numPr>
          <w:ilvl w:val="0"/>
          <w:numId w:val="10"/>
        </w:numPr>
        <w:autoSpaceDE w:val="0"/>
        <w:autoSpaceDN w:val="0"/>
        <w:spacing w:after="0" w:line="360" w:lineRule="auto"/>
        <w:ind w:right="114"/>
        <w:contextualSpacing/>
        <w:jc w:val="both"/>
        <w:rPr>
          <w:rFonts w:ascii="Times New Roman" w:hAnsi="Times New Roman" w:cs="Times New Roman"/>
          <w:color w:val="000000" w:themeColor="text1"/>
          <w:sz w:val="24"/>
          <w:szCs w:val="24"/>
        </w:rPr>
      </w:pPr>
      <w:r w:rsidRPr="00A07540">
        <w:rPr>
          <w:rFonts w:ascii="Times New Roman" w:hAnsi="Times New Roman" w:cs="Times New Roman"/>
          <w:color w:val="000000" w:themeColor="text1"/>
          <w:sz w:val="24"/>
          <w:szCs w:val="24"/>
        </w:rPr>
        <w:t xml:space="preserve">Klausula </w:t>
      </w:r>
      <w:r w:rsidR="001F2622">
        <w:rPr>
          <w:rFonts w:ascii="Times New Roman" w:hAnsi="Times New Roman" w:cs="Times New Roman"/>
          <w:color w:val="000000" w:themeColor="text1"/>
          <w:sz w:val="24"/>
          <w:szCs w:val="24"/>
        </w:rPr>
        <w:t>klausula</w:t>
      </w:r>
      <w:r w:rsidRPr="00A07540">
        <w:rPr>
          <w:rFonts w:ascii="Times New Roman" w:hAnsi="Times New Roman" w:cs="Times New Roman"/>
          <w:color w:val="000000" w:themeColor="text1"/>
          <w:sz w:val="24"/>
          <w:szCs w:val="24"/>
        </w:rPr>
        <w:t xml:space="preserve"> yang menyatakan  ahli waris  adalah pihak yang berkepentingan sebagai penerima manfaat.</w:t>
      </w:r>
      <w:r w:rsidRPr="00A07540">
        <w:rPr>
          <w:rFonts w:ascii="Times New Roman" w:hAnsi="Times New Roman" w:cs="Times New Roman"/>
          <w:color w:val="000000" w:themeColor="text1"/>
          <w:sz w:val="24"/>
          <w:szCs w:val="24"/>
        </w:rPr>
        <w:tab/>
      </w:r>
    </w:p>
    <w:p w:rsidR="000A408E" w:rsidRDefault="000A408E" w:rsidP="006D1A58">
      <w:pPr>
        <w:widowControl w:val="0"/>
        <w:tabs>
          <w:tab w:val="left" w:pos="5190"/>
        </w:tabs>
        <w:autoSpaceDE w:val="0"/>
        <w:autoSpaceDN w:val="0"/>
        <w:spacing w:after="0" w:line="360" w:lineRule="auto"/>
        <w:ind w:right="13" w:firstLine="720"/>
        <w:contextualSpacing/>
        <w:jc w:val="both"/>
        <w:rPr>
          <w:rFonts w:ascii="Times New Roman" w:hAnsi="Times New Roman" w:cs="Times New Roman"/>
          <w:color w:val="000000" w:themeColor="text1"/>
          <w:sz w:val="24"/>
          <w:szCs w:val="24"/>
        </w:rPr>
      </w:pPr>
      <w:r w:rsidRPr="00A07540">
        <w:rPr>
          <w:rFonts w:ascii="Times New Roman" w:hAnsi="Times New Roman" w:cs="Times New Roman"/>
          <w:color w:val="000000" w:themeColor="text1"/>
          <w:sz w:val="24"/>
          <w:szCs w:val="24"/>
        </w:rPr>
        <w:t xml:space="preserve">Dengan demikian, ahli waris yang tidak tercantum sebagai penerima manfaat dalam asuransi jiwa mendapat perlindungan berdasarkan klausula klausula yang tercantum dalam polis asuransi jiwa yang mengikat para pihak. Polis asuransi jiwa dibatasi oleh peraturan perundang undangan lainnya dimana klausula klausula dalam </w:t>
      </w:r>
      <w:r w:rsidRPr="00A07540">
        <w:rPr>
          <w:rFonts w:ascii="Times New Roman" w:hAnsi="Times New Roman" w:cs="Times New Roman"/>
          <w:color w:val="000000" w:themeColor="text1"/>
          <w:sz w:val="24"/>
          <w:szCs w:val="24"/>
        </w:rPr>
        <w:lastRenderedPageBreak/>
        <w:t>perjanjian tersebut harus mencantumkan semua ahli waris  sebagai penerima manfaat yang sesuai dengan hukum dan prinsip prinsip asuransi jiwa. Apabila pencatuman  terdapat pertentangan antara hukum dengan klausula klausula dalam polis asuransi jiwa, maka yang berlaku adalah hukum.</w:t>
      </w:r>
    </w:p>
    <w:p w:rsidR="00A07540" w:rsidRPr="00A07540" w:rsidRDefault="00A07540" w:rsidP="006D1A58">
      <w:pPr>
        <w:widowControl w:val="0"/>
        <w:tabs>
          <w:tab w:val="left" w:pos="5190"/>
        </w:tabs>
        <w:autoSpaceDE w:val="0"/>
        <w:autoSpaceDN w:val="0"/>
        <w:spacing w:after="0" w:line="360" w:lineRule="auto"/>
        <w:ind w:left="360" w:right="14" w:firstLine="720"/>
        <w:contextualSpacing/>
        <w:jc w:val="both"/>
        <w:rPr>
          <w:rFonts w:ascii="Times New Roman" w:hAnsi="Times New Roman" w:cs="Times New Roman"/>
          <w:color w:val="000000" w:themeColor="text1"/>
          <w:sz w:val="24"/>
          <w:szCs w:val="24"/>
        </w:rPr>
      </w:pPr>
    </w:p>
    <w:p w:rsidR="000A408E" w:rsidRPr="00A07540" w:rsidRDefault="006D1A58" w:rsidP="006D1A58">
      <w:pPr>
        <w:widowControl w:val="0"/>
        <w:autoSpaceDE w:val="0"/>
        <w:autoSpaceDN w:val="0"/>
        <w:spacing w:after="0" w:line="360" w:lineRule="auto"/>
        <w:ind w:right="107"/>
        <w:contextualSpacing/>
        <w:jc w:val="both"/>
        <w:rPr>
          <w:rFonts w:ascii="Times New Roman" w:hAnsi="Times New Roman" w:cs="Times New Roman"/>
          <w:sz w:val="24"/>
          <w:szCs w:val="24"/>
        </w:rPr>
      </w:pPr>
      <w:bookmarkStart w:id="2" w:name="_Toc28076240"/>
      <w:r w:rsidRPr="00A07540">
        <w:rPr>
          <w:rFonts w:ascii="Times New Roman" w:eastAsia="Times New Roman" w:hAnsi="Times New Roman" w:cs="Times New Roman"/>
          <w:b/>
          <w:bCs/>
          <w:w w:val="105"/>
          <w:sz w:val="24"/>
          <w:szCs w:val="24"/>
          <w:lang w:bidi="en-US"/>
        </w:rPr>
        <w:t>KESIMPULAN</w:t>
      </w:r>
      <w:bookmarkEnd w:id="2"/>
    </w:p>
    <w:p w:rsidR="000A408E" w:rsidRPr="00A07540" w:rsidRDefault="000A408E" w:rsidP="006D1A58">
      <w:pPr>
        <w:widowControl w:val="0"/>
        <w:autoSpaceDE w:val="0"/>
        <w:autoSpaceDN w:val="0"/>
        <w:spacing w:after="0" w:line="360" w:lineRule="auto"/>
        <w:ind w:firstLine="720"/>
        <w:jc w:val="both"/>
        <w:rPr>
          <w:rFonts w:ascii="Times New Roman" w:eastAsia="Times New Roman" w:hAnsi="Times New Roman" w:cs="Times New Roman"/>
          <w:color w:val="000000" w:themeColor="text1"/>
          <w:sz w:val="24"/>
          <w:szCs w:val="24"/>
        </w:rPr>
      </w:pPr>
      <w:r w:rsidRPr="00A07540">
        <w:rPr>
          <w:rFonts w:ascii="Times New Roman" w:eastAsia="Times New Roman" w:hAnsi="Times New Roman" w:cs="Times New Roman"/>
          <w:color w:val="000000" w:themeColor="text1"/>
          <w:sz w:val="24"/>
          <w:szCs w:val="24"/>
        </w:rPr>
        <w:t>Perlindungan hukum hukum bagi ahli waris yang tidak tercantum sebagai penerima manfaat dalam asuransi jiwa diberikan dalam bentuk perlindungan hukum eksternal  dan perlindungan hukum internal.</w:t>
      </w:r>
    </w:p>
    <w:p w:rsidR="000A408E" w:rsidRDefault="000A408E" w:rsidP="006D1A58">
      <w:pPr>
        <w:widowControl w:val="0"/>
        <w:autoSpaceDE w:val="0"/>
        <w:autoSpaceDN w:val="0"/>
        <w:spacing w:after="0" w:line="360" w:lineRule="auto"/>
        <w:ind w:firstLine="720"/>
        <w:jc w:val="both"/>
        <w:rPr>
          <w:rFonts w:ascii="Times New Roman" w:eastAsia="Times New Roman" w:hAnsi="Times New Roman" w:cs="Times New Roman"/>
          <w:color w:val="000000" w:themeColor="text1"/>
          <w:sz w:val="24"/>
          <w:szCs w:val="24"/>
        </w:rPr>
      </w:pPr>
      <w:r w:rsidRPr="00A07540">
        <w:rPr>
          <w:rFonts w:ascii="Times New Roman" w:eastAsia="Times New Roman" w:hAnsi="Times New Roman" w:cs="Times New Roman"/>
          <w:color w:val="000000" w:themeColor="text1"/>
          <w:sz w:val="24"/>
          <w:szCs w:val="24"/>
        </w:rPr>
        <w:t>Perlindungan hukum eksternal adalah perlindungan hukum yang dibuat oleh Legislator melalui  peraturan perundang undangan yang terkait dengan asuransi jiwa antara lain  adalah UUD Tahun 1945 khususnya pasal 28 tentang perlindungan hukum; Undang Undang Nomor 40 tahun 2014 Khususnya pasal 1  angka1 dan angka 6</w:t>
      </w:r>
      <w:r w:rsidR="00FA06FB" w:rsidRPr="00A07540">
        <w:rPr>
          <w:rFonts w:ascii="Times New Roman" w:eastAsia="Times New Roman" w:hAnsi="Times New Roman" w:cs="Times New Roman"/>
          <w:color w:val="000000" w:themeColor="text1"/>
          <w:sz w:val="24"/>
          <w:szCs w:val="24"/>
        </w:rPr>
        <w:t>, KUH</w:t>
      </w:r>
      <w:r w:rsidRPr="00A07540">
        <w:rPr>
          <w:rFonts w:ascii="Times New Roman" w:eastAsia="Times New Roman" w:hAnsi="Times New Roman" w:cs="Times New Roman"/>
          <w:color w:val="000000" w:themeColor="text1"/>
          <w:sz w:val="24"/>
          <w:szCs w:val="24"/>
        </w:rPr>
        <w:t xml:space="preserve">Perdata buku kedua tentang benda khususnya mengenai  pewarisan karena kematian dan buku ketiga tentang perikatan khususnya Bab II tentang perikatan yang lahir dari perjanjian, KUHD Buku Kesatu, Bab Kesembilan tentang asuransi pada umumnya dan Bab kesepuluh, </w:t>
      </w:r>
      <w:r w:rsidRPr="00A07540">
        <w:rPr>
          <w:rFonts w:ascii="Times New Roman" w:eastAsia="Times New Roman" w:hAnsi="Times New Roman" w:cs="Times New Roman"/>
          <w:color w:val="000000" w:themeColor="text1"/>
          <w:sz w:val="24"/>
          <w:szCs w:val="24"/>
        </w:rPr>
        <w:lastRenderedPageBreak/>
        <w:t>Bagian Ke</w:t>
      </w:r>
      <w:r w:rsidR="00FA06FB" w:rsidRPr="00A07540">
        <w:rPr>
          <w:rFonts w:ascii="Times New Roman" w:eastAsia="Times New Roman" w:hAnsi="Times New Roman" w:cs="Times New Roman"/>
          <w:color w:val="000000" w:themeColor="text1"/>
          <w:sz w:val="24"/>
          <w:szCs w:val="24"/>
        </w:rPr>
        <w:t xml:space="preserve">tiga tentang Pertanggungan jiwa.  </w:t>
      </w:r>
      <w:r w:rsidRPr="00A07540">
        <w:rPr>
          <w:rFonts w:ascii="Times New Roman" w:eastAsia="Times New Roman" w:hAnsi="Times New Roman" w:cs="Times New Roman"/>
          <w:color w:val="000000" w:themeColor="text1"/>
          <w:sz w:val="24"/>
          <w:szCs w:val="24"/>
        </w:rPr>
        <w:t>Sedangkan Perlindungan hukum internal adalah berupa klausula klausula yang telah disepakati dan ditandatangani para pihak dalam polis asuransi jiwa berdasarkan asas asas perjanjian  dan prinsip asuransi jiwa yaitu prinsip</w:t>
      </w:r>
      <w:r w:rsidRPr="00A07540">
        <w:rPr>
          <w:rFonts w:ascii="Times New Roman" w:eastAsia="Times New Roman" w:hAnsi="Times New Roman" w:cs="Times New Roman"/>
          <w:i/>
          <w:color w:val="000000" w:themeColor="text1"/>
          <w:sz w:val="24"/>
          <w:szCs w:val="24"/>
        </w:rPr>
        <w:t xml:space="preserve"> insurable</w:t>
      </w:r>
      <w:r w:rsidRPr="00A07540">
        <w:rPr>
          <w:rFonts w:ascii="Times New Roman" w:eastAsia="Times New Roman" w:hAnsi="Times New Roman" w:cs="Times New Roman"/>
          <w:color w:val="000000" w:themeColor="text1"/>
          <w:sz w:val="24"/>
          <w:szCs w:val="24"/>
        </w:rPr>
        <w:t xml:space="preserve"> </w:t>
      </w:r>
      <w:r w:rsidRPr="00A07540">
        <w:rPr>
          <w:rFonts w:ascii="Times New Roman" w:eastAsia="Times New Roman" w:hAnsi="Times New Roman" w:cs="Times New Roman"/>
          <w:i/>
          <w:color w:val="000000" w:themeColor="text1"/>
          <w:sz w:val="24"/>
          <w:szCs w:val="24"/>
        </w:rPr>
        <w:t>interest</w:t>
      </w:r>
      <w:r w:rsidRPr="00A07540">
        <w:rPr>
          <w:rFonts w:ascii="Times New Roman" w:eastAsia="Times New Roman" w:hAnsi="Times New Roman" w:cs="Times New Roman"/>
          <w:color w:val="000000" w:themeColor="text1"/>
          <w:sz w:val="24"/>
          <w:szCs w:val="24"/>
        </w:rPr>
        <w:t>(kepentingan), prinsip indemnity (ganti kerugian) dan Utmost Good Faith(itikad baik). Berdasarkan asas asas perjanjian dan prinsip asuransi tersebut,   ahli waris adalah pihak yang paling berkepentingan sebagi penerima manfaat dana asuransi jiwa.</w:t>
      </w:r>
    </w:p>
    <w:p w:rsidR="00A42F79" w:rsidRDefault="00A42F79" w:rsidP="006D1A58">
      <w:pPr>
        <w:widowControl w:val="0"/>
        <w:autoSpaceDE w:val="0"/>
        <w:autoSpaceDN w:val="0"/>
        <w:spacing w:after="0" w:line="360" w:lineRule="auto"/>
        <w:ind w:firstLine="720"/>
        <w:jc w:val="both"/>
        <w:rPr>
          <w:rFonts w:ascii="Times New Roman" w:eastAsia="Times New Roman" w:hAnsi="Times New Roman" w:cs="Times New Roman"/>
          <w:color w:val="000000" w:themeColor="text1"/>
          <w:sz w:val="24"/>
          <w:szCs w:val="24"/>
        </w:rPr>
      </w:pPr>
    </w:p>
    <w:p w:rsidR="00A42F79" w:rsidRPr="008C0573" w:rsidRDefault="00A42F79" w:rsidP="006D1A58">
      <w:pPr>
        <w:widowControl w:val="0"/>
        <w:autoSpaceDE w:val="0"/>
        <w:autoSpaceDN w:val="0"/>
        <w:spacing w:after="0" w:line="360" w:lineRule="auto"/>
        <w:jc w:val="both"/>
        <w:rPr>
          <w:rFonts w:ascii="Times New Roman" w:eastAsia="Times New Roman" w:hAnsi="Times New Roman" w:cs="Times New Roman"/>
          <w:b/>
          <w:color w:val="000000" w:themeColor="text1"/>
          <w:sz w:val="24"/>
          <w:szCs w:val="24"/>
        </w:rPr>
      </w:pPr>
      <w:r w:rsidRPr="008C0573">
        <w:rPr>
          <w:rFonts w:ascii="Times New Roman" w:eastAsia="Times New Roman" w:hAnsi="Times New Roman" w:cs="Times New Roman"/>
          <w:b/>
          <w:color w:val="000000" w:themeColor="text1"/>
          <w:sz w:val="24"/>
          <w:szCs w:val="24"/>
        </w:rPr>
        <w:t>DAFTAR</w:t>
      </w:r>
      <w:r w:rsidR="008C0573" w:rsidRPr="008C0573">
        <w:rPr>
          <w:rFonts w:ascii="Times New Roman" w:eastAsia="Times New Roman" w:hAnsi="Times New Roman" w:cs="Times New Roman"/>
          <w:b/>
          <w:color w:val="000000" w:themeColor="text1"/>
          <w:sz w:val="24"/>
          <w:szCs w:val="24"/>
        </w:rPr>
        <w:t xml:space="preserve">  RUJUKAN</w:t>
      </w:r>
    </w:p>
    <w:p w:rsidR="008C0573" w:rsidRPr="008C0573" w:rsidRDefault="008C0573" w:rsidP="006D1A58">
      <w:pPr>
        <w:widowControl w:val="0"/>
        <w:autoSpaceDE w:val="0"/>
        <w:autoSpaceDN w:val="0"/>
        <w:spacing w:after="0" w:line="360" w:lineRule="auto"/>
        <w:jc w:val="both"/>
        <w:rPr>
          <w:rFonts w:ascii="Times New Roman" w:eastAsia="Times New Roman" w:hAnsi="Times New Roman" w:cs="Times New Roman"/>
          <w:b/>
          <w:color w:val="000000" w:themeColor="text1"/>
          <w:sz w:val="24"/>
          <w:szCs w:val="24"/>
        </w:rPr>
      </w:pPr>
      <w:r w:rsidRPr="008C0573">
        <w:rPr>
          <w:rFonts w:ascii="Times New Roman" w:eastAsia="Times New Roman" w:hAnsi="Times New Roman" w:cs="Times New Roman"/>
          <w:b/>
          <w:color w:val="000000" w:themeColor="text1"/>
          <w:sz w:val="24"/>
          <w:szCs w:val="24"/>
        </w:rPr>
        <w:t>Buku:</w:t>
      </w:r>
    </w:p>
    <w:p w:rsidR="008C0573" w:rsidRDefault="008C0573" w:rsidP="006D1A58">
      <w:pPr>
        <w:spacing w:after="240" w:line="360" w:lineRule="auto"/>
        <w:ind w:left="446" w:hanging="446"/>
        <w:jc w:val="both"/>
        <w:rPr>
          <w:rFonts w:ascii="Tahoma" w:hAnsi="Tahoma" w:cs="Tahoma"/>
        </w:rPr>
      </w:pPr>
      <w:r w:rsidRPr="00A52380">
        <w:rPr>
          <w:rFonts w:ascii="Tahoma" w:hAnsi="Tahoma" w:cs="Tahoma"/>
        </w:rPr>
        <w:t xml:space="preserve">Agus Yudha Hernoko, </w:t>
      </w:r>
      <w:r w:rsidR="00D13089" w:rsidRPr="00A52380">
        <w:rPr>
          <w:rFonts w:ascii="Tahoma" w:hAnsi="Tahoma" w:cs="Tahoma"/>
        </w:rPr>
        <w:t>2008</w:t>
      </w:r>
      <w:r w:rsidR="00D13089">
        <w:rPr>
          <w:rFonts w:ascii="Tahoma" w:hAnsi="Tahoma" w:cs="Tahoma"/>
        </w:rPr>
        <w:t xml:space="preserve">, </w:t>
      </w:r>
      <w:r w:rsidRPr="008C0573">
        <w:rPr>
          <w:rFonts w:ascii="Tahoma" w:hAnsi="Tahoma" w:cs="Tahoma"/>
          <w:i/>
        </w:rPr>
        <w:t>Hukum Perjanjian Asas Proporsionalitas dalam kontrak komersial</w:t>
      </w:r>
      <w:r w:rsidRPr="00A52380">
        <w:rPr>
          <w:rFonts w:ascii="Tahoma" w:hAnsi="Tahoma" w:cs="Tahoma"/>
        </w:rPr>
        <w:t>,</w:t>
      </w:r>
      <w:r w:rsidR="00D13089">
        <w:rPr>
          <w:rFonts w:ascii="Tahoma" w:hAnsi="Tahoma" w:cs="Tahoma"/>
        </w:rPr>
        <w:t xml:space="preserve"> Yogyakarta: LaksBang Mediatama.</w:t>
      </w:r>
      <w:r w:rsidRPr="00A52380">
        <w:rPr>
          <w:rFonts w:ascii="Tahoma" w:hAnsi="Tahoma" w:cs="Tahoma"/>
        </w:rPr>
        <w:t xml:space="preserve"> </w:t>
      </w:r>
    </w:p>
    <w:p w:rsidR="008C0573" w:rsidRDefault="008C0573" w:rsidP="006D1A58">
      <w:pPr>
        <w:spacing w:after="240" w:line="360" w:lineRule="auto"/>
        <w:ind w:left="446" w:hanging="446"/>
        <w:jc w:val="both"/>
        <w:rPr>
          <w:rFonts w:ascii="Tahoma" w:hAnsi="Tahoma" w:cs="Tahoma"/>
          <w:color w:val="000000" w:themeColor="text1"/>
        </w:rPr>
      </w:pPr>
      <w:r w:rsidRPr="00A42F79">
        <w:rPr>
          <w:rFonts w:ascii="Tahoma" w:hAnsi="Tahoma" w:cs="Tahoma"/>
          <w:color w:val="000000" w:themeColor="text1"/>
        </w:rPr>
        <w:t xml:space="preserve">Hans Kelsen. </w:t>
      </w:r>
      <w:r w:rsidR="00D13089" w:rsidRPr="00A42F79">
        <w:rPr>
          <w:rFonts w:ascii="Tahoma" w:hAnsi="Tahoma" w:cs="Tahoma"/>
          <w:color w:val="000000" w:themeColor="text1"/>
        </w:rPr>
        <w:t>, 2011</w:t>
      </w:r>
      <w:r w:rsidR="00D13089">
        <w:rPr>
          <w:rFonts w:ascii="Tahoma" w:hAnsi="Tahoma" w:cs="Tahoma"/>
          <w:color w:val="000000" w:themeColor="text1"/>
        </w:rPr>
        <w:t xml:space="preserve">, </w:t>
      </w:r>
      <w:r w:rsidRPr="00D13089">
        <w:rPr>
          <w:rFonts w:ascii="Tahoma" w:hAnsi="Tahoma" w:cs="Tahoma"/>
          <w:i/>
          <w:color w:val="000000" w:themeColor="text1"/>
        </w:rPr>
        <w:t>General Theory of Law and State</w:t>
      </w:r>
      <w:r w:rsidRPr="00A42F79">
        <w:rPr>
          <w:rFonts w:ascii="Tahoma" w:hAnsi="Tahoma" w:cs="Tahoma"/>
          <w:color w:val="000000" w:themeColor="text1"/>
        </w:rPr>
        <w:t>, diterjemahkan oleh Rasisul Muttaqien, Bandung: Nusa Media.</w:t>
      </w:r>
    </w:p>
    <w:p w:rsidR="008C0573" w:rsidRDefault="008C0573" w:rsidP="006D1A58">
      <w:pPr>
        <w:spacing w:after="240" w:line="360" w:lineRule="auto"/>
        <w:ind w:left="446" w:hanging="446"/>
        <w:jc w:val="both"/>
        <w:rPr>
          <w:rFonts w:ascii="Tahoma" w:hAnsi="Tahoma" w:cs="Tahoma"/>
          <w:color w:val="000000" w:themeColor="text1"/>
        </w:rPr>
      </w:pPr>
      <w:r w:rsidRPr="00A42F79">
        <w:rPr>
          <w:rFonts w:ascii="Tahoma" w:hAnsi="Tahoma" w:cs="Tahoma"/>
          <w:color w:val="000000" w:themeColor="text1"/>
        </w:rPr>
        <w:t xml:space="preserve">Herlien Budiono, </w:t>
      </w:r>
      <w:r w:rsidR="00D13089" w:rsidRPr="00A42F79">
        <w:rPr>
          <w:rFonts w:ascii="Tahoma" w:hAnsi="Tahoma" w:cs="Tahoma"/>
          <w:color w:val="000000" w:themeColor="text1"/>
        </w:rPr>
        <w:t xml:space="preserve">2012), </w:t>
      </w:r>
      <w:r w:rsidRPr="00A42F79">
        <w:rPr>
          <w:rFonts w:ascii="Tahoma" w:hAnsi="Tahoma" w:cs="Tahoma"/>
          <w:color w:val="000000" w:themeColor="text1"/>
        </w:rPr>
        <w:t>Kumpulan Tulisan Hukum Perdata di Bidang Kenotariatan,</w:t>
      </w:r>
      <w:r w:rsidR="00D13089">
        <w:rPr>
          <w:rFonts w:ascii="Tahoma" w:hAnsi="Tahoma" w:cs="Tahoma"/>
          <w:color w:val="000000" w:themeColor="text1"/>
        </w:rPr>
        <w:t xml:space="preserve"> Bandung:Citra Aditya Bakti.</w:t>
      </w:r>
    </w:p>
    <w:p w:rsidR="008C0573" w:rsidRDefault="008C0573" w:rsidP="006D1A58">
      <w:pPr>
        <w:spacing w:after="240" w:line="360" w:lineRule="auto"/>
        <w:ind w:left="446" w:hanging="446"/>
        <w:jc w:val="both"/>
        <w:rPr>
          <w:rFonts w:ascii="Tahoma" w:hAnsi="Tahoma" w:cs="Tahoma"/>
          <w:color w:val="000000" w:themeColor="text1"/>
        </w:rPr>
      </w:pPr>
      <w:r>
        <w:rPr>
          <w:rFonts w:ascii="Tahoma" w:hAnsi="Tahoma" w:cs="Tahoma"/>
          <w:color w:val="000000" w:themeColor="text1"/>
        </w:rPr>
        <w:t>J</w:t>
      </w:r>
      <w:r w:rsidRPr="003A6DDB">
        <w:rPr>
          <w:rFonts w:ascii="Tahoma" w:hAnsi="Tahoma" w:cs="Tahoma"/>
          <w:color w:val="000000" w:themeColor="text1"/>
        </w:rPr>
        <w:t xml:space="preserve">.J. Launie, George E. Rejda, Donald R. Oakes, </w:t>
      </w:r>
      <w:r w:rsidR="00D13089" w:rsidRPr="003A6DDB">
        <w:rPr>
          <w:rFonts w:ascii="Tahoma" w:hAnsi="Tahoma" w:cs="Tahoma"/>
          <w:color w:val="000000" w:themeColor="text1"/>
        </w:rPr>
        <w:t>1997</w:t>
      </w:r>
      <w:r w:rsidR="00D13089">
        <w:rPr>
          <w:rFonts w:ascii="Tahoma" w:hAnsi="Tahoma" w:cs="Tahoma"/>
          <w:color w:val="000000" w:themeColor="text1"/>
        </w:rPr>
        <w:t xml:space="preserve">, </w:t>
      </w:r>
      <w:r w:rsidRPr="00D13089">
        <w:rPr>
          <w:rFonts w:ascii="Tahoma" w:hAnsi="Tahoma" w:cs="Tahoma"/>
          <w:i/>
          <w:color w:val="000000" w:themeColor="text1"/>
        </w:rPr>
        <w:t>Personal Insurance</w:t>
      </w:r>
      <w:r w:rsidR="00D13089">
        <w:rPr>
          <w:rFonts w:ascii="Tahoma" w:hAnsi="Tahoma" w:cs="Tahoma"/>
          <w:color w:val="000000" w:themeColor="text1"/>
        </w:rPr>
        <w:t xml:space="preserve"> </w:t>
      </w:r>
      <w:r w:rsidR="00D13089">
        <w:rPr>
          <w:rFonts w:ascii="Tahoma" w:hAnsi="Tahoma" w:cs="Tahoma"/>
          <w:color w:val="000000" w:themeColor="text1"/>
        </w:rPr>
        <w:lastRenderedPageBreak/>
        <w:t>,</w:t>
      </w:r>
      <w:r w:rsidRPr="003A6DDB">
        <w:rPr>
          <w:rFonts w:ascii="Tahoma" w:hAnsi="Tahoma" w:cs="Tahoma"/>
          <w:color w:val="000000" w:themeColor="text1"/>
        </w:rPr>
        <w:t>Penn</w:t>
      </w:r>
      <w:bookmarkStart w:id="3" w:name="_GoBack"/>
      <w:r w:rsidRPr="003A6DDB">
        <w:rPr>
          <w:rFonts w:ascii="Tahoma" w:hAnsi="Tahoma" w:cs="Tahoma"/>
          <w:color w:val="000000" w:themeColor="text1"/>
        </w:rPr>
        <w:t>s</w:t>
      </w:r>
      <w:bookmarkEnd w:id="3"/>
      <w:r w:rsidRPr="003A6DDB">
        <w:rPr>
          <w:rFonts w:ascii="Tahoma" w:hAnsi="Tahoma" w:cs="Tahoma"/>
          <w:color w:val="000000" w:themeColor="text1"/>
        </w:rPr>
        <w:t>ylvania: Insur</w:t>
      </w:r>
      <w:r w:rsidR="00D13089">
        <w:rPr>
          <w:rFonts w:ascii="Tahoma" w:hAnsi="Tahoma" w:cs="Tahoma"/>
          <w:color w:val="000000" w:themeColor="text1"/>
        </w:rPr>
        <w:t>ance Institute of America, Inc.</w:t>
      </w:r>
      <w:r w:rsidRPr="003A6DDB">
        <w:rPr>
          <w:rFonts w:ascii="Tahoma" w:hAnsi="Tahoma" w:cs="Tahoma"/>
          <w:color w:val="000000" w:themeColor="text1"/>
        </w:rPr>
        <w:t xml:space="preserve"> </w:t>
      </w:r>
    </w:p>
    <w:p w:rsidR="008C0573" w:rsidRPr="00A42F79" w:rsidRDefault="008C0573" w:rsidP="006D1A58">
      <w:pPr>
        <w:spacing w:after="240" w:line="360" w:lineRule="auto"/>
        <w:ind w:left="446" w:hanging="446"/>
        <w:jc w:val="both"/>
        <w:rPr>
          <w:rFonts w:ascii="Tahoma" w:hAnsi="Tahoma" w:cs="Tahoma"/>
          <w:color w:val="000000" w:themeColor="text1"/>
        </w:rPr>
      </w:pPr>
      <w:r w:rsidRPr="00A42F79">
        <w:rPr>
          <w:rFonts w:ascii="Tahoma" w:hAnsi="Tahoma" w:cs="Tahoma"/>
          <w:color w:val="000000" w:themeColor="text1"/>
        </w:rPr>
        <w:t>Kartini Muljadi &amp; Gunawan Widjaja,</w:t>
      </w:r>
      <w:r w:rsidR="00D13089" w:rsidRPr="00D13089">
        <w:rPr>
          <w:rFonts w:ascii="Tahoma" w:hAnsi="Tahoma" w:cs="Tahoma"/>
          <w:color w:val="000000" w:themeColor="text1"/>
        </w:rPr>
        <w:t xml:space="preserve"> </w:t>
      </w:r>
      <w:r w:rsidR="00D13089" w:rsidRPr="00A42F79">
        <w:rPr>
          <w:rFonts w:ascii="Tahoma" w:hAnsi="Tahoma" w:cs="Tahoma"/>
          <w:color w:val="000000" w:themeColor="text1"/>
        </w:rPr>
        <w:t xml:space="preserve"> </w:t>
      </w:r>
      <w:r w:rsidR="00D13089">
        <w:rPr>
          <w:rFonts w:ascii="Tahoma" w:hAnsi="Tahoma" w:cs="Tahoma"/>
          <w:color w:val="000000" w:themeColor="text1"/>
        </w:rPr>
        <w:t>2014</w:t>
      </w:r>
      <w:r w:rsidR="00D13089" w:rsidRPr="00A42F79">
        <w:rPr>
          <w:rFonts w:ascii="Tahoma" w:hAnsi="Tahoma" w:cs="Tahoma"/>
          <w:color w:val="000000" w:themeColor="text1"/>
        </w:rPr>
        <w:t xml:space="preserve"> </w:t>
      </w:r>
      <w:r w:rsidRPr="00A42F79">
        <w:rPr>
          <w:rFonts w:ascii="Tahoma" w:hAnsi="Tahoma" w:cs="Tahoma"/>
          <w:color w:val="000000" w:themeColor="text1"/>
        </w:rPr>
        <w:t xml:space="preserve"> </w:t>
      </w:r>
      <w:r w:rsidR="00D13089" w:rsidRPr="00A42F79">
        <w:rPr>
          <w:rFonts w:ascii="Tahoma" w:hAnsi="Tahoma" w:cs="Tahoma"/>
          <w:color w:val="000000" w:themeColor="text1"/>
        </w:rPr>
        <w:t xml:space="preserve">Depok: </w:t>
      </w:r>
      <w:r w:rsidRPr="00D13089">
        <w:rPr>
          <w:rFonts w:ascii="Tahoma" w:hAnsi="Tahoma" w:cs="Tahoma"/>
          <w:i/>
          <w:color w:val="000000" w:themeColor="text1"/>
        </w:rPr>
        <w:t>Perikatan Yang Lahir Dari Perjanjian</w:t>
      </w:r>
      <w:r w:rsidR="00D13089">
        <w:rPr>
          <w:rFonts w:ascii="Tahoma" w:hAnsi="Tahoma" w:cs="Tahoma"/>
          <w:color w:val="000000" w:themeColor="text1"/>
        </w:rPr>
        <w:t>,</w:t>
      </w:r>
      <w:r w:rsidRPr="00A42F79">
        <w:rPr>
          <w:rFonts w:ascii="Tahoma" w:hAnsi="Tahoma" w:cs="Tahoma"/>
          <w:color w:val="000000" w:themeColor="text1"/>
        </w:rPr>
        <w:t xml:space="preserve"> PT Raja</w:t>
      </w:r>
      <w:r w:rsidR="00D13089">
        <w:rPr>
          <w:rFonts w:ascii="Tahoma" w:hAnsi="Tahoma" w:cs="Tahoma"/>
          <w:color w:val="000000" w:themeColor="text1"/>
        </w:rPr>
        <w:t xml:space="preserve"> Grafindo Persada. </w:t>
      </w:r>
    </w:p>
    <w:p w:rsidR="008C0573" w:rsidRDefault="008C0573" w:rsidP="006D1A58">
      <w:pPr>
        <w:spacing w:after="240" w:line="360" w:lineRule="auto"/>
        <w:ind w:left="446" w:hanging="446"/>
        <w:jc w:val="both"/>
        <w:rPr>
          <w:rFonts w:ascii="Tahoma" w:hAnsi="Tahoma" w:cs="Tahoma"/>
        </w:rPr>
      </w:pPr>
      <w:r w:rsidRPr="00A42F79">
        <w:rPr>
          <w:rFonts w:ascii="Tahoma" w:hAnsi="Tahoma" w:cs="Tahoma"/>
        </w:rPr>
        <w:t xml:space="preserve">Moch. Isnaeni, </w:t>
      </w:r>
      <w:r w:rsidR="00D13089" w:rsidRPr="00A42F79">
        <w:rPr>
          <w:rFonts w:ascii="Tahoma" w:hAnsi="Tahoma" w:cs="Tahoma"/>
        </w:rPr>
        <w:t>2016</w:t>
      </w:r>
      <w:r w:rsidR="00D13089">
        <w:rPr>
          <w:rFonts w:ascii="Tahoma" w:hAnsi="Tahoma" w:cs="Tahoma"/>
        </w:rPr>
        <w:t xml:space="preserve">, </w:t>
      </w:r>
      <w:r w:rsidRPr="00D13089">
        <w:rPr>
          <w:rFonts w:ascii="Tahoma" w:hAnsi="Tahoma" w:cs="Tahoma"/>
          <w:i/>
        </w:rPr>
        <w:t>Pengantar Hukum Jaminan Kebendaan</w:t>
      </w:r>
      <w:r w:rsidRPr="00A42F79">
        <w:rPr>
          <w:rFonts w:ascii="Tahoma" w:hAnsi="Tahoma" w:cs="Tahoma"/>
        </w:rPr>
        <w:t xml:space="preserve">, </w:t>
      </w:r>
      <w:r w:rsidR="00D13089" w:rsidRPr="00A42F79">
        <w:rPr>
          <w:rFonts w:ascii="Tahoma" w:hAnsi="Tahoma" w:cs="Tahoma"/>
        </w:rPr>
        <w:t>Surabaya</w:t>
      </w:r>
      <w:r w:rsidR="00D13089" w:rsidRPr="00A42F79">
        <w:rPr>
          <w:rFonts w:ascii="Tahoma" w:hAnsi="Tahoma" w:cs="Tahoma"/>
        </w:rPr>
        <w:t xml:space="preserve"> </w:t>
      </w:r>
      <w:r w:rsidR="00D13089">
        <w:rPr>
          <w:rFonts w:ascii="Tahoma" w:hAnsi="Tahoma" w:cs="Tahoma"/>
        </w:rPr>
        <w:t>: PT. Revka Petra Media.</w:t>
      </w:r>
      <w:r w:rsidRPr="00A42F79">
        <w:rPr>
          <w:rFonts w:ascii="Tahoma" w:hAnsi="Tahoma" w:cs="Tahoma"/>
        </w:rPr>
        <w:t xml:space="preserve"> </w:t>
      </w:r>
    </w:p>
    <w:p w:rsidR="008C0573" w:rsidRDefault="008C0573" w:rsidP="006D1A58">
      <w:pPr>
        <w:spacing w:after="240" w:line="360" w:lineRule="auto"/>
        <w:ind w:left="446" w:hanging="446"/>
        <w:jc w:val="both"/>
        <w:rPr>
          <w:rFonts w:ascii="Tahoma" w:hAnsi="Tahoma" w:cs="Tahoma"/>
          <w:color w:val="000000" w:themeColor="text1"/>
        </w:rPr>
      </w:pPr>
      <w:r w:rsidRPr="00A52380">
        <w:rPr>
          <w:rFonts w:ascii="Tahoma" w:hAnsi="Tahoma" w:cs="Tahoma"/>
          <w:color w:val="000000" w:themeColor="text1"/>
        </w:rPr>
        <w:t>Mu</w:t>
      </w:r>
      <w:r w:rsidR="005B11CF">
        <w:rPr>
          <w:rFonts w:ascii="Tahoma" w:hAnsi="Tahoma" w:cs="Tahoma"/>
          <w:color w:val="000000" w:themeColor="text1"/>
        </w:rPr>
        <w:t>l</w:t>
      </w:r>
      <w:r w:rsidRPr="00A52380">
        <w:rPr>
          <w:rFonts w:ascii="Tahoma" w:hAnsi="Tahoma" w:cs="Tahoma"/>
          <w:color w:val="000000" w:themeColor="text1"/>
        </w:rPr>
        <w:t xml:space="preserve">hadi, </w:t>
      </w:r>
      <w:r w:rsidR="00D13089" w:rsidRPr="00A52380">
        <w:rPr>
          <w:rFonts w:ascii="Tahoma" w:hAnsi="Tahoma" w:cs="Tahoma"/>
          <w:color w:val="000000" w:themeColor="text1"/>
        </w:rPr>
        <w:t>2017</w:t>
      </w:r>
      <w:r w:rsidR="00D13089">
        <w:rPr>
          <w:rFonts w:ascii="Tahoma" w:hAnsi="Tahoma" w:cs="Tahoma"/>
          <w:color w:val="000000" w:themeColor="text1"/>
        </w:rPr>
        <w:t xml:space="preserve">, </w:t>
      </w:r>
      <w:r w:rsidRPr="00D13089">
        <w:rPr>
          <w:rFonts w:ascii="Tahoma" w:hAnsi="Tahoma" w:cs="Tahoma"/>
          <w:i/>
          <w:color w:val="000000" w:themeColor="text1"/>
        </w:rPr>
        <w:t>Dasar-Dasar hukum Asuransi</w:t>
      </w:r>
      <w:r w:rsidR="00D13089">
        <w:rPr>
          <w:rFonts w:ascii="Tahoma" w:hAnsi="Tahoma" w:cs="Tahoma"/>
          <w:color w:val="000000" w:themeColor="text1"/>
        </w:rPr>
        <w:t>, Depok: PT RajaGrafindo Persada</w:t>
      </w:r>
      <w:r w:rsidRPr="00A52380">
        <w:rPr>
          <w:rFonts w:ascii="Tahoma" w:hAnsi="Tahoma" w:cs="Tahoma"/>
          <w:color w:val="000000" w:themeColor="text1"/>
        </w:rPr>
        <w:t>.</w:t>
      </w:r>
    </w:p>
    <w:p w:rsidR="00DA1D44" w:rsidRDefault="008C0573" w:rsidP="006D1A58">
      <w:pPr>
        <w:spacing w:after="240" w:line="360" w:lineRule="auto"/>
        <w:ind w:left="446" w:hanging="446"/>
        <w:jc w:val="both"/>
        <w:rPr>
          <w:rFonts w:ascii="Tahoma" w:hAnsi="Tahoma" w:cs="Tahoma"/>
          <w:color w:val="000000" w:themeColor="text1"/>
        </w:rPr>
      </w:pPr>
      <w:r w:rsidRPr="00A52380">
        <w:rPr>
          <w:rFonts w:ascii="Tahoma" w:hAnsi="Tahoma" w:cs="Tahoma"/>
          <w:color w:val="000000" w:themeColor="text1"/>
        </w:rPr>
        <w:t xml:space="preserve">R. Soeroso, </w:t>
      </w:r>
      <w:r w:rsidR="00D13089" w:rsidRPr="00A52380">
        <w:rPr>
          <w:rFonts w:ascii="Tahoma" w:hAnsi="Tahoma" w:cs="Tahoma"/>
          <w:color w:val="000000" w:themeColor="text1"/>
        </w:rPr>
        <w:t>2006</w:t>
      </w:r>
      <w:r w:rsidR="00D13089">
        <w:rPr>
          <w:rFonts w:ascii="Tahoma" w:hAnsi="Tahoma" w:cs="Tahoma"/>
          <w:color w:val="000000" w:themeColor="text1"/>
        </w:rPr>
        <w:t xml:space="preserve">, </w:t>
      </w:r>
      <w:r w:rsidRPr="00A52380">
        <w:rPr>
          <w:rFonts w:ascii="Tahoma" w:hAnsi="Tahoma" w:cs="Tahoma"/>
          <w:color w:val="000000" w:themeColor="text1"/>
        </w:rPr>
        <w:t xml:space="preserve">Pengantar Ilmu Hukum, </w:t>
      </w:r>
      <w:r w:rsidR="00D13089" w:rsidRPr="00A52380">
        <w:rPr>
          <w:rFonts w:ascii="Tahoma" w:hAnsi="Tahoma" w:cs="Tahoma"/>
          <w:color w:val="000000" w:themeColor="text1"/>
        </w:rPr>
        <w:t xml:space="preserve"> </w:t>
      </w:r>
      <w:r w:rsidRPr="00A52380">
        <w:rPr>
          <w:rFonts w:ascii="Tahoma" w:hAnsi="Tahoma" w:cs="Tahoma"/>
          <w:color w:val="000000" w:themeColor="text1"/>
        </w:rPr>
        <w:t>Jakarta:Sinar Grafika.</w:t>
      </w:r>
    </w:p>
    <w:p w:rsidR="008C0573" w:rsidRDefault="008C0573" w:rsidP="006D1A58">
      <w:pPr>
        <w:spacing w:after="240" w:line="360" w:lineRule="auto"/>
        <w:ind w:left="446" w:hanging="446"/>
        <w:jc w:val="both"/>
        <w:rPr>
          <w:rFonts w:ascii="Tahoma" w:hAnsi="Tahoma" w:cs="Tahoma"/>
        </w:rPr>
      </w:pPr>
      <w:r w:rsidRPr="00A42F79">
        <w:rPr>
          <w:rFonts w:ascii="Tahoma" w:hAnsi="Tahoma" w:cs="Tahoma"/>
        </w:rPr>
        <w:t>Salim HS dan</w:t>
      </w:r>
      <w:r>
        <w:rPr>
          <w:rFonts w:ascii="Tahoma" w:hAnsi="Tahoma" w:cs="Tahoma"/>
        </w:rPr>
        <w:t xml:space="preserve"> Erlies Septiana Nurbaini, 2013,  </w:t>
      </w:r>
      <w:r w:rsidRPr="008C0573">
        <w:rPr>
          <w:rFonts w:ascii="Tahoma" w:hAnsi="Tahoma" w:cs="Tahoma"/>
          <w:i/>
        </w:rPr>
        <w:t>Penerapan Teori Hukum pada Penelitian Tesis dan Disertasi”</w:t>
      </w:r>
      <w:r w:rsidR="00D13089">
        <w:rPr>
          <w:rFonts w:ascii="Tahoma" w:hAnsi="Tahoma" w:cs="Tahoma"/>
        </w:rPr>
        <w:t xml:space="preserve"> , </w:t>
      </w:r>
      <w:r w:rsidR="00D13089" w:rsidRPr="00A42F79">
        <w:rPr>
          <w:rFonts w:ascii="Tahoma" w:hAnsi="Tahoma" w:cs="Tahoma"/>
        </w:rPr>
        <w:t>2013</w:t>
      </w:r>
      <w:r w:rsidR="00D13089">
        <w:rPr>
          <w:rFonts w:ascii="Tahoma" w:hAnsi="Tahoma" w:cs="Tahoma"/>
        </w:rPr>
        <w:t xml:space="preserve">, </w:t>
      </w:r>
      <w:r w:rsidRPr="00A42F79">
        <w:rPr>
          <w:rFonts w:ascii="Tahoma" w:hAnsi="Tahoma" w:cs="Tahoma"/>
        </w:rPr>
        <w:t>Ja</w:t>
      </w:r>
      <w:r w:rsidR="00D13089">
        <w:rPr>
          <w:rFonts w:ascii="Tahoma" w:hAnsi="Tahoma" w:cs="Tahoma"/>
        </w:rPr>
        <w:t>karta: PT. Rajagrafindo Persada.</w:t>
      </w:r>
      <w:r w:rsidRPr="00A42F79">
        <w:rPr>
          <w:rFonts w:ascii="Tahoma" w:hAnsi="Tahoma" w:cs="Tahoma"/>
        </w:rPr>
        <w:t xml:space="preserve"> </w:t>
      </w:r>
    </w:p>
    <w:p w:rsidR="0016060D" w:rsidRDefault="0016060D" w:rsidP="006D1A58">
      <w:pPr>
        <w:spacing w:after="240" w:line="360" w:lineRule="auto"/>
        <w:ind w:left="446" w:hanging="446"/>
        <w:jc w:val="both"/>
        <w:rPr>
          <w:rFonts w:ascii="Tahoma" w:hAnsi="Tahoma" w:cs="Tahoma"/>
        </w:rPr>
      </w:pPr>
      <w:r>
        <w:rPr>
          <w:rFonts w:ascii="Tahoma" w:hAnsi="Tahoma" w:cs="Tahoma"/>
        </w:rPr>
        <w:t>Sri Rejeki Hartono, 2008, Hukum Asuransi dan Perusahaan Asuransi, Jakarta : Sinar Grafika</w:t>
      </w:r>
    </w:p>
    <w:p w:rsidR="008C0573" w:rsidRDefault="008C0573" w:rsidP="006D1A58">
      <w:pPr>
        <w:spacing w:after="240" w:line="360" w:lineRule="auto"/>
        <w:ind w:left="446" w:hanging="446"/>
        <w:jc w:val="both"/>
        <w:rPr>
          <w:rFonts w:ascii="Tahoma" w:hAnsi="Tahoma" w:cs="Tahoma"/>
          <w:color w:val="000000" w:themeColor="text1"/>
        </w:rPr>
      </w:pPr>
      <w:r w:rsidRPr="00A52380">
        <w:rPr>
          <w:rFonts w:ascii="Tahoma" w:hAnsi="Tahoma" w:cs="Tahoma"/>
          <w:color w:val="000000" w:themeColor="text1"/>
        </w:rPr>
        <w:t xml:space="preserve">Subekti, Pokok-Pokok Hukum Perdata, </w:t>
      </w:r>
      <w:r w:rsidR="00D13089" w:rsidRPr="00A52380">
        <w:rPr>
          <w:rFonts w:ascii="Tahoma" w:hAnsi="Tahoma" w:cs="Tahoma"/>
          <w:color w:val="000000" w:themeColor="text1"/>
        </w:rPr>
        <w:t>2010</w:t>
      </w:r>
      <w:r w:rsidR="00D13089">
        <w:rPr>
          <w:rFonts w:ascii="Tahoma" w:hAnsi="Tahoma" w:cs="Tahoma"/>
          <w:color w:val="000000" w:themeColor="text1"/>
        </w:rPr>
        <w:t xml:space="preserve">, </w:t>
      </w:r>
      <w:r w:rsidRPr="00A52380">
        <w:rPr>
          <w:rFonts w:ascii="Tahoma" w:hAnsi="Tahoma" w:cs="Tahoma"/>
          <w:color w:val="000000" w:themeColor="text1"/>
        </w:rPr>
        <w:t>Jakarta</w:t>
      </w:r>
      <w:r w:rsidR="0016060D">
        <w:rPr>
          <w:rFonts w:ascii="Tahoma" w:hAnsi="Tahoma" w:cs="Tahoma"/>
          <w:color w:val="000000" w:themeColor="text1"/>
        </w:rPr>
        <w:t xml:space="preserve"> </w:t>
      </w:r>
      <w:r w:rsidRPr="00A52380">
        <w:rPr>
          <w:rFonts w:ascii="Tahoma" w:hAnsi="Tahoma" w:cs="Tahoma"/>
          <w:color w:val="000000" w:themeColor="text1"/>
        </w:rPr>
        <w:t>:</w:t>
      </w:r>
      <w:r w:rsidR="00BC68D9">
        <w:rPr>
          <w:rFonts w:ascii="Tahoma" w:hAnsi="Tahoma" w:cs="Tahoma"/>
          <w:color w:val="000000" w:themeColor="text1"/>
        </w:rPr>
        <w:t xml:space="preserve"> </w:t>
      </w:r>
      <w:r w:rsidRPr="00A52380">
        <w:rPr>
          <w:rFonts w:ascii="Tahoma" w:hAnsi="Tahoma" w:cs="Tahoma"/>
          <w:color w:val="000000" w:themeColor="text1"/>
        </w:rPr>
        <w:t>PT Internusa,.</w:t>
      </w:r>
    </w:p>
    <w:p w:rsidR="008C0573" w:rsidRDefault="008C0573" w:rsidP="006D1A58">
      <w:pPr>
        <w:spacing w:after="240" w:line="360" w:lineRule="auto"/>
        <w:ind w:left="446" w:hanging="446"/>
        <w:jc w:val="both"/>
        <w:rPr>
          <w:rFonts w:ascii="Tahoma" w:hAnsi="Tahoma" w:cs="Tahoma"/>
          <w:color w:val="000000" w:themeColor="text1"/>
        </w:rPr>
      </w:pPr>
      <w:r w:rsidRPr="00A42F79">
        <w:rPr>
          <w:rFonts w:ascii="Tahoma" w:hAnsi="Tahoma" w:cs="Tahoma"/>
          <w:color w:val="000000" w:themeColor="text1"/>
        </w:rPr>
        <w:t xml:space="preserve">Tan Thong Kie, </w:t>
      </w:r>
      <w:r w:rsidR="00D13089">
        <w:rPr>
          <w:rFonts w:ascii="Tahoma" w:hAnsi="Tahoma" w:cs="Tahoma"/>
          <w:color w:val="000000" w:themeColor="text1"/>
        </w:rPr>
        <w:t>2013</w:t>
      </w:r>
      <w:r w:rsidR="00D13089">
        <w:rPr>
          <w:rFonts w:ascii="Tahoma" w:hAnsi="Tahoma" w:cs="Tahoma"/>
          <w:color w:val="000000" w:themeColor="text1"/>
        </w:rPr>
        <w:t xml:space="preserve">, </w:t>
      </w:r>
      <w:r w:rsidRPr="00A42F79">
        <w:rPr>
          <w:rFonts w:ascii="Tahoma" w:hAnsi="Tahoma" w:cs="Tahoma"/>
          <w:color w:val="000000" w:themeColor="text1"/>
        </w:rPr>
        <w:t>Studi Notariat</w:t>
      </w:r>
      <w:r w:rsidR="00D13089">
        <w:rPr>
          <w:rFonts w:ascii="Tahoma" w:hAnsi="Tahoma" w:cs="Tahoma"/>
          <w:color w:val="000000" w:themeColor="text1"/>
        </w:rPr>
        <w:t xml:space="preserve"> $ Serba Serbi Praktek Notaris,</w:t>
      </w:r>
      <w:r w:rsidRPr="00A42F79">
        <w:rPr>
          <w:rFonts w:ascii="Tahoma" w:hAnsi="Tahoma" w:cs="Tahoma"/>
          <w:color w:val="000000" w:themeColor="text1"/>
        </w:rPr>
        <w:t>Jakarta: PT</w:t>
      </w:r>
      <w:r w:rsidR="00D13089">
        <w:rPr>
          <w:rFonts w:ascii="Tahoma" w:hAnsi="Tahoma" w:cs="Tahoma"/>
          <w:color w:val="000000" w:themeColor="text1"/>
        </w:rPr>
        <w:t>. Ichtiar Baru Van Hoeve.</w:t>
      </w:r>
    </w:p>
    <w:p w:rsidR="008C0573" w:rsidRPr="008C0573" w:rsidRDefault="008C0573" w:rsidP="006D1A5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A52380" w:rsidRDefault="008C0573" w:rsidP="006D1A58">
      <w:pPr>
        <w:spacing w:after="0" w:line="360" w:lineRule="auto"/>
        <w:ind w:left="1134" w:hanging="1134"/>
        <w:jc w:val="both"/>
        <w:rPr>
          <w:rFonts w:ascii="Times New Roman" w:eastAsia="Times New Roman" w:hAnsi="Times New Roman" w:cs="Times New Roman"/>
          <w:b/>
          <w:sz w:val="24"/>
          <w:szCs w:val="24"/>
        </w:rPr>
      </w:pPr>
      <w:r w:rsidRPr="008C0573">
        <w:rPr>
          <w:rFonts w:ascii="Times New Roman" w:eastAsia="Times New Roman" w:hAnsi="Times New Roman" w:cs="Times New Roman"/>
          <w:b/>
          <w:sz w:val="24"/>
          <w:szCs w:val="24"/>
        </w:rPr>
        <w:lastRenderedPageBreak/>
        <w:t>Perundang-Undangan :</w:t>
      </w:r>
    </w:p>
    <w:p w:rsidR="00D13089" w:rsidRPr="008C0573" w:rsidRDefault="00D13089" w:rsidP="006D1A58">
      <w:pPr>
        <w:spacing w:after="0" w:line="360" w:lineRule="auto"/>
        <w:ind w:left="1138" w:hanging="1138"/>
        <w:jc w:val="both"/>
        <w:rPr>
          <w:rFonts w:ascii="Times New Roman" w:eastAsia="Times New Roman" w:hAnsi="Times New Roman" w:cs="Times New Roman"/>
          <w:b/>
          <w:sz w:val="24"/>
          <w:szCs w:val="24"/>
        </w:rPr>
      </w:pPr>
    </w:p>
    <w:p w:rsidR="00D13089" w:rsidRDefault="008C0573" w:rsidP="006D1A58">
      <w:pPr>
        <w:spacing w:after="0" w:line="360" w:lineRule="auto"/>
        <w:ind w:left="446" w:hanging="446"/>
        <w:jc w:val="both"/>
        <w:rPr>
          <w:rFonts w:ascii="Tahoma" w:hAnsi="Tahoma" w:cs="Tahoma"/>
          <w:color w:val="000000" w:themeColor="text1"/>
        </w:rPr>
      </w:pPr>
      <w:r w:rsidRPr="00A52380">
        <w:rPr>
          <w:rFonts w:ascii="Tahoma" w:hAnsi="Tahoma" w:cs="Tahoma"/>
          <w:color w:val="000000" w:themeColor="text1"/>
        </w:rPr>
        <w:t>Kitab Undang Undang Hukum Dagang, Rhedbook Publisher, 2008</w:t>
      </w:r>
      <w:r w:rsidR="00D13089" w:rsidRPr="00D13089">
        <w:rPr>
          <w:rFonts w:ascii="Tahoma" w:hAnsi="Tahoma" w:cs="Tahoma"/>
          <w:color w:val="000000" w:themeColor="text1"/>
        </w:rPr>
        <w:t xml:space="preserve"> </w:t>
      </w:r>
    </w:p>
    <w:p w:rsidR="00D13089" w:rsidRDefault="00D13089" w:rsidP="006D1A58">
      <w:pPr>
        <w:spacing w:after="0" w:line="360" w:lineRule="auto"/>
        <w:ind w:left="446" w:hanging="446"/>
        <w:jc w:val="both"/>
        <w:rPr>
          <w:rFonts w:ascii="Tahoma" w:hAnsi="Tahoma" w:cs="Tahoma"/>
          <w:color w:val="000000" w:themeColor="text1"/>
        </w:rPr>
      </w:pPr>
      <w:r w:rsidRPr="00A52380">
        <w:rPr>
          <w:rFonts w:ascii="Tahoma" w:hAnsi="Tahoma" w:cs="Tahoma"/>
          <w:color w:val="000000" w:themeColor="text1"/>
        </w:rPr>
        <w:t>Otoritas Jasa Keuangan dan Industri jasa Keuangan, Perasuransian, Seri Letarasi Keuangan Perguruan Tinggi, 2016</w:t>
      </w:r>
      <w:r>
        <w:rPr>
          <w:rFonts w:ascii="Tahoma" w:hAnsi="Tahoma" w:cs="Tahoma"/>
          <w:color w:val="000000" w:themeColor="text1"/>
        </w:rPr>
        <w:t>,</w:t>
      </w:r>
      <w:r w:rsidRPr="00A52380">
        <w:rPr>
          <w:rFonts w:ascii="Tahoma" w:hAnsi="Tahoma" w:cs="Tahoma"/>
          <w:color w:val="000000" w:themeColor="text1"/>
        </w:rPr>
        <w:t xml:space="preserve"> Jakarta,.</w:t>
      </w:r>
    </w:p>
    <w:p w:rsidR="008C0573" w:rsidRDefault="00D13089" w:rsidP="006D1A58">
      <w:pPr>
        <w:spacing w:after="0" w:line="360" w:lineRule="auto"/>
        <w:ind w:left="446" w:hanging="446"/>
        <w:jc w:val="both"/>
        <w:rPr>
          <w:rFonts w:ascii="Tahoma" w:hAnsi="Tahoma" w:cs="Tahoma"/>
          <w:color w:val="000000" w:themeColor="text1"/>
        </w:rPr>
      </w:pPr>
      <w:r w:rsidRPr="00A42F79">
        <w:rPr>
          <w:rFonts w:ascii="Tahoma" w:hAnsi="Tahoma" w:cs="Tahoma"/>
          <w:color w:val="000000" w:themeColor="text1"/>
        </w:rPr>
        <w:t>Peraturan Otoritas Jasa Keuangan Nomor 71/Pojk.05/2016 Tentang Kesehatan Keuangan Perusahaan Asuransi Dan Perusahaan Reasuransi</w:t>
      </w:r>
      <w:r>
        <w:rPr>
          <w:rFonts w:ascii="Tahoma" w:hAnsi="Tahoma" w:cs="Tahoma"/>
          <w:color w:val="000000" w:themeColor="text1"/>
        </w:rPr>
        <w:t>.</w:t>
      </w:r>
    </w:p>
    <w:p w:rsidR="008C0573" w:rsidRPr="00A52380" w:rsidRDefault="008C0573" w:rsidP="006D1A58">
      <w:pPr>
        <w:spacing w:after="240" w:line="360" w:lineRule="auto"/>
        <w:ind w:left="446" w:hanging="446"/>
        <w:jc w:val="both"/>
        <w:rPr>
          <w:rFonts w:ascii="Tahoma" w:hAnsi="Tahoma" w:cs="Tahoma"/>
          <w:color w:val="000000" w:themeColor="text1"/>
        </w:rPr>
      </w:pPr>
      <w:r w:rsidRPr="00A52380">
        <w:rPr>
          <w:rFonts w:ascii="Tahoma" w:hAnsi="Tahoma" w:cs="Tahoma"/>
          <w:color w:val="000000" w:themeColor="text1"/>
        </w:rPr>
        <w:t>Putusan Mahkamah Agung RI Nomor: 197K/AG/2015 tanggal 11 Maret 2015 tentang gugatan harta waris</w:t>
      </w:r>
    </w:p>
    <w:p w:rsidR="008C0573" w:rsidRPr="00A52380" w:rsidRDefault="008C0573" w:rsidP="006D1A58">
      <w:pPr>
        <w:spacing w:after="240" w:line="360" w:lineRule="auto"/>
        <w:ind w:left="446" w:hanging="446"/>
        <w:jc w:val="both"/>
        <w:rPr>
          <w:rFonts w:ascii="Tahoma" w:hAnsi="Tahoma" w:cs="Tahoma"/>
          <w:color w:val="000000" w:themeColor="text1"/>
        </w:rPr>
      </w:pPr>
      <w:r w:rsidRPr="00A52380">
        <w:rPr>
          <w:rFonts w:ascii="Tahoma" w:hAnsi="Tahoma" w:cs="Tahoma"/>
          <w:color w:val="000000" w:themeColor="text1"/>
        </w:rPr>
        <w:t>R. Subekti dan R. Tjitrosudibio, Kitab Undang-Undang Hukum Perdata, Pradnya Paramita, 2009.</w:t>
      </w:r>
    </w:p>
    <w:p w:rsidR="008C0573" w:rsidRPr="00A52380" w:rsidRDefault="008C0573" w:rsidP="006D1A58">
      <w:pPr>
        <w:spacing w:after="240" w:line="360" w:lineRule="auto"/>
        <w:ind w:left="446" w:hanging="446"/>
        <w:jc w:val="both"/>
        <w:rPr>
          <w:rFonts w:ascii="Tahoma" w:hAnsi="Tahoma" w:cs="Tahoma"/>
          <w:color w:val="000000" w:themeColor="text1"/>
        </w:rPr>
      </w:pPr>
      <w:r w:rsidRPr="00A52380">
        <w:rPr>
          <w:rFonts w:ascii="Tahoma" w:hAnsi="Tahoma" w:cs="Tahoma"/>
          <w:color w:val="000000" w:themeColor="text1"/>
        </w:rPr>
        <w:t>Undang Undang No 35 Tahun 2014 tentang perubahan Und</w:t>
      </w:r>
      <w:r w:rsidR="00D13089">
        <w:rPr>
          <w:rFonts w:ascii="Tahoma" w:hAnsi="Tahoma" w:cs="Tahoma"/>
          <w:color w:val="000000" w:themeColor="text1"/>
        </w:rPr>
        <w:t xml:space="preserve">ang Undang Nomor 23 Tahun 2002 </w:t>
      </w:r>
      <w:r w:rsidRPr="00D13089">
        <w:rPr>
          <w:rFonts w:ascii="Tahoma" w:hAnsi="Tahoma" w:cs="Tahoma"/>
          <w:i/>
          <w:color w:val="000000" w:themeColor="text1"/>
        </w:rPr>
        <w:t>Tentang Perlindungan Anak</w:t>
      </w:r>
      <w:r w:rsidRPr="00A52380">
        <w:rPr>
          <w:rFonts w:ascii="Tahoma" w:hAnsi="Tahoma" w:cs="Tahoma"/>
          <w:color w:val="000000" w:themeColor="text1"/>
        </w:rPr>
        <w:t>.</w:t>
      </w:r>
    </w:p>
    <w:p w:rsidR="008C0573" w:rsidRDefault="008C0573" w:rsidP="006D1A58">
      <w:pPr>
        <w:spacing w:after="240" w:line="360" w:lineRule="auto"/>
        <w:ind w:left="446" w:hanging="446"/>
        <w:jc w:val="both"/>
        <w:rPr>
          <w:rFonts w:ascii="Tahoma" w:hAnsi="Tahoma" w:cs="Tahoma"/>
          <w:color w:val="000000" w:themeColor="text1"/>
        </w:rPr>
      </w:pPr>
      <w:r w:rsidRPr="00A52380">
        <w:rPr>
          <w:rFonts w:ascii="Tahoma" w:hAnsi="Tahoma" w:cs="Tahoma"/>
          <w:color w:val="000000" w:themeColor="text1"/>
        </w:rPr>
        <w:t xml:space="preserve">Undang-Undang Republik Indonesia Nomor 40 Tahun 2014 </w:t>
      </w:r>
      <w:r w:rsidRPr="008C5627">
        <w:rPr>
          <w:rFonts w:ascii="Tahoma" w:hAnsi="Tahoma" w:cs="Tahoma"/>
          <w:i/>
          <w:color w:val="000000" w:themeColor="text1"/>
        </w:rPr>
        <w:t>tentang  perasuransian</w:t>
      </w:r>
      <w:r w:rsidRPr="00A52380">
        <w:rPr>
          <w:rFonts w:ascii="Tahoma" w:hAnsi="Tahoma" w:cs="Tahoma"/>
          <w:color w:val="000000" w:themeColor="text1"/>
        </w:rPr>
        <w:t>, Tambahan Lembaran Negara Republik Indonesia Nomor 5618.</w:t>
      </w:r>
    </w:p>
    <w:p w:rsidR="008C0573" w:rsidRPr="008C5627" w:rsidRDefault="008C0573" w:rsidP="006D1A58">
      <w:pPr>
        <w:spacing w:after="240" w:line="360" w:lineRule="auto"/>
        <w:ind w:left="446" w:hanging="446"/>
        <w:jc w:val="both"/>
        <w:rPr>
          <w:rFonts w:ascii="Tahoma" w:hAnsi="Tahoma" w:cs="Tahoma"/>
          <w:i/>
          <w:color w:val="000000" w:themeColor="text1"/>
        </w:rPr>
      </w:pPr>
      <w:r w:rsidRPr="00A52380">
        <w:rPr>
          <w:rFonts w:ascii="Tahoma" w:hAnsi="Tahoma" w:cs="Tahoma"/>
          <w:color w:val="000000" w:themeColor="text1"/>
        </w:rPr>
        <w:t xml:space="preserve">Putusan Mahkamah Agung nomor 16 K/AG/2010 tanggal 30 April 2010 </w:t>
      </w:r>
      <w:r w:rsidRPr="008C5627">
        <w:rPr>
          <w:rFonts w:ascii="Tahoma" w:hAnsi="Tahoma" w:cs="Tahoma"/>
          <w:i/>
          <w:color w:val="000000" w:themeColor="text1"/>
        </w:rPr>
        <w:t xml:space="preserve">tentang gugutan harta waris </w:t>
      </w:r>
    </w:p>
    <w:p w:rsidR="008C0573" w:rsidRDefault="008C0573" w:rsidP="006D1A58">
      <w:pPr>
        <w:spacing w:after="0" w:line="360" w:lineRule="auto"/>
        <w:ind w:left="446" w:hanging="446"/>
        <w:jc w:val="both"/>
        <w:rPr>
          <w:rFonts w:ascii="Tahoma" w:hAnsi="Tahoma" w:cs="Tahoma"/>
          <w:color w:val="000000" w:themeColor="text1"/>
        </w:rPr>
      </w:pPr>
    </w:p>
    <w:p w:rsidR="00A52380" w:rsidRPr="008C0573" w:rsidRDefault="008C0573" w:rsidP="006D1A58">
      <w:pPr>
        <w:spacing w:after="240" w:line="360" w:lineRule="auto"/>
        <w:ind w:left="446" w:hanging="446"/>
        <w:jc w:val="both"/>
        <w:rPr>
          <w:rFonts w:ascii="Tahoma" w:hAnsi="Tahoma" w:cs="Tahoma"/>
          <w:b/>
          <w:color w:val="000000" w:themeColor="text1"/>
        </w:rPr>
      </w:pPr>
      <w:r w:rsidRPr="008C0573">
        <w:rPr>
          <w:rFonts w:ascii="Tahoma" w:hAnsi="Tahoma" w:cs="Tahoma"/>
          <w:b/>
          <w:color w:val="000000" w:themeColor="text1"/>
        </w:rPr>
        <w:t>Jurnal :</w:t>
      </w:r>
    </w:p>
    <w:p w:rsidR="00A52380" w:rsidRPr="00A52380" w:rsidRDefault="00A52380" w:rsidP="006D1A58">
      <w:pPr>
        <w:spacing w:after="240" w:line="360" w:lineRule="auto"/>
        <w:ind w:left="446" w:hanging="446"/>
        <w:jc w:val="both"/>
        <w:rPr>
          <w:rFonts w:ascii="Tahoma" w:hAnsi="Tahoma" w:cs="Tahoma"/>
          <w:color w:val="000000" w:themeColor="text1"/>
        </w:rPr>
      </w:pPr>
      <w:r w:rsidRPr="00A52380">
        <w:rPr>
          <w:rFonts w:ascii="Tahoma" w:hAnsi="Tahoma" w:cs="Tahoma"/>
          <w:color w:val="000000" w:themeColor="text1"/>
        </w:rPr>
        <w:t xml:space="preserve">Dagne Daukantaite. </w:t>
      </w:r>
      <w:r w:rsidR="00DA1D44" w:rsidRPr="00A52380">
        <w:rPr>
          <w:rFonts w:ascii="Tahoma" w:hAnsi="Tahoma" w:cs="Tahoma"/>
          <w:color w:val="000000" w:themeColor="text1"/>
        </w:rPr>
        <w:t>,</w:t>
      </w:r>
      <w:r w:rsidR="00DA1D44">
        <w:rPr>
          <w:rFonts w:ascii="Tahoma" w:hAnsi="Tahoma" w:cs="Tahoma"/>
          <w:color w:val="000000" w:themeColor="text1"/>
        </w:rPr>
        <w:t xml:space="preserve"> 2014</w:t>
      </w:r>
      <w:r w:rsidR="00DA1D44">
        <w:rPr>
          <w:rFonts w:ascii="Tahoma" w:hAnsi="Tahoma" w:cs="Tahoma"/>
          <w:color w:val="000000" w:themeColor="text1"/>
        </w:rPr>
        <w:t xml:space="preserve">, </w:t>
      </w:r>
      <w:r w:rsidRPr="008C5627">
        <w:rPr>
          <w:rFonts w:ascii="Tahoma" w:hAnsi="Tahoma" w:cs="Tahoma"/>
          <w:i/>
          <w:color w:val="000000" w:themeColor="text1"/>
        </w:rPr>
        <w:t>Is A Family Relationship Alone Enough To Create An Insurable Interest In The Life Of The Other</w:t>
      </w:r>
      <w:r w:rsidRPr="00A52380">
        <w:rPr>
          <w:rFonts w:ascii="Tahoma" w:hAnsi="Tahoma" w:cs="Tahoma"/>
          <w:color w:val="000000" w:themeColor="text1"/>
        </w:rPr>
        <w:t>?</w:t>
      </w:r>
      <w:r w:rsidR="008C5627">
        <w:rPr>
          <w:rFonts w:ascii="Tahoma" w:hAnsi="Tahoma" w:cs="Tahoma"/>
          <w:color w:val="000000" w:themeColor="text1"/>
        </w:rPr>
        <w:t xml:space="preserve">, </w:t>
      </w:r>
      <w:r w:rsidRPr="00A52380">
        <w:rPr>
          <w:rFonts w:ascii="Tahoma" w:hAnsi="Tahoma" w:cs="Tahoma"/>
          <w:color w:val="000000" w:themeColor="text1"/>
        </w:rPr>
        <w:t xml:space="preserve"> International Journal of Balti</w:t>
      </w:r>
      <w:r w:rsidR="008C5627">
        <w:rPr>
          <w:rFonts w:ascii="Tahoma" w:hAnsi="Tahoma" w:cs="Tahoma"/>
          <w:color w:val="000000" w:themeColor="text1"/>
        </w:rPr>
        <w:t xml:space="preserve">c Law, Volume 1 No. 2 </w:t>
      </w:r>
    </w:p>
    <w:p w:rsidR="00A52380" w:rsidRPr="00A42F79" w:rsidRDefault="00A52380" w:rsidP="006D1A58">
      <w:pPr>
        <w:spacing w:after="240" w:line="360" w:lineRule="auto"/>
        <w:ind w:left="446" w:hanging="446"/>
        <w:jc w:val="both"/>
        <w:rPr>
          <w:rFonts w:ascii="Tahoma" w:hAnsi="Tahoma" w:cs="Tahoma"/>
          <w:color w:val="000000" w:themeColor="text1"/>
        </w:rPr>
      </w:pPr>
      <w:r w:rsidRPr="00A52380">
        <w:rPr>
          <w:rFonts w:ascii="Tahoma" w:hAnsi="Tahoma" w:cs="Tahoma"/>
          <w:color w:val="000000" w:themeColor="text1"/>
        </w:rPr>
        <w:t xml:space="preserve">Iur. Vadim Mantrov Faculty of Law, University of Latvia, </w:t>
      </w:r>
      <w:r w:rsidR="00DA1D44" w:rsidRPr="00A52380">
        <w:rPr>
          <w:rFonts w:ascii="Tahoma" w:hAnsi="Tahoma" w:cs="Tahoma"/>
          <w:color w:val="000000" w:themeColor="text1"/>
        </w:rPr>
        <w:t>2017</w:t>
      </w:r>
      <w:r w:rsidR="00DA1D44">
        <w:rPr>
          <w:rFonts w:ascii="Tahoma" w:hAnsi="Tahoma" w:cs="Tahoma"/>
          <w:color w:val="000000" w:themeColor="text1"/>
        </w:rPr>
        <w:t xml:space="preserve">, </w:t>
      </w:r>
      <w:r w:rsidRPr="008C5627">
        <w:rPr>
          <w:rFonts w:ascii="Tahoma" w:hAnsi="Tahoma" w:cs="Tahoma"/>
          <w:i/>
          <w:color w:val="000000" w:themeColor="text1"/>
        </w:rPr>
        <w:t>Perception of Insurable Interest in European Insurance Law</w:t>
      </w:r>
      <w:r w:rsidRPr="00A52380">
        <w:rPr>
          <w:rFonts w:ascii="Tahoma" w:hAnsi="Tahoma" w:cs="Tahoma"/>
          <w:color w:val="000000" w:themeColor="text1"/>
        </w:rPr>
        <w:t xml:space="preserve">, </w:t>
      </w:r>
      <w:r w:rsidR="008C5627">
        <w:rPr>
          <w:rFonts w:ascii="Tahoma" w:hAnsi="Tahoma" w:cs="Tahoma"/>
          <w:color w:val="000000" w:themeColor="text1"/>
        </w:rPr>
        <w:t>Juridiskā zinātne / Law, No. 10.</w:t>
      </w:r>
      <w:r w:rsidRPr="00A52380">
        <w:rPr>
          <w:rFonts w:ascii="Tahoma" w:hAnsi="Tahoma" w:cs="Tahoma"/>
          <w:color w:val="000000" w:themeColor="text1"/>
        </w:rPr>
        <w:t xml:space="preserve"> </w:t>
      </w:r>
    </w:p>
    <w:p w:rsidR="00A42F79" w:rsidRPr="00A42F79" w:rsidRDefault="00A42F79" w:rsidP="006D1A58">
      <w:pPr>
        <w:widowControl w:val="0"/>
        <w:autoSpaceDE w:val="0"/>
        <w:autoSpaceDN w:val="0"/>
        <w:spacing w:after="0" w:line="360" w:lineRule="auto"/>
        <w:jc w:val="both"/>
        <w:rPr>
          <w:rFonts w:ascii="Times New Roman" w:eastAsia="Times New Roman" w:hAnsi="Times New Roman" w:cs="Times New Roman"/>
          <w:b/>
          <w:color w:val="000000" w:themeColor="text1"/>
          <w:sz w:val="24"/>
          <w:szCs w:val="24"/>
        </w:rPr>
      </w:pPr>
    </w:p>
    <w:p w:rsidR="000A408E" w:rsidRPr="00A07540" w:rsidRDefault="000A408E" w:rsidP="006D1A58">
      <w:pPr>
        <w:widowControl w:val="0"/>
        <w:autoSpaceDE w:val="0"/>
        <w:autoSpaceDN w:val="0"/>
        <w:spacing w:after="0" w:line="360" w:lineRule="auto"/>
        <w:ind w:firstLine="720"/>
        <w:contextualSpacing/>
        <w:jc w:val="both"/>
        <w:rPr>
          <w:rFonts w:ascii="Times New Roman" w:eastAsia="Times New Roman" w:hAnsi="Times New Roman" w:cs="Times New Roman"/>
          <w:color w:val="000000" w:themeColor="text1"/>
          <w:sz w:val="24"/>
          <w:szCs w:val="24"/>
          <w:lang w:val="id-ID"/>
        </w:rPr>
      </w:pPr>
    </w:p>
    <w:p w:rsidR="000A408E" w:rsidRPr="00A07540" w:rsidRDefault="000A408E" w:rsidP="00A07540">
      <w:pPr>
        <w:widowControl w:val="0"/>
        <w:autoSpaceDE w:val="0"/>
        <w:autoSpaceDN w:val="0"/>
        <w:spacing w:after="0" w:line="360" w:lineRule="auto"/>
        <w:ind w:firstLine="720"/>
        <w:contextualSpacing/>
        <w:jc w:val="both"/>
        <w:rPr>
          <w:rFonts w:ascii="Times New Roman" w:eastAsia="Times New Roman" w:hAnsi="Times New Roman" w:cs="Times New Roman"/>
          <w:color w:val="000000" w:themeColor="text1"/>
          <w:sz w:val="24"/>
          <w:szCs w:val="24"/>
          <w:lang w:val="id-ID"/>
        </w:rPr>
      </w:pPr>
    </w:p>
    <w:p w:rsidR="000A408E" w:rsidRPr="00A07540" w:rsidRDefault="000A408E" w:rsidP="00A07540">
      <w:pPr>
        <w:widowControl w:val="0"/>
        <w:autoSpaceDE w:val="0"/>
        <w:autoSpaceDN w:val="0"/>
        <w:spacing w:after="0" w:line="360" w:lineRule="auto"/>
        <w:ind w:firstLine="720"/>
        <w:contextualSpacing/>
        <w:jc w:val="both"/>
        <w:rPr>
          <w:rFonts w:ascii="Times New Roman" w:eastAsia="Times New Roman" w:hAnsi="Times New Roman" w:cs="Times New Roman"/>
          <w:color w:val="000000" w:themeColor="text1"/>
          <w:sz w:val="24"/>
          <w:szCs w:val="24"/>
          <w:lang w:val="id-ID"/>
        </w:rPr>
      </w:pPr>
    </w:p>
    <w:p w:rsidR="000A408E" w:rsidRPr="00A07540" w:rsidRDefault="000A408E" w:rsidP="00A07540">
      <w:pPr>
        <w:widowControl w:val="0"/>
        <w:autoSpaceDE w:val="0"/>
        <w:autoSpaceDN w:val="0"/>
        <w:spacing w:after="0" w:line="360" w:lineRule="auto"/>
        <w:ind w:firstLine="720"/>
        <w:contextualSpacing/>
        <w:jc w:val="both"/>
        <w:rPr>
          <w:rFonts w:ascii="Times New Roman" w:eastAsia="Times New Roman" w:hAnsi="Times New Roman" w:cs="Times New Roman"/>
          <w:color w:val="000000" w:themeColor="text1"/>
          <w:sz w:val="24"/>
          <w:szCs w:val="24"/>
          <w:lang w:val="id-ID"/>
        </w:rPr>
      </w:pPr>
    </w:p>
    <w:p w:rsidR="000A408E" w:rsidRPr="00A07540" w:rsidRDefault="000A408E" w:rsidP="00A07540">
      <w:pPr>
        <w:widowControl w:val="0"/>
        <w:tabs>
          <w:tab w:val="left" w:pos="5040"/>
        </w:tabs>
        <w:autoSpaceDE w:val="0"/>
        <w:autoSpaceDN w:val="0"/>
        <w:spacing w:after="0" w:line="360" w:lineRule="auto"/>
        <w:ind w:firstLine="720"/>
        <w:contextualSpacing/>
        <w:jc w:val="both"/>
        <w:rPr>
          <w:rFonts w:ascii="Times New Roman" w:eastAsia="Times New Roman" w:hAnsi="Times New Roman" w:cs="Times New Roman"/>
          <w:color w:val="000000" w:themeColor="text1"/>
          <w:sz w:val="24"/>
          <w:szCs w:val="24"/>
          <w:lang w:val="id-ID"/>
        </w:rPr>
      </w:pPr>
    </w:p>
    <w:p w:rsidR="000A408E" w:rsidRPr="00A07540" w:rsidRDefault="000A408E" w:rsidP="00A07540">
      <w:pPr>
        <w:widowControl w:val="0"/>
        <w:autoSpaceDE w:val="0"/>
        <w:autoSpaceDN w:val="0"/>
        <w:spacing w:after="0" w:line="360" w:lineRule="auto"/>
        <w:ind w:firstLine="720"/>
        <w:contextualSpacing/>
        <w:jc w:val="both"/>
        <w:rPr>
          <w:rFonts w:ascii="Times New Roman" w:eastAsia="Times New Roman" w:hAnsi="Times New Roman" w:cs="Times New Roman"/>
          <w:color w:val="000000" w:themeColor="text1"/>
          <w:sz w:val="24"/>
          <w:szCs w:val="24"/>
          <w:lang w:val="id-ID"/>
        </w:rPr>
      </w:pPr>
    </w:p>
    <w:sectPr w:rsidR="000A408E" w:rsidRPr="00A07540" w:rsidSect="006D1A58">
      <w:pgSz w:w="11907" w:h="16839" w:code="9"/>
      <w:pgMar w:top="1701" w:right="1701" w:bottom="1701" w:left="1701" w:header="720" w:footer="720" w:gutter="0"/>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56F" w:rsidRDefault="0028456F" w:rsidP="00322299">
      <w:pPr>
        <w:spacing w:after="0" w:line="240" w:lineRule="auto"/>
      </w:pPr>
      <w:r>
        <w:separator/>
      </w:r>
    </w:p>
  </w:endnote>
  <w:endnote w:type="continuationSeparator" w:id="0">
    <w:p w:rsidR="0028456F" w:rsidRDefault="0028456F" w:rsidP="00322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56F" w:rsidRDefault="0028456F" w:rsidP="00322299">
      <w:pPr>
        <w:spacing w:after="0" w:line="240" w:lineRule="auto"/>
      </w:pPr>
      <w:r>
        <w:separator/>
      </w:r>
    </w:p>
  </w:footnote>
  <w:footnote w:type="continuationSeparator" w:id="0">
    <w:p w:rsidR="0028456F" w:rsidRDefault="0028456F" w:rsidP="00322299">
      <w:pPr>
        <w:spacing w:after="0" w:line="240" w:lineRule="auto"/>
      </w:pPr>
      <w:r>
        <w:continuationSeparator/>
      </w:r>
    </w:p>
  </w:footnote>
  <w:footnote w:id="1">
    <w:p w:rsidR="000A408E" w:rsidRDefault="000A408E" w:rsidP="00C05422">
      <w:pPr>
        <w:pBdr>
          <w:top w:val="nil"/>
          <w:left w:val="nil"/>
          <w:bottom w:val="nil"/>
          <w:right w:val="nil"/>
          <w:between w:val="nil"/>
        </w:pBdr>
        <w:spacing w:after="0" w:line="240" w:lineRule="auto"/>
        <w:ind w:firstLine="426"/>
        <w:jc w:val="both"/>
        <w:rPr>
          <w:rFonts w:ascii="Tahoma" w:eastAsia="Tahoma" w:hAnsi="Tahoma" w:cs="Tahoma"/>
          <w:color w:val="000000"/>
          <w:sz w:val="18"/>
          <w:szCs w:val="18"/>
        </w:rPr>
      </w:pPr>
      <w:r>
        <w:rPr>
          <w:rStyle w:val="FootnoteReference"/>
        </w:rPr>
        <w:footnoteRef/>
      </w:r>
      <w:r>
        <w:rPr>
          <w:rFonts w:ascii="Tahoma" w:eastAsia="Tahoma" w:hAnsi="Tahoma" w:cs="Tahoma"/>
          <w:color w:val="000000"/>
          <w:sz w:val="18"/>
          <w:szCs w:val="18"/>
        </w:rPr>
        <w:t xml:space="preserve"> Mahasiswa, Program Studi Magister Kenotariatan, Fakultas Hukum Universitas Brawijaya</w:t>
      </w:r>
    </w:p>
  </w:footnote>
  <w:footnote w:id="2">
    <w:p w:rsidR="000A408E" w:rsidRDefault="000A408E" w:rsidP="00CF12A9">
      <w:pPr>
        <w:pBdr>
          <w:top w:val="nil"/>
          <w:left w:val="nil"/>
          <w:bottom w:val="nil"/>
          <w:right w:val="nil"/>
          <w:between w:val="nil"/>
        </w:pBdr>
        <w:spacing w:after="0" w:line="240" w:lineRule="auto"/>
        <w:ind w:firstLine="426"/>
        <w:jc w:val="both"/>
        <w:rPr>
          <w:rFonts w:ascii="Tahoma" w:eastAsia="Tahoma" w:hAnsi="Tahoma" w:cs="Tahoma"/>
          <w:color w:val="000000"/>
          <w:sz w:val="18"/>
          <w:szCs w:val="18"/>
        </w:rPr>
      </w:pPr>
      <w:r>
        <w:rPr>
          <w:rStyle w:val="FootnoteReference"/>
        </w:rPr>
        <w:footnoteRef/>
      </w:r>
      <w:r>
        <w:rPr>
          <w:rFonts w:ascii="Tahoma" w:eastAsia="Tahoma" w:hAnsi="Tahoma" w:cs="Tahoma"/>
          <w:color w:val="000000"/>
          <w:sz w:val="18"/>
          <w:szCs w:val="18"/>
        </w:rPr>
        <w:t xml:space="preserve"> Pembimbing I,  Dosen Fakultas Hukum Universitas Brawijaya</w:t>
      </w:r>
    </w:p>
  </w:footnote>
  <w:footnote w:id="3">
    <w:p w:rsidR="000A408E" w:rsidRDefault="000A408E" w:rsidP="00CF12A9">
      <w:pPr>
        <w:pBdr>
          <w:top w:val="nil"/>
          <w:left w:val="nil"/>
          <w:bottom w:val="nil"/>
          <w:right w:val="nil"/>
          <w:between w:val="nil"/>
        </w:pBdr>
        <w:spacing w:after="0" w:line="240" w:lineRule="auto"/>
        <w:ind w:firstLine="426"/>
        <w:jc w:val="both"/>
        <w:rPr>
          <w:rFonts w:ascii="Tahoma" w:eastAsia="Tahoma" w:hAnsi="Tahoma" w:cs="Tahoma"/>
          <w:color w:val="000000"/>
          <w:sz w:val="18"/>
          <w:szCs w:val="18"/>
        </w:rPr>
      </w:pPr>
      <w:r>
        <w:rPr>
          <w:rStyle w:val="FootnoteReference"/>
        </w:rPr>
        <w:footnoteRef/>
      </w:r>
      <w:r>
        <w:rPr>
          <w:rFonts w:ascii="Tahoma" w:eastAsia="Tahoma" w:hAnsi="Tahoma" w:cs="Tahoma"/>
          <w:color w:val="000000"/>
          <w:sz w:val="18"/>
          <w:szCs w:val="18"/>
        </w:rPr>
        <w:t xml:space="preserve"> Pembimbing II,  Dosen Fakultas Hukum Universitas Brawijaya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5082387"/>
      <w:docPartObj>
        <w:docPartGallery w:val="Page Numbers (Top of Page)"/>
        <w:docPartUnique/>
      </w:docPartObj>
    </w:sdtPr>
    <w:sdtEndPr>
      <w:rPr>
        <w:noProof/>
      </w:rPr>
    </w:sdtEndPr>
    <w:sdtContent>
      <w:p w:rsidR="000D4C4F" w:rsidRDefault="000D4C4F">
        <w:pPr>
          <w:pStyle w:val="Header"/>
          <w:jc w:val="right"/>
        </w:pPr>
        <w:r>
          <w:fldChar w:fldCharType="begin"/>
        </w:r>
        <w:r>
          <w:instrText xml:space="preserve"> PAGE   \* MERGEFORMAT </w:instrText>
        </w:r>
        <w:r>
          <w:fldChar w:fldCharType="separate"/>
        </w:r>
        <w:r>
          <w:rPr>
            <w:noProof/>
          </w:rPr>
          <w:t>23</w:t>
        </w:r>
        <w:r>
          <w:rPr>
            <w:noProof/>
          </w:rPr>
          <w:fldChar w:fldCharType="end"/>
        </w:r>
      </w:p>
    </w:sdtContent>
  </w:sdt>
  <w:p w:rsidR="000A408E" w:rsidRDefault="000A40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96538"/>
    <w:multiLevelType w:val="hybridMultilevel"/>
    <w:tmpl w:val="AA0ACD92"/>
    <w:lvl w:ilvl="0" w:tplc="54EA2D8E">
      <w:start w:val="4"/>
      <w:numFmt w:val="decimal"/>
      <w:lvlText w:val="%1."/>
      <w:lvlJc w:val="left"/>
      <w:pPr>
        <w:ind w:left="360" w:hanging="360"/>
      </w:pPr>
      <w:rPr>
        <w:rFonts w:hint="default"/>
        <w:strike w:val="0"/>
        <w:w w:val="102"/>
        <w:sz w:val="22"/>
        <w:szCs w:val="22"/>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
    <w:nsid w:val="0B9E586C"/>
    <w:multiLevelType w:val="hybridMultilevel"/>
    <w:tmpl w:val="43BE2442"/>
    <w:lvl w:ilvl="0" w:tplc="56A2EDB4">
      <w:start w:val="1"/>
      <w:numFmt w:val="low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F0D207C"/>
    <w:multiLevelType w:val="hybridMultilevel"/>
    <w:tmpl w:val="0E40FB8C"/>
    <w:lvl w:ilvl="0" w:tplc="CEC4AB9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F720CD"/>
    <w:multiLevelType w:val="hybridMultilevel"/>
    <w:tmpl w:val="0F56B744"/>
    <w:lvl w:ilvl="0" w:tplc="58B8E67E">
      <w:start w:val="1"/>
      <w:numFmt w:val="decimal"/>
      <w:lvlText w:val="(%1)"/>
      <w:lvlJc w:val="left"/>
      <w:pPr>
        <w:ind w:left="1440" w:hanging="360"/>
      </w:pPr>
      <w:rPr>
        <w:rFonts w:ascii="Tahoma" w:eastAsia="Times New Roman" w:hAnsi="Tahoma" w:cs="Tahom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02A3BE8"/>
    <w:multiLevelType w:val="hybridMultilevel"/>
    <w:tmpl w:val="D6DEBB54"/>
    <w:lvl w:ilvl="0" w:tplc="0030932A">
      <w:start w:val="3"/>
      <w:numFmt w:val="lowerLetter"/>
      <w:lvlText w:val="%1."/>
      <w:lvlJc w:val="left"/>
      <w:pPr>
        <w:ind w:left="360" w:hanging="360"/>
      </w:pPr>
      <w:rPr>
        <w:rFonts w:hint="default"/>
        <w:b/>
      </w:rPr>
    </w:lvl>
    <w:lvl w:ilvl="1" w:tplc="04090019">
      <w:start w:val="1"/>
      <w:numFmt w:val="lowerLetter"/>
      <w:lvlText w:val="%2."/>
      <w:lvlJc w:val="left"/>
      <w:pPr>
        <w:ind w:left="180" w:hanging="360"/>
      </w:pPr>
    </w:lvl>
    <w:lvl w:ilvl="2" w:tplc="0409001B">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5">
    <w:nsid w:val="179B3DE3"/>
    <w:multiLevelType w:val="hybridMultilevel"/>
    <w:tmpl w:val="C8644D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A6D0650"/>
    <w:multiLevelType w:val="hybridMultilevel"/>
    <w:tmpl w:val="BCC08CBC"/>
    <w:lvl w:ilvl="0" w:tplc="89F8637E">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3343D02"/>
    <w:multiLevelType w:val="hybridMultilevel"/>
    <w:tmpl w:val="40AA0F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A23454"/>
    <w:multiLevelType w:val="hybridMultilevel"/>
    <w:tmpl w:val="DB9A5D26"/>
    <w:lvl w:ilvl="0" w:tplc="F6CA240A">
      <w:start w:val="1"/>
      <w:numFmt w:val="decimal"/>
      <w:lvlText w:val="%1."/>
      <w:lvlJc w:val="left"/>
      <w:pPr>
        <w:ind w:left="360" w:hanging="360"/>
      </w:pPr>
      <w:rPr>
        <w:rFonts w:ascii="Times New Roman" w:eastAsia="Times New Roman" w:hAnsi="Times New Roman" w:cs="Times New Roman" w:hint="default"/>
        <w:strike w:val="0"/>
        <w:color w:val="auto"/>
        <w:spacing w:val="-10"/>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CA94611"/>
    <w:multiLevelType w:val="hybridMultilevel"/>
    <w:tmpl w:val="AE36D31C"/>
    <w:lvl w:ilvl="0" w:tplc="EC2A9B5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4866854"/>
    <w:multiLevelType w:val="hybridMultilevel"/>
    <w:tmpl w:val="0CB6FBD8"/>
    <w:lvl w:ilvl="0" w:tplc="04090019">
      <w:start w:val="1"/>
      <w:numFmt w:val="lowerLetter"/>
      <w:lvlText w:val="%1."/>
      <w:lvlJc w:val="left"/>
      <w:pPr>
        <w:ind w:left="720" w:hanging="360"/>
      </w:pPr>
      <w:rPr>
        <w:rFonts w:hint="default"/>
      </w:rPr>
    </w:lvl>
    <w:lvl w:ilvl="1" w:tplc="DAAEF2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CA10BD"/>
    <w:multiLevelType w:val="hybridMultilevel"/>
    <w:tmpl w:val="F9BA0354"/>
    <w:lvl w:ilvl="0" w:tplc="F2C8A4D2">
      <w:start w:val="2"/>
      <w:numFmt w:val="decimal"/>
      <w:lvlText w:val="%1)"/>
      <w:lvlJc w:val="left"/>
      <w:pPr>
        <w:ind w:left="990" w:hanging="360"/>
      </w:pPr>
      <w:rPr>
        <w:rFonts w:hint="default"/>
      </w:rPr>
    </w:lvl>
    <w:lvl w:ilvl="1" w:tplc="08AAC872">
      <w:start w:val="1"/>
      <w:numFmt w:val="decimal"/>
      <w:lvlText w:val="(%2)"/>
      <w:lvlJc w:val="left"/>
      <w:pPr>
        <w:ind w:left="1605" w:hanging="525"/>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414C43"/>
    <w:multiLevelType w:val="hybridMultilevel"/>
    <w:tmpl w:val="9A44A98C"/>
    <w:lvl w:ilvl="0" w:tplc="D8B2B6D2">
      <w:start w:val="1"/>
      <w:numFmt w:val="lowerLetter"/>
      <w:lvlText w:val="%1."/>
      <w:lvlJc w:val="left"/>
      <w:pPr>
        <w:ind w:left="360" w:hanging="360"/>
      </w:pPr>
      <w:rPr>
        <w:color w:val="auto"/>
      </w:rPr>
    </w:lvl>
    <w:lvl w:ilvl="1" w:tplc="A7A85750">
      <w:start w:val="4"/>
      <w:numFmt w:val="lowerLetter"/>
      <w:lvlText w:val="%2."/>
      <w:lvlJc w:val="left"/>
      <w:pPr>
        <w:ind w:left="540" w:hanging="360"/>
      </w:pPr>
      <w:rPr>
        <w:rFonts w:hint="default"/>
      </w:rPr>
    </w:lvl>
    <w:lvl w:ilvl="2" w:tplc="A4BEBA52">
      <w:start w:val="1"/>
      <w:numFmt w:val="lowerLetter"/>
      <w:lvlText w:val="%3)"/>
      <w:lvlJc w:val="left"/>
      <w:pPr>
        <w:ind w:left="1800" w:hanging="180"/>
      </w:pPr>
      <w:rPr>
        <w:rFonts w:hint="default"/>
        <w:color w:val="auto"/>
      </w:rPr>
    </w:lvl>
    <w:lvl w:ilvl="3" w:tplc="3562448A">
      <w:start w:val="1"/>
      <w:numFmt w:val="decimal"/>
      <w:lvlText w:val="%4)"/>
      <w:lvlJc w:val="left"/>
      <w:pPr>
        <w:ind w:left="2820" w:hanging="6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A4B0FD9"/>
    <w:multiLevelType w:val="hybridMultilevel"/>
    <w:tmpl w:val="6F4E9A12"/>
    <w:lvl w:ilvl="0" w:tplc="3E5EFB2A">
      <w:start w:val="1"/>
      <w:numFmt w:val="decimal"/>
      <w:lvlText w:val="(%1)"/>
      <w:lvlJc w:val="left"/>
      <w:pPr>
        <w:ind w:left="1440" w:hanging="360"/>
      </w:pPr>
      <w:rPr>
        <w:rFonts w:ascii="Tahoma" w:eastAsia="Times New Roman" w:hAnsi="Tahoma" w:cs="Tahom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8"/>
  </w:num>
  <w:num w:numId="3">
    <w:abstractNumId w:val="5"/>
  </w:num>
  <w:num w:numId="4">
    <w:abstractNumId w:val="9"/>
  </w:num>
  <w:num w:numId="5">
    <w:abstractNumId w:val="7"/>
  </w:num>
  <w:num w:numId="6">
    <w:abstractNumId w:val="11"/>
  </w:num>
  <w:num w:numId="7">
    <w:abstractNumId w:val="2"/>
  </w:num>
  <w:num w:numId="8">
    <w:abstractNumId w:val="3"/>
  </w:num>
  <w:num w:numId="9">
    <w:abstractNumId w:val="13"/>
  </w:num>
  <w:num w:numId="10">
    <w:abstractNumId w:val="0"/>
  </w:num>
  <w:num w:numId="11">
    <w:abstractNumId w:val="10"/>
  </w:num>
  <w:num w:numId="12">
    <w:abstractNumId w:val="4"/>
  </w:num>
  <w:num w:numId="13">
    <w:abstractNumId w:val="6"/>
    <w:lvlOverride w:ilvl="0">
      <w:startOverride w:val="1"/>
    </w:lvlOverride>
  </w:num>
  <w:num w:numId="1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291"/>
    <w:rsid w:val="00003B97"/>
    <w:rsid w:val="00011015"/>
    <w:rsid w:val="000129B2"/>
    <w:rsid w:val="00016921"/>
    <w:rsid w:val="00031C26"/>
    <w:rsid w:val="00045BFD"/>
    <w:rsid w:val="00055061"/>
    <w:rsid w:val="00072226"/>
    <w:rsid w:val="000723DC"/>
    <w:rsid w:val="00080202"/>
    <w:rsid w:val="00082A12"/>
    <w:rsid w:val="000A408E"/>
    <w:rsid w:val="000B4299"/>
    <w:rsid w:val="000C43B0"/>
    <w:rsid w:val="000D283B"/>
    <w:rsid w:val="000D4C4F"/>
    <w:rsid w:val="000E429D"/>
    <w:rsid w:val="000F308A"/>
    <w:rsid w:val="00110C38"/>
    <w:rsid w:val="00114EA0"/>
    <w:rsid w:val="00117674"/>
    <w:rsid w:val="001201C9"/>
    <w:rsid w:val="001358C4"/>
    <w:rsid w:val="00135AFA"/>
    <w:rsid w:val="00135EE7"/>
    <w:rsid w:val="00142343"/>
    <w:rsid w:val="0016060D"/>
    <w:rsid w:val="001669BB"/>
    <w:rsid w:val="00177473"/>
    <w:rsid w:val="00183FED"/>
    <w:rsid w:val="001A726F"/>
    <w:rsid w:val="001A7EB6"/>
    <w:rsid w:val="001B5FE6"/>
    <w:rsid w:val="001B7EF4"/>
    <w:rsid w:val="001C68C4"/>
    <w:rsid w:val="001D7781"/>
    <w:rsid w:val="001F1C36"/>
    <w:rsid w:val="001F2622"/>
    <w:rsid w:val="0022228C"/>
    <w:rsid w:val="00225783"/>
    <w:rsid w:val="00256007"/>
    <w:rsid w:val="00274104"/>
    <w:rsid w:val="00280F9E"/>
    <w:rsid w:val="002831B3"/>
    <w:rsid w:val="0028456F"/>
    <w:rsid w:val="00294202"/>
    <w:rsid w:val="00294933"/>
    <w:rsid w:val="002A2C28"/>
    <w:rsid w:val="002E6803"/>
    <w:rsid w:val="002E724B"/>
    <w:rsid w:val="00303C8E"/>
    <w:rsid w:val="003159F1"/>
    <w:rsid w:val="00322299"/>
    <w:rsid w:val="0035465D"/>
    <w:rsid w:val="00365C6E"/>
    <w:rsid w:val="00392154"/>
    <w:rsid w:val="003A6DDB"/>
    <w:rsid w:val="003B4A83"/>
    <w:rsid w:val="003E42A8"/>
    <w:rsid w:val="003F02BA"/>
    <w:rsid w:val="003F34A0"/>
    <w:rsid w:val="004031FE"/>
    <w:rsid w:val="00423854"/>
    <w:rsid w:val="00423B26"/>
    <w:rsid w:val="00434A64"/>
    <w:rsid w:val="0044421C"/>
    <w:rsid w:val="0045730A"/>
    <w:rsid w:val="00462081"/>
    <w:rsid w:val="004907EC"/>
    <w:rsid w:val="004A2471"/>
    <w:rsid w:val="004B4E67"/>
    <w:rsid w:val="004C770F"/>
    <w:rsid w:val="004D2144"/>
    <w:rsid w:val="004E1CEA"/>
    <w:rsid w:val="004E6775"/>
    <w:rsid w:val="00554479"/>
    <w:rsid w:val="00561BCA"/>
    <w:rsid w:val="0058582F"/>
    <w:rsid w:val="005A2532"/>
    <w:rsid w:val="005A2BC2"/>
    <w:rsid w:val="005A2C7D"/>
    <w:rsid w:val="005B11CF"/>
    <w:rsid w:val="005B1627"/>
    <w:rsid w:val="005C42E1"/>
    <w:rsid w:val="005C5D7D"/>
    <w:rsid w:val="005C6B05"/>
    <w:rsid w:val="005F43C0"/>
    <w:rsid w:val="00626A20"/>
    <w:rsid w:val="00636488"/>
    <w:rsid w:val="006424BB"/>
    <w:rsid w:val="006650D7"/>
    <w:rsid w:val="006677D3"/>
    <w:rsid w:val="00680021"/>
    <w:rsid w:val="006A16DC"/>
    <w:rsid w:val="006B3A6A"/>
    <w:rsid w:val="006D1A58"/>
    <w:rsid w:val="006E4684"/>
    <w:rsid w:val="00700B07"/>
    <w:rsid w:val="007210E8"/>
    <w:rsid w:val="00727A29"/>
    <w:rsid w:val="0074660F"/>
    <w:rsid w:val="0075505A"/>
    <w:rsid w:val="00764920"/>
    <w:rsid w:val="0076543E"/>
    <w:rsid w:val="0076789D"/>
    <w:rsid w:val="007821BB"/>
    <w:rsid w:val="007D0AE8"/>
    <w:rsid w:val="007E5D94"/>
    <w:rsid w:val="00802401"/>
    <w:rsid w:val="00811129"/>
    <w:rsid w:val="0081763E"/>
    <w:rsid w:val="00821430"/>
    <w:rsid w:val="00824315"/>
    <w:rsid w:val="00831AFB"/>
    <w:rsid w:val="008525EB"/>
    <w:rsid w:val="00865053"/>
    <w:rsid w:val="00874813"/>
    <w:rsid w:val="008A5449"/>
    <w:rsid w:val="008C0573"/>
    <w:rsid w:val="008C4318"/>
    <w:rsid w:val="008C5627"/>
    <w:rsid w:val="008D0EA9"/>
    <w:rsid w:val="008E5369"/>
    <w:rsid w:val="00923682"/>
    <w:rsid w:val="0096036A"/>
    <w:rsid w:val="00964708"/>
    <w:rsid w:val="00980D59"/>
    <w:rsid w:val="00983B80"/>
    <w:rsid w:val="009B31A6"/>
    <w:rsid w:val="00A07540"/>
    <w:rsid w:val="00A24D4F"/>
    <w:rsid w:val="00A2607E"/>
    <w:rsid w:val="00A33EB5"/>
    <w:rsid w:val="00A37F70"/>
    <w:rsid w:val="00A42F79"/>
    <w:rsid w:val="00A52380"/>
    <w:rsid w:val="00A55ED6"/>
    <w:rsid w:val="00A5607B"/>
    <w:rsid w:val="00A56598"/>
    <w:rsid w:val="00A66E7E"/>
    <w:rsid w:val="00A91802"/>
    <w:rsid w:val="00A974BA"/>
    <w:rsid w:val="00AA4E3D"/>
    <w:rsid w:val="00AB64ED"/>
    <w:rsid w:val="00AC5E65"/>
    <w:rsid w:val="00AD5A1D"/>
    <w:rsid w:val="00B035F3"/>
    <w:rsid w:val="00B1597F"/>
    <w:rsid w:val="00B229FA"/>
    <w:rsid w:val="00B24742"/>
    <w:rsid w:val="00B27EE2"/>
    <w:rsid w:val="00B31EB5"/>
    <w:rsid w:val="00B45301"/>
    <w:rsid w:val="00B45427"/>
    <w:rsid w:val="00B47855"/>
    <w:rsid w:val="00B52185"/>
    <w:rsid w:val="00B741B5"/>
    <w:rsid w:val="00B743E3"/>
    <w:rsid w:val="00B8723E"/>
    <w:rsid w:val="00BC68D9"/>
    <w:rsid w:val="00BF4291"/>
    <w:rsid w:val="00C02D78"/>
    <w:rsid w:val="00C05422"/>
    <w:rsid w:val="00C23D2E"/>
    <w:rsid w:val="00C25A21"/>
    <w:rsid w:val="00C40155"/>
    <w:rsid w:val="00C40484"/>
    <w:rsid w:val="00C42927"/>
    <w:rsid w:val="00C45049"/>
    <w:rsid w:val="00C641A6"/>
    <w:rsid w:val="00C65322"/>
    <w:rsid w:val="00C9482C"/>
    <w:rsid w:val="00CA227A"/>
    <w:rsid w:val="00CA2553"/>
    <w:rsid w:val="00CC2CAC"/>
    <w:rsid w:val="00CD6F51"/>
    <w:rsid w:val="00CE3AED"/>
    <w:rsid w:val="00CF12A9"/>
    <w:rsid w:val="00CF2AD4"/>
    <w:rsid w:val="00CF4AFC"/>
    <w:rsid w:val="00D13089"/>
    <w:rsid w:val="00D1542D"/>
    <w:rsid w:val="00D1683E"/>
    <w:rsid w:val="00D16F91"/>
    <w:rsid w:val="00D32D1C"/>
    <w:rsid w:val="00D37ADB"/>
    <w:rsid w:val="00D97FA6"/>
    <w:rsid w:val="00DA1D44"/>
    <w:rsid w:val="00DB2760"/>
    <w:rsid w:val="00DB5A44"/>
    <w:rsid w:val="00DC3B44"/>
    <w:rsid w:val="00DE531B"/>
    <w:rsid w:val="00E043A5"/>
    <w:rsid w:val="00E375D0"/>
    <w:rsid w:val="00E455F9"/>
    <w:rsid w:val="00E51D76"/>
    <w:rsid w:val="00E54F31"/>
    <w:rsid w:val="00E5506F"/>
    <w:rsid w:val="00E57A78"/>
    <w:rsid w:val="00E814E5"/>
    <w:rsid w:val="00EA01E6"/>
    <w:rsid w:val="00EB1E22"/>
    <w:rsid w:val="00EF08BD"/>
    <w:rsid w:val="00EF1C51"/>
    <w:rsid w:val="00EF1DF6"/>
    <w:rsid w:val="00EF209F"/>
    <w:rsid w:val="00F06ED4"/>
    <w:rsid w:val="00F07753"/>
    <w:rsid w:val="00F07A47"/>
    <w:rsid w:val="00F21BC1"/>
    <w:rsid w:val="00F23A64"/>
    <w:rsid w:val="00F269C5"/>
    <w:rsid w:val="00F31DF9"/>
    <w:rsid w:val="00F31F9E"/>
    <w:rsid w:val="00F45C2C"/>
    <w:rsid w:val="00F547C9"/>
    <w:rsid w:val="00FA06FB"/>
    <w:rsid w:val="00FA1AFF"/>
    <w:rsid w:val="00FB11B1"/>
    <w:rsid w:val="00FF07E0"/>
    <w:rsid w:val="00FF2F5F"/>
    <w:rsid w:val="00FF4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C45CFB-2E49-42B2-945C-0EFE292D2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422"/>
  </w:style>
  <w:style w:type="paragraph" w:styleId="Heading1">
    <w:name w:val="heading 1"/>
    <w:basedOn w:val="Normal"/>
    <w:next w:val="Normal"/>
    <w:link w:val="Heading1Char"/>
    <w:uiPriority w:val="9"/>
    <w:qFormat/>
    <w:rsid w:val="00B247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159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A408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22299"/>
    <w:pPr>
      <w:spacing w:after="0" w:line="240" w:lineRule="auto"/>
    </w:pPr>
    <w:rPr>
      <w:rFonts w:ascii="Tahoma" w:hAnsi="Tahoma"/>
      <w:sz w:val="20"/>
      <w:szCs w:val="20"/>
    </w:rPr>
  </w:style>
  <w:style w:type="character" w:customStyle="1" w:styleId="FootnoteTextChar">
    <w:name w:val="Footnote Text Char"/>
    <w:basedOn w:val="DefaultParagraphFont"/>
    <w:link w:val="FootnoteText"/>
    <w:uiPriority w:val="99"/>
    <w:rsid w:val="00322299"/>
    <w:rPr>
      <w:rFonts w:ascii="Tahoma" w:hAnsi="Tahoma"/>
      <w:sz w:val="20"/>
      <w:szCs w:val="20"/>
    </w:rPr>
  </w:style>
  <w:style w:type="character" w:styleId="FootnoteReference">
    <w:name w:val="footnote reference"/>
    <w:basedOn w:val="DefaultParagraphFont"/>
    <w:uiPriority w:val="99"/>
    <w:unhideWhenUsed/>
    <w:rsid w:val="00322299"/>
    <w:rPr>
      <w:vertAlign w:val="superscript"/>
    </w:rPr>
  </w:style>
  <w:style w:type="paragraph" w:styleId="Header">
    <w:name w:val="header"/>
    <w:basedOn w:val="Normal"/>
    <w:link w:val="HeaderChar"/>
    <w:uiPriority w:val="99"/>
    <w:unhideWhenUsed/>
    <w:rsid w:val="00F26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9C5"/>
  </w:style>
  <w:style w:type="paragraph" w:styleId="Footer">
    <w:name w:val="footer"/>
    <w:basedOn w:val="Normal"/>
    <w:link w:val="FooterChar"/>
    <w:uiPriority w:val="99"/>
    <w:unhideWhenUsed/>
    <w:rsid w:val="00F26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9C5"/>
  </w:style>
  <w:style w:type="paragraph" w:styleId="ListParagraph">
    <w:name w:val="List Paragraph"/>
    <w:basedOn w:val="Normal"/>
    <w:uiPriority w:val="1"/>
    <w:qFormat/>
    <w:rsid w:val="003B4A83"/>
    <w:pPr>
      <w:ind w:left="720"/>
      <w:contextualSpacing/>
    </w:pPr>
  </w:style>
  <w:style w:type="character" w:customStyle="1" w:styleId="Heading1Char">
    <w:name w:val="Heading 1 Char"/>
    <w:basedOn w:val="DefaultParagraphFont"/>
    <w:link w:val="Heading1"/>
    <w:uiPriority w:val="9"/>
    <w:rsid w:val="00B24742"/>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821430"/>
    <w:rPr>
      <w:color w:val="0563C1" w:themeColor="hyperlink"/>
      <w:u w:val="single"/>
    </w:rPr>
  </w:style>
  <w:style w:type="paragraph" w:styleId="BalloonText">
    <w:name w:val="Balloon Text"/>
    <w:basedOn w:val="Normal"/>
    <w:link w:val="BalloonTextChar"/>
    <w:uiPriority w:val="99"/>
    <w:semiHidden/>
    <w:unhideWhenUsed/>
    <w:rsid w:val="002949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933"/>
    <w:rPr>
      <w:rFonts w:ascii="Segoe UI" w:hAnsi="Segoe UI" w:cs="Segoe UI"/>
      <w:sz w:val="18"/>
      <w:szCs w:val="18"/>
    </w:rPr>
  </w:style>
  <w:style w:type="character" w:customStyle="1" w:styleId="Heading2Char">
    <w:name w:val="Heading 2 Char"/>
    <w:basedOn w:val="DefaultParagraphFont"/>
    <w:link w:val="Heading2"/>
    <w:uiPriority w:val="9"/>
    <w:rsid w:val="00B1597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A408E"/>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0A408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025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253DC-8686-411E-8D9D-1F23E7816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6427</Words>
  <Characters>36636</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cp:lastPrinted>2019-11-08T22:16:00Z</cp:lastPrinted>
  <dcterms:created xsi:type="dcterms:W3CDTF">2019-12-26T20:30:00Z</dcterms:created>
  <dcterms:modified xsi:type="dcterms:W3CDTF">2019-12-26T20:30:00Z</dcterms:modified>
</cp:coreProperties>
</file>