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B403" w14:textId="77777777" w:rsidR="00D52D64" w:rsidRDefault="00D52D64" w:rsidP="00D52D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KONSTRUKSI KRIMINOLOGI ATAS  MOTIF PEREMPUAN </w:t>
      </w:r>
    </w:p>
    <w:p w14:paraId="23448ED7" w14:textId="77777777" w:rsidR="00D52D64" w:rsidRDefault="00D52D64" w:rsidP="00D52D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MENJADI PSK MELALU MICHAT DI KOTA GORONTALO</w:t>
      </w:r>
    </w:p>
    <w:p w14:paraId="182886FB" w14:textId="77777777" w:rsidR="00D52D64" w:rsidRDefault="00D52D64" w:rsidP="00D52D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Sukarman Kamuli</w:t>
      </w:r>
    </w:p>
    <w:p w14:paraId="65CEF97D" w14:textId="77777777" w:rsidR="00D52D64" w:rsidRDefault="00D52D64" w:rsidP="00D52D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Yayan Sahi</w:t>
      </w:r>
    </w:p>
    <w:p w14:paraId="504613FD" w14:textId="0ACFC72A" w:rsidR="00D52D64" w:rsidRDefault="00D52D64" w:rsidP="00D52D64">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1,2 </w:t>
      </w:r>
      <w:r>
        <w:rPr>
          <w:rFonts w:ascii="Times New Roman" w:eastAsia="Times New Roman" w:hAnsi="Times New Roman" w:cs="Times New Roman"/>
          <w:sz w:val="24"/>
          <w:szCs w:val="24"/>
        </w:rPr>
        <w:t>Program Studi Pendidikan Pancasila dan Kewarganegaraan, Universitas Negeri Gorontalo</w:t>
      </w:r>
      <w:r w:rsidR="00C07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Jalan Jenderal Sudirman Nomor 6 Gorontalo 96128, Indonesia</w:t>
      </w:r>
    </w:p>
    <w:p w14:paraId="1D75E9AA" w14:textId="4D04CEA2" w:rsidR="009E0ED3" w:rsidRDefault="00000000" w:rsidP="00D52D64">
      <w:pPr>
        <w:spacing w:after="0" w:line="240" w:lineRule="auto"/>
        <w:jc w:val="center"/>
        <w:rPr>
          <w:rFonts w:ascii="Times New Roman" w:eastAsia="Times New Roman" w:hAnsi="Times New Roman" w:cs="Times New Roman"/>
          <w:sz w:val="24"/>
          <w:szCs w:val="24"/>
        </w:rPr>
      </w:pPr>
      <w:hyperlink r:id="rId7" w:history="1">
        <w:r w:rsidR="00D52D64" w:rsidRPr="00C43326">
          <w:rPr>
            <w:rStyle w:val="Hyperlink"/>
            <w:rFonts w:ascii="Times New Roman" w:eastAsia="Times New Roman" w:hAnsi="Times New Roman" w:cs="Times New Roman"/>
            <w:sz w:val="24"/>
            <w:szCs w:val="24"/>
          </w:rPr>
          <w:t>sukarman_kamuli@ung.ac.id</w:t>
        </w:r>
      </w:hyperlink>
      <w:r w:rsidR="009E0ED3">
        <w:rPr>
          <w:rFonts w:ascii="Times New Roman" w:eastAsia="Times New Roman" w:hAnsi="Times New Roman" w:cs="Times New Roman"/>
          <w:sz w:val="24"/>
          <w:szCs w:val="24"/>
        </w:rPr>
        <w:t xml:space="preserve">, </w:t>
      </w:r>
      <w:hyperlink r:id="rId8" w:history="1">
        <w:r w:rsidR="009E0ED3" w:rsidRPr="002F078C">
          <w:rPr>
            <w:rStyle w:val="Hyperlink"/>
            <w:rFonts w:ascii="Times New Roman" w:eastAsia="Times New Roman" w:hAnsi="Times New Roman" w:cs="Times New Roman"/>
            <w:sz w:val="24"/>
            <w:szCs w:val="24"/>
          </w:rPr>
          <w:t>yayansahi1999@gmail.com</w:t>
        </w:r>
      </w:hyperlink>
      <w:r w:rsidR="009E0ED3">
        <w:rPr>
          <w:rFonts w:ascii="Times New Roman" w:eastAsia="Times New Roman" w:hAnsi="Times New Roman" w:cs="Times New Roman"/>
          <w:sz w:val="24"/>
          <w:szCs w:val="24"/>
        </w:rPr>
        <w:t xml:space="preserve"> </w:t>
      </w:r>
    </w:p>
    <w:p w14:paraId="2B79BA1C" w14:textId="59CCB62E" w:rsidR="00D52D64" w:rsidRDefault="00D52D64" w:rsidP="00D52D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E59EE8" w14:textId="77777777" w:rsidR="00D52D64" w:rsidRPr="008F5743" w:rsidRDefault="00D52D64" w:rsidP="00D52D64">
      <w:pPr>
        <w:spacing w:after="0"/>
        <w:jc w:val="both"/>
        <w:rPr>
          <w:rFonts w:ascii="Times New Roman" w:eastAsia="Times New Roman" w:hAnsi="Times New Roman" w:cs="Times New Roman"/>
          <w:b/>
          <w:sz w:val="24"/>
          <w:szCs w:val="24"/>
        </w:rPr>
      </w:pPr>
      <w:r w:rsidRPr="008F5743">
        <w:rPr>
          <w:rFonts w:ascii="Times New Roman" w:eastAsia="Times New Roman" w:hAnsi="Times New Roman" w:cs="Times New Roman"/>
          <w:b/>
          <w:sz w:val="24"/>
          <w:szCs w:val="24"/>
        </w:rPr>
        <w:t>Abstract:</w:t>
      </w:r>
    </w:p>
    <w:p w14:paraId="3F0E2936" w14:textId="77777777" w:rsidR="00D52D64" w:rsidRPr="008F5743" w:rsidRDefault="00D52D64" w:rsidP="00D52D64">
      <w:pPr>
        <w:spacing w:after="0" w:line="240" w:lineRule="auto"/>
        <w:jc w:val="both"/>
        <w:rPr>
          <w:rFonts w:ascii="Times New Roman" w:eastAsia="Times New Roman" w:hAnsi="Times New Roman" w:cs="Times New Roman"/>
          <w:bCs/>
          <w:sz w:val="24"/>
          <w:szCs w:val="24"/>
        </w:rPr>
      </w:pPr>
      <w:r w:rsidRPr="008F5743">
        <w:rPr>
          <w:rFonts w:ascii="Times New Roman" w:eastAsia="Times New Roman" w:hAnsi="Times New Roman" w:cs="Times New Roman"/>
          <w:bCs/>
          <w:sz w:val="24"/>
          <w:szCs w:val="24"/>
        </w:rPr>
        <w:t>This study aims to analyze the motives of women to become commercial sex workers through the MiChat application in Gorontalo City. The research method used is descriptive qualitative with a criminal etiology approach to explore the construction motives of women becoming commercial sex workers (PSK) through MiChat in Gorontalo City. Primary data collection techniques used include observation, interviews, and documentation. Meanwhile, secondary data was obtained from case reports by the Gorontalo City Police PPA Unit and the Gorontalo City P2TP2A Unit. The results of the study show that in the realm of motive construction, the reason for women's rational choice to become prostitutes through MiChat is due to relatively greater income opportunities. Women tend to see work as prostitutes as a way to earn a higher income compared to other jobs. In addition, women's involvement in becoming commercial sex workers through MiChat is influenced by helplessness arising from encouragement given by the offender's boyfriend or husband. Thus, the influence of partners is an important factor in influencing women's decisions to engage in commercial sexual work. In conclusion, the criminological construction of the reasons for the involvement of women as commercial sex workers through MiChat is reflected by several main factors, namely rational choices related to higher income opportunities and the powerlessness of girlfriends and husbands.</w:t>
      </w:r>
    </w:p>
    <w:p w14:paraId="1D4FCB12" w14:textId="77777777" w:rsidR="00D52D64" w:rsidRDefault="00D52D64" w:rsidP="00D52D64">
      <w:pPr>
        <w:spacing w:after="0"/>
        <w:jc w:val="both"/>
        <w:rPr>
          <w:rFonts w:ascii="Times New Roman" w:eastAsia="Times New Roman" w:hAnsi="Times New Roman" w:cs="Times New Roman"/>
          <w:b/>
          <w:sz w:val="24"/>
          <w:szCs w:val="24"/>
        </w:rPr>
      </w:pPr>
      <w:r w:rsidRPr="008F5743">
        <w:rPr>
          <w:rFonts w:ascii="Times New Roman" w:eastAsia="Times New Roman" w:hAnsi="Times New Roman" w:cs="Times New Roman"/>
          <w:b/>
          <w:sz w:val="24"/>
          <w:szCs w:val="24"/>
        </w:rPr>
        <w:t>Keywords: Women (PSK): MiChat; Criminology: City of Gorontalo</w:t>
      </w:r>
    </w:p>
    <w:p w14:paraId="192E2BD6" w14:textId="77777777" w:rsidR="00D52D64" w:rsidRDefault="00D52D64" w:rsidP="00D52D6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1B54705C" w14:textId="77777777" w:rsidR="00D52D64" w:rsidRDefault="00D52D64" w:rsidP="00D52D64">
      <w:pPr>
        <w:spacing w:after="0"/>
        <w:jc w:val="both"/>
        <w:rPr>
          <w:rFonts w:ascii="Times New Roman" w:eastAsia="Times New Roman" w:hAnsi="Times New Roman" w:cs="Times New Roman"/>
          <w:sz w:val="24"/>
          <w:szCs w:val="24"/>
        </w:rPr>
      </w:pPr>
      <w:bookmarkStart w:id="0" w:name="_Hlk137501190"/>
      <w:r>
        <w:rPr>
          <w:rFonts w:ascii="Times New Roman" w:eastAsia="Times New Roman" w:hAnsi="Times New Roman" w:cs="Times New Roman"/>
          <w:sz w:val="24"/>
          <w:szCs w:val="24"/>
        </w:rPr>
        <w:t xml:space="preserve">Penelitian ini bertujuan untuk menganalisis motif perempuan menjadi pekerja seks komersial melalui aplikasi MiChat di Kota Gorontalo. Metode penelitian yang digunakan deskriptif kualitatif dengan pendekatan etiologi kriminal guna menggali konstruksi motif perempuan menjadi pekerja seks komersial (PSK) melalui MiChat di Kota Gorontalo. Teknik pengumpulan data primer yang digunakan meliputi observasi, wawancara, dan dokumentasi. Sementara itu, data sekunder diperoleh dari laporan kasus oleh Kanit PPA Polres Kota Gorontalo dan Unit P2TP2A Kota Gorontalo. Hasil penelitian menunjukkan dalam ranah konstruksi motif, alasan pilihan rasional perempuan menjadi PSK melalui MiChat disebabkan oleh peluang pendapatan yang relatif lebih besar. Perempuan cenderung melihat pekerjaan sebagai PSK sebagai cara untuk memperoleh penghasilan yang lebih tinggi dibandingkan dengan pekerjaan lainnya. Selain itu, keterlibatan perempuan menjadi pekerja seks komersial melalui MiChat dipengaruhi oleh ketidakberdayaan yang timbul dari dorongan yang diberikan oleh pacar atau suami pelaku. Sehingga, pengaruh dari pasangan menjadi faktor penting dalam mempengaruhi </w:t>
      </w:r>
      <w:r>
        <w:rPr>
          <w:rFonts w:ascii="Times New Roman" w:eastAsia="Times New Roman" w:hAnsi="Times New Roman" w:cs="Times New Roman"/>
          <w:sz w:val="24"/>
          <w:szCs w:val="24"/>
        </w:rPr>
        <w:lastRenderedPageBreak/>
        <w:t>keputusan perempuan untuk terlibat dalam pekerjaan seksual komersial. Kesimpulanya konstruksi kriminologi atas alasan motif keterlibatan perempuan menjadi pekerja seks komersial melalui MiChat didasari oleh beberapa faktor utama, yaitu pilihan rasional yang berkaitan dengan peluang pendapatan yang lebih tinggi dan ketidakberdayaan atas kuasa pacar dan suami.</w:t>
      </w:r>
    </w:p>
    <w:bookmarkEnd w:id="0"/>
    <w:p w14:paraId="11673511" w14:textId="77777777" w:rsidR="00D52D64" w:rsidRDefault="00D52D64" w:rsidP="00D52D6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Kata Kunci: Perempuan (PSK): MiChat; Kriminologi: Kota Gorontalo</w:t>
      </w:r>
    </w:p>
    <w:p w14:paraId="3F6B9721" w14:textId="77777777" w:rsidR="00D52D64" w:rsidRDefault="00D52D64" w:rsidP="00D52D64">
      <w:pPr>
        <w:spacing w:after="0"/>
        <w:jc w:val="both"/>
        <w:rPr>
          <w:rFonts w:ascii="Times New Roman" w:eastAsia="Times New Roman" w:hAnsi="Times New Roman" w:cs="Times New Roman"/>
          <w:b/>
          <w:sz w:val="24"/>
          <w:szCs w:val="24"/>
        </w:rPr>
      </w:pPr>
    </w:p>
    <w:p w14:paraId="1D91B18B" w14:textId="77777777" w:rsidR="00D52D64" w:rsidRPr="004E79F8" w:rsidRDefault="00D52D64" w:rsidP="00D52D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7954F231"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sidRPr="00493B8F">
        <w:rPr>
          <w:rFonts w:ascii="Times New Roman" w:eastAsia="Times New Roman" w:hAnsi="Times New Roman" w:cs="Times New Roman"/>
          <w:color w:val="000000"/>
          <w:sz w:val="24"/>
          <w:szCs w:val="24"/>
        </w:rPr>
        <w:t>Polemik atas hadirnya fenomena alternative “jalan pintas” oleh sebagian  perempuan saat ini, di satu sisi telah memunculkan perdebatan yang cukup menarik dari berbagai pihak. Hal itu bukan tanpa alasan. Di Tengah situasi yang tidak kondusif seringkali memaksa perempuan harus melakukan pekerjaan yang tidak seharusnya dilakukan. Parameter yang menjadi acuan atas pembenaran klaim tersebut, pada posisi gender sebetulnya perempuan hanya menunjukan posisinya status sosial didalam dirinya. Namun seringkali eksistensi atas status sosial yang dibangun justru menunjukan sisi negatif atas pilihan yang diambil oleh perempuan. Salah satu kekeliruan keputusan untuk mendapatkan kesetaraan tersebut tercermin dari adanya keterlibatan oknum perempuan dalam kejahatan industri seks komersial.</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575390003"/>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Sar19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(Sarmidi, 2019)</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w:t>
      </w:r>
    </w:p>
    <w:p w14:paraId="4ADC33B1"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sidRPr="00493B8F">
        <w:rPr>
          <w:rFonts w:ascii="Times New Roman" w:eastAsia="Times New Roman" w:hAnsi="Times New Roman" w:cs="Times New Roman"/>
          <w:color w:val="000000"/>
          <w:sz w:val="24"/>
          <w:szCs w:val="24"/>
        </w:rPr>
        <w:t>Mencermati hasil keputusan yang dipilih oleh perempuan yang beralih menjadi PSK, hasil temuan oleh</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01403817"/>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Rat12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(Ratu ,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003029682"/>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Nin16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(Ningsih &amp; Rahma, 2016)</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387153084"/>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Pra19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(Prasetyo, Suryanto, &amp; Rini, 2019)</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r w:rsidRPr="00493B8F">
        <w:rPr>
          <w:rFonts w:ascii="Times New Roman" w:eastAsia="Times New Roman" w:hAnsi="Times New Roman" w:cs="Times New Roman"/>
          <w:color w:val="000000"/>
          <w:sz w:val="24"/>
          <w:szCs w:val="24"/>
        </w:rPr>
        <w:t>enemukan bahwa perempuan seringkali terjebak dalam situasi sulit yang mengharuskan mereka mengambil keputusan yang tidak diinginkan. Alasan ilmiah yang melatarbelakangi fenomena latar belakang perempuan menjadi pekerja seks komersial (PSK) adalah himpitan ekonomi dan pengalaman traumatis. Ketika dihadapkan pada tekanan ekonomi yang tinggi dan keterbatasan pilihan pekerjaan, beberapa perempuan mencari jalan pintas untuk memperoleh penghasilan yang cepat dengan menjual diri mereka. Sementara itu, pengalaman traumatis seperti kekerasan atau pengabaian dalam hubungan dapat merusak harga diri dan mendorong mereka mencari pengakuan dan perhatian melalui jalur yang tidak konvensional. Dalam konteks ketidaksetaraan gender, fenomena ini juga mencerminkan upaya perempuan untuk mengambil kendali atas hidup mereka atau bahkan melawan norma sosial yang menghambat kesetaraan</w:t>
      </w:r>
      <w:r>
        <w:rPr>
          <w:rFonts w:ascii="Times New Roman" w:eastAsia="Times New Roman" w:hAnsi="Times New Roman" w:cs="Times New Roman"/>
          <w:color w:val="000000"/>
          <w:sz w:val="24"/>
          <w:szCs w:val="24"/>
        </w:rPr>
        <w:t>.</w:t>
      </w:r>
    </w:p>
    <w:p w14:paraId="7CB7EABC"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sidRPr="00493B8F">
        <w:rPr>
          <w:rFonts w:ascii="Times New Roman" w:eastAsia="Times New Roman" w:hAnsi="Times New Roman" w:cs="Times New Roman"/>
          <w:color w:val="000000"/>
          <w:sz w:val="24"/>
          <w:szCs w:val="24"/>
        </w:rPr>
        <w:lastRenderedPageBreak/>
        <w:t>Disisi lain, faktor rasionalitas pilihan oleh perempuan yang gagal menginterpretasikan keyakinan ideologis yang mereka anut. Juga dapat mempengaruhi pilihan atas pekerjaan mereka</w:t>
      </w:r>
      <w:r>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id w:val="-1122606122"/>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Azh13 \l 1033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xml:space="preserve"> </w:t>
          </w:r>
          <w:r w:rsidRPr="00932A99">
            <w:rPr>
              <w:rFonts w:ascii="Times New Roman" w:eastAsia="Times New Roman" w:hAnsi="Times New Roman" w:cs="Times New Roman"/>
              <w:noProof/>
              <w:color w:val="000000"/>
              <w:sz w:val="24"/>
              <w:szCs w:val="24"/>
            </w:rPr>
            <w:t>(Azhari, 2013)</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r w:rsidRPr="00493B8F">
        <w:rPr>
          <w:rFonts w:ascii="Times New Roman" w:eastAsia="Times New Roman" w:hAnsi="Times New Roman" w:cs="Times New Roman"/>
          <w:color w:val="000000"/>
          <w:sz w:val="24"/>
          <w:szCs w:val="24"/>
        </w:rPr>
        <w:t>Tafsiran mengenai faktor tersebut dapat dilihat dari perilaku seseorang yang sebelumnya memiliki keyakinan yang kuat terhadap nilai-nilai tradisional yang mengalami perubahan keyakinan ideologis yang lebih progresif atau liberal seiring dengan eksposur terhadap pandangan baru atau pengalaman yang mempengaruhi pemahaman mereka tentang moralitas. Temuan oleh</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512439222"/>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Vid17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(Vida, 2017)</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w:t>
      </w:r>
      <w:r w:rsidRPr="00493B8F">
        <w:rPr>
          <w:rFonts w:ascii="Times New Roman" w:eastAsia="Times New Roman" w:hAnsi="Times New Roman" w:cs="Times New Roman"/>
          <w:color w:val="000000"/>
          <w:sz w:val="24"/>
          <w:szCs w:val="24"/>
        </w:rPr>
        <w:t>fluktuasi perubahan sosial dan budaya yang terjadi dalam masyarakat juga dapat berkontribusi terhadap pergeseran moralitas perempuan. Perubahan nilai-nilai yang dianut oleh masyarakat, pengaruh media massa, dan norma-norma yang berkembang dalam komunitas tertentu dapat mempengaruhi persepsi perempuan terhadap apa yang diterima atau dianggap pantas dalam mencari nafkah. Namun, penting untuk dipahami bahwa keterlibatan perempuan dalam pekerjaan seks komersial tidak dapat disederhanakan menjadi satu alasan tunggal. Setiap individu memiliki latar belakang, pengalaman, dan pertimbangan yang berbeda-beda dalam menghadapi situasi sulit ini.</w:t>
      </w:r>
    </w:p>
    <w:p w14:paraId="36B51B8B"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Legitimasi pembenaran atas hasrat kuasa perempuan dalam melakoni </w:t>
      </w:r>
      <w:r>
        <w:rPr>
          <w:rFonts w:ascii="Times New Roman" w:eastAsia="Times New Roman" w:hAnsi="Times New Roman" w:cs="Times New Roman"/>
          <w:sz w:val="24"/>
          <w:szCs w:val="24"/>
        </w:rPr>
        <w:t>pekerjaannya</w:t>
      </w:r>
      <w:r>
        <w:rPr>
          <w:rFonts w:ascii="Times New Roman" w:eastAsia="Times New Roman" w:hAnsi="Times New Roman" w:cs="Times New Roman"/>
          <w:color w:val="000000"/>
          <w:sz w:val="24"/>
          <w:szCs w:val="24"/>
        </w:rPr>
        <w:t xml:space="preserve"> secara bebas, disatu sisi bisa berujung pada suatu kehancuran moralitas </w:t>
      </w:r>
      <w:r>
        <w:rPr>
          <w:rFonts w:ascii="Times New Roman" w:eastAsia="Times New Roman" w:hAnsi="Times New Roman" w:cs="Times New Roman"/>
          <w:sz w:val="24"/>
          <w:szCs w:val="24"/>
        </w:rPr>
        <w:t>bahkan</w:t>
      </w:r>
      <w:r>
        <w:rPr>
          <w:rFonts w:ascii="Times New Roman" w:eastAsia="Times New Roman" w:hAnsi="Times New Roman" w:cs="Times New Roman"/>
          <w:color w:val="000000"/>
          <w:sz w:val="24"/>
          <w:szCs w:val="24"/>
        </w:rPr>
        <w:t xml:space="preserve"> berujung pada tindakan kejahatan bilamana semua tingkah laku tersebut tidak dibatasi oleh norma-norma yang berlaku di masyarakat. Kajian perkembangan studi tentang kejahatan sepanjang sejarah telah mengungkapkan bahwa kekuasaan manusia dalam melaksanakan pekerjaan secara bebas dapat memiliki implikasi moral yang banyak memberikan sisi gelap. </w:t>
      </w:r>
      <w:sdt>
        <w:sdtPr>
          <w:rPr>
            <w:rFonts w:ascii="Times New Roman" w:eastAsia="Times New Roman" w:hAnsi="Times New Roman" w:cs="Times New Roman"/>
            <w:color w:val="000000"/>
            <w:sz w:val="24"/>
            <w:szCs w:val="24"/>
          </w:rPr>
          <w:id w:val="-126166552"/>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Ulu14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(Ulum, 2014)</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Tak heran jika beberapa filsuf Yunani kuno seperti Plato dan Aristoteles melakukan studi tentang kejahatan dengan fokus pada kajian mereka mengenai konstruksi sebab-akibat dalam tindakan kejahatan. Hal ini dilakukan untuk mengenalisir </w:t>
      </w:r>
      <w:r>
        <w:rPr>
          <w:rFonts w:ascii="Times New Roman" w:eastAsia="Times New Roman" w:hAnsi="Times New Roman" w:cs="Times New Roman"/>
          <w:sz w:val="24"/>
          <w:szCs w:val="24"/>
        </w:rPr>
        <w:t>kekeliruan</w:t>
      </w:r>
      <w:r>
        <w:rPr>
          <w:rFonts w:ascii="Times New Roman" w:eastAsia="Times New Roman" w:hAnsi="Times New Roman" w:cs="Times New Roman"/>
          <w:color w:val="000000"/>
          <w:sz w:val="24"/>
          <w:szCs w:val="24"/>
        </w:rPr>
        <w:t xml:space="preserve"> pemahaman pandangan atas suatu kejadian yang dilakukan individu. Yang kemudian, Pada abad ke-19, muncul paradigma baru dengan munculnya ilmu statistik kriminal yang dipelopori oleh Adolphe Quetelet, seorang ahli matematika asal Belgia. Quetelet menemukan temuan statistik kesusilaan yang kemudian dikenal sebagai "Moral Statistik" yang saat itu hasil tulisanya menjadi dasar bagi Casare Lombroso untuk menulis buku berjudul L'Uomo delinquente yang membahas temuan Quetelet. </w:t>
      </w:r>
      <w:sdt>
        <w:sdtPr>
          <w:rPr>
            <w:rFonts w:ascii="Times New Roman" w:eastAsia="Times New Roman" w:hAnsi="Times New Roman" w:cs="Times New Roman"/>
            <w:color w:val="000000"/>
            <w:sz w:val="24"/>
            <w:szCs w:val="24"/>
          </w:rPr>
          <w:id w:val="1314373817"/>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Pri12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(Priyanto,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w:t>
      </w:r>
    </w:p>
    <w:p w14:paraId="5CEE770A"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Meskipun ilmu statistik kriminal muncul sebagai alat untuk mengidentifikasi tindakan kejahatan seseorang, paradigma ini tidak luput dari respons yang memicu perdebatan di kalangan para pakar pada masa itu. Salah satu tokoh yang merespons adalah Paul Topinard, seorang antropologis Prancis yang memiliki pandangan unik. Ia membangun konsep kriminologi dengan fokus pada aktivitas kejahatan, menggunakan analisis yang didasarkan pada alasan pembenaran yang berakar pada hubungan sebab-akibat. Diantaranya</w:t>
      </w:r>
      <w:r>
        <w:rPr>
          <w:rFonts w:ascii="Times New Roman" w:eastAsia="Times New Roman" w:hAnsi="Times New Roman" w:cs="Times New Roman"/>
          <w:i/>
          <w:color w:val="000000"/>
          <w:sz w:val="24"/>
          <w:szCs w:val="24"/>
        </w:rPr>
        <w:t xml:space="preserve"> Pertama,</w:t>
      </w:r>
      <w:r>
        <w:rPr>
          <w:rFonts w:ascii="Times New Roman" w:eastAsia="Times New Roman" w:hAnsi="Times New Roman" w:cs="Times New Roman"/>
          <w:color w:val="000000"/>
          <w:sz w:val="24"/>
          <w:szCs w:val="24"/>
        </w:rPr>
        <w:t xml:space="preserve">  mengapa manusia melakukan tindakan kejahatan. </w:t>
      </w:r>
      <w:r>
        <w:rPr>
          <w:rFonts w:ascii="Times New Roman" w:eastAsia="Times New Roman" w:hAnsi="Times New Roman" w:cs="Times New Roman"/>
          <w:i/>
          <w:color w:val="000000"/>
          <w:sz w:val="24"/>
          <w:szCs w:val="24"/>
        </w:rPr>
        <w:t xml:space="preserve">Kedua </w:t>
      </w:r>
      <w:r>
        <w:rPr>
          <w:rFonts w:ascii="Times New Roman" w:eastAsia="Times New Roman" w:hAnsi="Times New Roman" w:cs="Times New Roman"/>
          <w:color w:val="000000"/>
          <w:sz w:val="24"/>
          <w:szCs w:val="24"/>
        </w:rPr>
        <w:t xml:space="preserve">Apa konsekuensi dari perbuatan tersebut. </w:t>
      </w:r>
      <w:sdt>
        <w:sdtPr>
          <w:rPr>
            <w:rFonts w:ascii="Times New Roman" w:eastAsia="Times New Roman" w:hAnsi="Times New Roman" w:cs="Times New Roman"/>
            <w:color w:val="000000"/>
            <w:sz w:val="24"/>
            <w:szCs w:val="24"/>
          </w:rPr>
          <w:id w:val="1666739330"/>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Pri12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(Priyanto,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Oleh karena itu, Kriminologi menjadi bidang yang terus berkembang, melibatkan disiplin ilmu yang beragam seperti antropologi, sosiologi, psikologi, dan hukum. Sasaran utama kriminologi adalah memahami faktor-faktor yang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terjadinya kejahatan serta mengembangkan strategi pencegahan dan intervensi yang efektif.</w:t>
      </w:r>
    </w:p>
    <w:p w14:paraId="4359A8C7"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kajian yang dilakukan oleh Bonger, dia mengemukakan bahwa motif dalam kriminologi dapat dilihat melalui dua pendekatan yang berbeda, yaitu pendekatan teoritis dan pendekatan praktis. Pendekatan teoritis memfokuskan pada studi motif berdasarkan pelaku atau subjek kejahatan, sementara pendekatan praktis berfokus pada konstruksi kasus individual dan pemahaman konteks sosial, budaya, dan lingkungan di mana kejahatan terjadi. Pendekatan teoritis melibatkan analisis faktor-faktor yang mempengaruhi keputusan seseorang untuk terlibat dalam perilaku kriminal. Faktor-faktor ini mencakup aspek sosial, ekonomi, dan psikologis. Sedangkan pendekatan praktis dalam memahami motif kejahatan lebih berfokus pada konstruksi kasus individual. Dalam pendekatan ini, motif digunakan untuk memahami konteks sosial, budaya, dan lingkungan di mana kejahatan terjadi dan juga struktur sosial, norma budaya, atau pengaruh lingkungan fisik. </w:t>
      </w:r>
      <w:sdt>
        <w:sdtPr>
          <w:rPr>
            <w:rFonts w:ascii="Times New Roman" w:eastAsia="Times New Roman" w:hAnsi="Times New Roman" w:cs="Times New Roman"/>
            <w:color w:val="000000"/>
            <w:sz w:val="24"/>
            <w:szCs w:val="24"/>
          </w:rPr>
          <w:id w:val="724879204"/>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Pri12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(Priyanto,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w:t>
      </w:r>
    </w:p>
    <w:p w14:paraId="61ACB494"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Menyikapi  permasalahan kasus atas motif perempuan menjadi pekerja seks komersial, kita dapat mereKonstruksikan motif tersebut dengan rentetan </w:t>
      </w:r>
      <w:r>
        <w:rPr>
          <w:rFonts w:ascii="Times New Roman" w:eastAsia="Times New Roman" w:hAnsi="Times New Roman" w:cs="Times New Roman"/>
          <w:sz w:val="24"/>
          <w:szCs w:val="24"/>
        </w:rPr>
        <w:t>peristiwa</w:t>
      </w:r>
      <w:r>
        <w:rPr>
          <w:rFonts w:ascii="Times New Roman" w:eastAsia="Times New Roman" w:hAnsi="Times New Roman" w:cs="Times New Roman"/>
          <w:color w:val="000000"/>
          <w:sz w:val="24"/>
          <w:szCs w:val="24"/>
        </w:rPr>
        <w:t xml:space="preserve"> sejarah kelam yang selalu menghantui bahkan mengintimidasi hak-hak perempuan, terutama pada zaman Yunani kuno abad ke-5 SM. Pada masa itu, perempuan dihadapkan pada dua pilihan yang sulit. Pertama, mereka terjebak dalam konsep patriarki yang memandang perempuan sebagai makhluk yang tidak berdaya dan harus tunduk pada laki-laki. Kedua, kasta sosial pada masa Yunani kuno sangat menekankan harta benda sebagai ukuran eksistensi manusia. Akibatnya, hal ini mendorong banyak perempuan pada masa itu untuk </w:t>
      </w:r>
      <w:r>
        <w:rPr>
          <w:rFonts w:ascii="Times New Roman" w:eastAsia="Times New Roman" w:hAnsi="Times New Roman" w:cs="Times New Roman"/>
          <w:color w:val="000000"/>
          <w:sz w:val="24"/>
          <w:szCs w:val="24"/>
        </w:rPr>
        <w:lastRenderedPageBreak/>
        <w:t xml:space="preserve">mencari pekerjaan alternatif “jalan pintas” guna meningkatkan status sosial mereka dan keluar dari budaya patriarki yang mengakar dalam masyarakat Yunani. </w:t>
      </w:r>
    </w:p>
    <w:p w14:paraId="39988D40"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pada masa Yunani kuno, perempuan sering dijadikan sebagai objek pelampiasan hawa nafsu pria. Perlakuan tersebut tercermin melalui berbagai tindakan yang tidak senonoh terhadap perempuan, baik berupa pelecehan verbal, fisik, maupun seksual. Pria pada zaman itu seringkali memanfaatkan kekuasaan dan dominasi mereka untuk memanipulasi dan memperbudak perempuan. Pelanggaran terhadap hak-hak perempuan menjadi hal yang umum, hingga akhirnya perempuan tidak memiliki sarana untuk melawan atau melaporkan kejahatan yang mereka alami. Bahkan masyarakat Yunani kuno memperlakukan perempuan sebagai makhluk kelas dua dan dihadapkan pada paradigma yang merendahkan bahwa mereka adalah najis dan merupakan hasil perbuatan setan. </w:t>
      </w:r>
      <w:sdt>
        <w:sdtPr>
          <w:rPr>
            <w:rFonts w:ascii="Times New Roman" w:eastAsia="Times New Roman" w:hAnsi="Times New Roman" w:cs="Times New Roman"/>
            <w:color w:val="000000"/>
            <w:sz w:val="24"/>
            <w:szCs w:val="24"/>
          </w:rPr>
          <w:id w:val="2130051705"/>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Asm15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(Asmandiar, 2015)</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Sejalan dengan hal tersebut,</w:t>
      </w:r>
      <w:sdt>
        <w:sdtPr>
          <w:rPr>
            <w:rFonts w:ascii="Times New Roman" w:eastAsia="Times New Roman" w:hAnsi="Times New Roman" w:cs="Times New Roman"/>
            <w:color w:val="000000"/>
            <w:sz w:val="24"/>
            <w:szCs w:val="24"/>
          </w:rPr>
          <w:id w:val="615493292"/>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Zha22 \l 1033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xml:space="preserve"> </w:t>
          </w:r>
          <w:r w:rsidRPr="00932A99">
            <w:rPr>
              <w:rFonts w:ascii="Times New Roman" w:eastAsia="Times New Roman" w:hAnsi="Times New Roman" w:cs="Times New Roman"/>
              <w:noProof/>
              <w:color w:val="000000"/>
              <w:sz w:val="24"/>
              <w:szCs w:val="24"/>
            </w:rPr>
            <w:t>(Zham-Zham, Sugiri, &amp; Sulistyarini, 2022)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paradigma atas dikotomoi terhadap perempuan juga berlanjut hingga saat ini dimana, k</w:t>
      </w:r>
      <w:r w:rsidRPr="003E2362">
        <w:rPr>
          <w:rFonts w:ascii="Times New Roman" w:eastAsia="Times New Roman" w:hAnsi="Times New Roman" w:cs="Times New Roman"/>
          <w:color w:val="000000"/>
          <w:sz w:val="24"/>
          <w:szCs w:val="24"/>
        </w:rPr>
        <w:t>ebencian terhadap perempuan telah merasuk ke dalam lapisan budaya masyarakat dan menyebabkan perlakuan yang merendahkan, terutama dalam konteks objektifikasi tubuh perempuan sebagai komoditas seksual yang dapat dikonsumsi.</w:t>
      </w:r>
    </w:p>
    <w:p w14:paraId="2C6F90EA"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menghadapi permasalahan tersebut, dapat dipahami bahwa keputusan perempuan untuk terlibat dalam pekerjaan seks komersial dapat dipengaruhi oleh kondisi ekonomi dan kuasa pria yang membatasi pilihan mereka, yang pada gilirannya berdampak negatif pada moralitas mereka. klaim argumentasi tersebut juga sejalan dengan temuan yang dilakukan oleh Van Kan (1889) dalam bukunya yang berjudul "The Kriminolog", di mana dia menelusuri asal-usul perilaku yang melanggar moralitas dan hukum. Dua faktor yang menjadi pembenaran argumen ini adalah kurangnya undang-undang yang mengatur nilai-nilai masyarakat pada zaman Yunani kuno dan ketidakstabilan kondisi ekonomi saat itu. dikutip dari </w:t>
      </w:r>
      <w:sdt>
        <w:sdtPr>
          <w:rPr>
            <w:rFonts w:ascii="Times New Roman" w:eastAsia="Times New Roman" w:hAnsi="Times New Roman" w:cs="Times New Roman"/>
            <w:color w:val="000000"/>
            <w:sz w:val="24"/>
            <w:szCs w:val="24"/>
          </w:rPr>
          <w:id w:val="2012403078"/>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Pri12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(Priyanto,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Tafsiran van kan tersebut perlu </w:t>
      </w:r>
      <w:r>
        <w:rPr>
          <w:rFonts w:ascii="Times New Roman" w:eastAsia="Times New Roman" w:hAnsi="Times New Roman" w:cs="Times New Roman"/>
          <w:sz w:val="24"/>
          <w:szCs w:val="24"/>
        </w:rPr>
        <w:t>digaris bawahi</w:t>
      </w:r>
      <w:r>
        <w:rPr>
          <w:rFonts w:ascii="Times New Roman" w:eastAsia="Times New Roman" w:hAnsi="Times New Roman" w:cs="Times New Roman"/>
          <w:color w:val="000000"/>
          <w:sz w:val="24"/>
          <w:szCs w:val="24"/>
        </w:rPr>
        <w:t xml:space="preserve">  bahwa sebetulnya pada masa Yunani kuno, tidak ada peraturan yang jelas yang mengatur tatanan nilai masyarakat, yang memberikan ruang bagi tindakan-tindakan yang bertentangan dengan moralitas yang umum dianut. Selain itu, keadaan ekonomi pada waktu itu masih relatif tidak stabil, sehingga individu, terutama perempuan, dapat merasa terdesak untuk mencari cara untuk bertahan hidup atau memenuhi kebutuhan ekonomi mereka, bahkan jika itu melibatkan melanggar moralitas atau hukum.</w:t>
      </w:r>
    </w:p>
    <w:p w14:paraId="4F17317B"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Menyoroti hal itu, Plato seorang filsuf terkenal dari Yunani kuno, juga memberikan pandangnya masalah-masalah sosial yang terjadi pada zamannya, termasuk konflik moralitas dan tindakan kejahatan. Dalam bukunya yang berjudul "Laws" Plato mengeksplorasi berbagai isu moral dan etika yang dihadapi oleh masyarakat Yunani kuno. Salah satu faktor yang dikemukakan oleh Plato sebagai penyebab konflik moralitas dan kejahatan adalah tingkat kemiskinan yang tinggi. Plato percaya bahwa kemiskinan dapat menciptakan ketidakadilan dan memicu tindakan-tindakan amoral dalam masyarakat. Ketika seseorang tidak mampu memenuhi kebutuhan dasar mereka, hal ini dapat memunculkan ketegangan, persaingan, dan keinginan untuk bertindak secara tidak etis atau melanggar hukum dalam upaya untuk bertahan hidup. dikutip dari </w:t>
      </w:r>
      <w:sdt>
        <w:sdtPr>
          <w:rPr>
            <w:rFonts w:ascii="Times New Roman" w:eastAsia="Times New Roman" w:hAnsi="Times New Roman" w:cs="Times New Roman"/>
            <w:color w:val="000000"/>
            <w:sz w:val="24"/>
            <w:szCs w:val="24"/>
          </w:rPr>
          <w:id w:val="-1297682749"/>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CITATION Pri12 \l 1033 </w:instrText>
          </w:r>
          <w:r>
            <w:rPr>
              <w:rFonts w:ascii="Times New Roman" w:eastAsia="Times New Roman" w:hAnsi="Times New Roman" w:cs="Times New Roman"/>
              <w:color w:val="000000"/>
              <w:sz w:val="24"/>
              <w:szCs w:val="24"/>
            </w:rPr>
            <w:fldChar w:fldCharType="separate"/>
          </w:r>
          <w:r w:rsidRPr="00932A99">
            <w:rPr>
              <w:rFonts w:ascii="Times New Roman" w:eastAsia="Times New Roman" w:hAnsi="Times New Roman" w:cs="Times New Roman"/>
              <w:noProof/>
              <w:color w:val="000000"/>
              <w:sz w:val="24"/>
              <w:szCs w:val="24"/>
            </w:rPr>
            <w:t>(Priyanto, 2012)</w:t>
          </w:r>
          <w:r>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w:t>
      </w:r>
    </w:p>
    <w:p w14:paraId="47D218AB" w14:textId="77777777" w:rsidR="00D52D64" w:rsidRDefault="00D52D64" w:rsidP="00D52D64">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Pemahaman konflik moralitas perempuan yang diungkapkan oleh Van kan &amp; Plato pada zaman Yunani kuno memungkinkan kita untuk melihat bagaimana kondisi ketidakberdayaan ekonomi yang dialami oleh perempuan yang dapat menciptakan dilema dalam era modern ini. Kondisi ini dasari oleh alasan tertentu. dimana, banyak perempuan di berbagai negara masih menghadapi ketidaksetaraan ekonomi yang signifikan, seperti kesenjangan upah, hambatan dalam mencari pekerjaan yang setara, dan keterbatasan akses terhadap sumber daya ekonomi. Implikasinya dalam situasi tersebut, perempuan menghadapi dilema moral yang kompleks. Mereka merasa terjepit antara keinginan untuk memenuhi kebutuhan dasar mereka dan melindungi diri mereka sendiri dengan kesadaran akan norma dan nilai-nilai sosial yang mengharamkan atau tidak mendukung pilihan tersebut. Kondisi ini memunculkan konflik batin yang bergejolak bahkan memaksa perempuan membuat keputusan sulit yang dapat berdampak negatif pada diri mereka dan masyarakat secara luas. </w:t>
      </w:r>
    </w:p>
    <w:p w14:paraId="620941EB"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Indonesia, permasalahan seputar jasa seks komersial yang melibatkan perempuan telah menjadi isu yang kompleks dan bervariasi. Jika pada zaman Yunani kuno, masa pra-kolonial, bahkan pasca kemerdekaan Republik Indonesia pada tahun 1945, transaksi jasa tersebut umumnya dilakukan secara tradisional, namun saat ini, dengan adanya perkembangan teknologi digital, transaksi semacam itu mulai beralih ke ranah virtual. Salah satu contoh fenomena ini dapat dilihat melalui penggunaan aplikasi digital bernama MiChat. MiChat, seperti banyak aplikasi perpesanan lainnya, awalnya dirancang untuk memfasilitasi komunikasi sosial, tetapi sayangnya, juga telah digunakan </w:t>
      </w:r>
      <w:r>
        <w:rPr>
          <w:rFonts w:ascii="Times New Roman" w:eastAsia="Times New Roman" w:hAnsi="Times New Roman" w:cs="Times New Roman"/>
          <w:sz w:val="24"/>
          <w:szCs w:val="24"/>
        </w:rPr>
        <w:lastRenderedPageBreak/>
        <w:t>sebagai platform untuk transaksi jasa seks komersial. Hal ini mencerminkan pergeseran yang signifikan dalam cara jasa seksual ditawarkan dan diperoleh.</w:t>
      </w:r>
    </w:p>
    <w:p w14:paraId="1832C07F"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MiChat adalah salah satu platform aplikasi obrolan online yang menawarkan fitur unik untuk mendeteksi jarak antara pengguna. MiChat memiliki keistimewaan yang tidak dimiliki oleh aplikasi lain seperti WeChat. Layanan yang ditawarkan oleh MiChat, yang dikenal sebagai </w:t>
      </w:r>
      <w:r>
        <w:rPr>
          <w:rFonts w:ascii="Times New Roman" w:eastAsia="Times New Roman" w:hAnsi="Times New Roman" w:cs="Times New Roman"/>
          <w:i/>
          <w:sz w:val="24"/>
          <w:szCs w:val="24"/>
        </w:rPr>
        <w:t>"Tender Bi Talk",</w:t>
      </w:r>
      <w:r>
        <w:rPr>
          <w:rFonts w:ascii="Times New Roman" w:eastAsia="Times New Roman" w:hAnsi="Times New Roman" w:cs="Times New Roman"/>
          <w:sz w:val="24"/>
          <w:szCs w:val="24"/>
        </w:rPr>
        <w:t xml:space="preserve"> memiliki keterkaitan erat dengan prostitusi online. Dalam konteks kasus ini, penting untuk melakukan kajian hukum yang dapat memberikan sanksi yang sesuai secara legal. Jika tidak, hal ini dapat berdampak buruk bagi keberlangsungan sebuah bangsa. </w:t>
      </w:r>
      <w:sdt>
        <w:sdtPr>
          <w:rPr>
            <w:rFonts w:ascii="Times New Roman" w:eastAsia="Times New Roman" w:hAnsi="Times New Roman" w:cs="Times New Roman"/>
            <w:sz w:val="24"/>
            <w:szCs w:val="24"/>
          </w:rPr>
          <w:id w:val="-1032032790"/>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Soa21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(Soares, 2021)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Dengan adanya platform seperti MiChat, para pengguna dapat dengan mudah mencari dan menghubungi penyedia jasa seksual. Aplikasi ini menyediakan ruang untuk pengguna membangun jaringan kontak dan menjalin komunikasi dengan pelaku bisnis seks komersial. Keberadaan MiChat dan aplikasi sejenisnya memberikan aksesibilitas yang lebih besar bagi individu yang mencari atau menawarkan jasa seksual. Perpindahan ke ranah digital dalam transaksi jasa seks komersial ini memiliki konsekuensi yang kompleks. </w:t>
      </w:r>
    </w:p>
    <w:p w14:paraId="6E0F7FBB"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Definisi yang lain, </w:t>
      </w:r>
      <w:sdt>
        <w:sdtPr>
          <w:rPr>
            <w:rFonts w:ascii="Times New Roman" w:eastAsia="Times New Roman" w:hAnsi="Times New Roman" w:cs="Times New Roman"/>
            <w:sz w:val="24"/>
            <w:szCs w:val="24"/>
          </w:rPr>
          <w:id w:val="-1287739767"/>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Hud20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(Huda, Suhadi, &amp; Rizqa, 2020)</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7961712"/>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Har21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(Hardianto, Haryanti, &amp; Efritadewi, 2021)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9660588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Puj22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(Pujiastuti, 2022)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berkesimpulan yang sama bahwa MiChat merupakan aplikasi media yang berbasis online dimana dapat menghubungkan antar perorangan yang berdasarkan radius terdekat pada lokasinya saat itu dan dalam aplikasi ini penggunanya akan memiliki foto profil, keterangan jarak, namun aplikasi ini juga sering di persalah gunakan sebagai media penyedia jasa prostitusi yang dilakukan secara online. Sering dengan perkembanganya, Michat adalah aplikasi berbasis online yang digunakan oleh penggunanya untuk melakukan berkirim dan berbalas pesan yang tengah populer dikalangan masyarakat, aplikasi ini dirilis pada tahun 2018 dan bisa diunduh pada smartphone melalui apple store/playstore aplikasi ini memungkinan penggunanya bertemu dengan pengguna lain dalam menambah pertemanan yang sama-sama telah menginstal aplikasi MiChat pada smartphone-nya komunikasi yang dilakukan didukung oleh fitur foto profil, informasi pribadi, video. </w:t>
      </w:r>
    </w:p>
    <w:p w14:paraId="63A42098"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satu sisi, kemudahan akses dan anonimitas yang ditawarkan oleh platform digital dapat memudahkan pelaku bisnis seks komersial untuk mencari pelanggan atau menawarkan jasa mereka. Namun, di sisi lain, fenomena ini juga menimbulkan tantangan </w:t>
      </w:r>
      <w:r>
        <w:rPr>
          <w:rFonts w:ascii="Times New Roman" w:eastAsia="Times New Roman" w:hAnsi="Times New Roman" w:cs="Times New Roman"/>
          <w:sz w:val="24"/>
          <w:szCs w:val="24"/>
        </w:rPr>
        <w:lastRenderedPageBreak/>
        <w:t xml:space="preserve">baru dalam penegakan hukum dan upaya untuk melindungi perempuan yang terlibat dalam perdagangan seksual. Maraknya kasus prostitusi online melalui penyalahgunaan aplikasi MiChat oleh perempuan di Indonesia khususnya di Kota Gorontalo, telah memberikan gambaran secara faktual bahwa telah terjadi pergeseran alur transaksi prostitusi yang bersifat dinamis. Pada awalnya transaksi praktik prostitusi  dilakukan secara </w:t>
      </w:r>
      <w:r>
        <w:rPr>
          <w:rFonts w:ascii="Times New Roman" w:eastAsia="Times New Roman" w:hAnsi="Times New Roman" w:cs="Times New Roman"/>
          <w:i/>
          <w:sz w:val="24"/>
          <w:szCs w:val="24"/>
        </w:rPr>
        <w:t>face to face</w:t>
      </w:r>
      <w:r>
        <w:rPr>
          <w:rFonts w:ascii="Times New Roman" w:eastAsia="Times New Roman" w:hAnsi="Times New Roman" w:cs="Times New Roman"/>
          <w:sz w:val="24"/>
          <w:szCs w:val="24"/>
        </w:rPr>
        <w:t xml:space="preserve"> dengan pengguna, kini berubah menjadi secara elektronik. Hal ini, tidak dapat dipungkiri bahwa seiring dengan adanya kecanggihan teknologi yang berkembang sangat pesat saat ini, telah membawa dampak perubahan secara besar-besaran terhadap manusia baik dari segi tindakan maupun perilaku itu sendiri.</w:t>
      </w:r>
      <w:sdt>
        <w:sdtPr>
          <w:rPr>
            <w:rFonts w:ascii="Times New Roman" w:eastAsia="Times New Roman" w:hAnsi="Times New Roman" w:cs="Times New Roman"/>
            <w:sz w:val="24"/>
            <w:szCs w:val="24"/>
          </w:rPr>
          <w:id w:val="1986428754"/>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Gof19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932A99">
            <w:rPr>
              <w:rFonts w:ascii="Times New Roman" w:eastAsia="Times New Roman" w:hAnsi="Times New Roman" w:cs="Times New Roman"/>
              <w:noProof/>
              <w:sz w:val="24"/>
              <w:szCs w:val="24"/>
            </w:rPr>
            <w:t>(Gofur &amp; Sunarso, 2019)</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
    <w:p w14:paraId="2A834435"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Akibatnya, poros kehidupan yang selalu mengikuti alur perkembangan zaman yang semakin modern, membuat sebagian kalangan masyarakat cenderung berpikir pragmatis untuk mendapatkan keuntungan secara instan dengan melakukan hal-hal yang bertentangan dengan norma yang berlaku. Sehingga, harapan mengenai perkembangan zaman yang dapat memberikan dampak positif justru sebaliknya, seringkali disalahgunakan oleh sebagian “oknum” yang cenderung menggunakanya kepada hal-hal yang negatif bahkan berujung pada tindakan kejahatan secara terbuka yang sifatnya melawan hukum. Tampilan MiChat yang berisi konten pohon yang di dalamnya berisi pesan, baik dalam bentuk tulisan dan rekaman suara, seringkali mengandung pesan yang bersifat bertentangan dengan kaidah norma yang berlaku di masyarakat. Hal tersebut dibuktikan dengan adanya perilaku menyimpang oleh sebagian oknum pekerja seks komersial yang menawarkan dirinya secara terang-terangan di dalam aplikasi MiChat. Bentuk penawaran yang dilakukan diantaranya dengan menampilkan deskripsi profil yang menerangkan harga (tarif) dalam sekali main.</w:t>
      </w:r>
    </w:p>
    <w:p w14:paraId="08DC68B1"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Berkaitan dengan fenomena tersebut, hasil temuan yang dilakukan oleh peneliti di Kota Gorontalo menunjukan bahwa dugaan keterlibatan perempuan menjadi pekerja seks komersial melalui aplikasi MiChat menunjukan keberadaanya secara empiris. Hal itu ditunjukan melalui data yang diperoleh dari Satuan Reserse Kriminal (Satreskrim) Polres Kota Gorontalo, dimana pada tahun 2022 di mana tercatat dua kasus prostitusi online melalui aplikasi MiChat di Kota Gorontalo. Selanjutnya updetan perkembangan kasus transaksi seks yang dilakukan oleh perempuan juga menunjukan 2 kasus. Secara keseluruhan kasus-kasus ini masih banyak yang ditemukan oleh polres Kota Gorontalo </w:t>
      </w:r>
      <w:r>
        <w:rPr>
          <w:rFonts w:ascii="Times New Roman" w:eastAsia="Times New Roman" w:hAnsi="Times New Roman" w:cs="Times New Roman"/>
          <w:sz w:val="24"/>
          <w:szCs w:val="24"/>
        </w:rPr>
        <w:lastRenderedPageBreak/>
        <w:t>namun dalam pencatatan penyelidikan kasus yang tercatat jumlah keseluruhan dari tahun 2022-2023 berjumlah 4 kasus.</w:t>
      </w:r>
    </w:p>
    <w:p w14:paraId="0AA91410"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secara keseluruhan temuan data  diatas tidak menunjukan jumlah kasus yang cukup tinggi namun pertanyaan besar yang muncul adalah apa motif dibalik perempuan menggunakan aplikasi MiChat untuk sarana transaksi prostitusi online. Terlebih dalam perkembangan kasus tertentu, justru temuan-temuan terdahulu menunjukan ambiguitas yang selalu saja menyoroti bahwa faktor utama adalah motif ekonomi. Pada disatu sisi sebetulnya yang menjadi faktor utama perempuan terlibat transaksi penjualan seks komersial juga turut dipengaruhi oleh orang terdekat mereka seperti pacar dan suami mereka sendiri. Menyoroti hal tersebut, </w:t>
      </w:r>
      <w:sdt>
        <w:sdtPr>
          <w:rPr>
            <w:rFonts w:ascii="Times New Roman" w:hAnsi="Times New Roman" w:cs="Times New Roman"/>
            <w:bCs/>
            <w:sz w:val="24"/>
            <w:szCs w:val="24"/>
          </w:rPr>
          <w:id w:val="-695624075"/>
          <w:citation/>
        </w:sdtPr>
        <w:sdtContent>
          <w:r w:rsidRPr="00D41E04">
            <w:rPr>
              <w:rFonts w:ascii="Times New Roman" w:hAnsi="Times New Roman" w:cs="Times New Roman"/>
              <w:bCs/>
              <w:sz w:val="24"/>
              <w:szCs w:val="24"/>
            </w:rPr>
            <w:fldChar w:fldCharType="begin"/>
          </w:r>
          <w:r w:rsidRPr="00D41E04">
            <w:rPr>
              <w:rFonts w:ascii="Times New Roman" w:hAnsi="Times New Roman" w:cs="Times New Roman"/>
              <w:bCs/>
              <w:sz w:val="24"/>
              <w:szCs w:val="24"/>
            </w:rPr>
            <w:instrText xml:space="preserve"> CITATION Bum20 \l 1033 </w:instrText>
          </w:r>
          <w:r w:rsidRPr="00D41E04">
            <w:rPr>
              <w:rFonts w:ascii="Times New Roman" w:hAnsi="Times New Roman" w:cs="Times New Roman"/>
              <w:bCs/>
              <w:sz w:val="24"/>
              <w:szCs w:val="24"/>
            </w:rPr>
            <w:fldChar w:fldCharType="separate"/>
          </w:r>
          <w:r w:rsidRPr="00932A99">
            <w:rPr>
              <w:rFonts w:ascii="Times New Roman" w:hAnsi="Times New Roman" w:cs="Times New Roman"/>
              <w:noProof/>
              <w:sz w:val="24"/>
              <w:szCs w:val="24"/>
            </w:rPr>
            <w:t>(Bumulo, 2020)</w:t>
          </w:r>
          <w:r w:rsidRPr="00D41E04">
            <w:rPr>
              <w:rFonts w:ascii="Times New Roman" w:hAnsi="Times New Roman" w:cs="Times New Roman"/>
              <w:bCs/>
              <w:sz w:val="24"/>
              <w:szCs w:val="24"/>
            </w:rPr>
            <w:fldChar w:fldCharType="end"/>
          </w:r>
        </w:sdtContent>
      </w:sdt>
      <w:r w:rsidRPr="00D41E04">
        <w:rPr>
          <w:rFonts w:ascii="Times New Roman" w:hAnsi="Times New Roman" w:cs="Times New Roman"/>
          <w:bCs/>
          <w:sz w:val="24"/>
          <w:szCs w:val="24"/>
        </w:rPr>
        <w:t xml:space="preserve"> </w:t>
      </w:r>
      <w:r>
        <w:rPr>
          <w:rFonts w:ascii="Times New Roman" w:eastAsia="Times New Roman" w:hAnsi="Times New Roman" w:cs="Times New Roman"/>
          <w:sz w:val="24"/>
          <w:szCs w:val="24"/>
        </w:rPr>
        <w:t>mengemukakan bahwa dalam hasil temuanya juga menunjukan adanya kecenderungan perempuan menjadi PSK melalui aplikasi MiChat dipengaruhi oleh keputusasaan hidup serta tekanan dari orang-orang terdekat mereka. Temuan tersebut, apabila dikaitkan dengan aspek kajian ilmu kriminologi maka muncul sebuah koherensi atas persoalan motif tersebut. Pembenaraan motif eksternal dari perempuan yang memberikan jasa seks komersial nya melalui perantara MiChat tidak serta merta ada dorongan dari dirinya sendiri.</w:t>
      </w:r>
    </w:p>
    <w:p w14:paraId="1373616A"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Oleh karena itu, untuk menghindari kekeliruan tersebut, maka suatu keharusan memahami motif perempuan menjadi pekerja seks komersial melalui aplikasi MiChat dipengaruhi oleh faktor ekonomi. Melainkan juga perlu melihat keterlibatan pihak-pihak lain yang ikut mempengaruhi persepsi perempuan itu sendiri. Relevansi analisis pemetaan Konstruksi motif tersebut juga bersesuaian dengan apa yang dikemukakan oleh Wolfgang Savitz dan Johnston  menyatakan di dalam bukunya yang berjudul </w:t>
      </w:r>
      <w:r>
        <w:rPr>
          <w:rFonts w:ascii="Times New Roman" w:eastAsia="Times New Roman" w:hAnsi="Times New Roman" w:cs="Times New Roman"/>
          <w:i/>
          <w:sz w:val="24"/>
          <w:szCs w:val="24"/>
        </w:rPr>
        <w:t>“The Sociology of Crime and Delinquency”</w:t>
      </w:r>
      <w:r>
        <w:rPr>
          <w:rFonts w:ascii="Times New Roman" w:eastAsia="Times New Roman" w:hAnsi="Times New Roman" w:cs="Times New Roman"/>
          <w:sz w:val="24"/>
          <w:szCs w:val="24"/>
        </w:rPr>
        <w:t xml:space="preserve"> memberikan batasan bahwa kriminologi adalah himpunan mengenai ilmu pengetahuan yang mempelajari seluk beluk tindakan kejahatan. Dimana tujuan dari dipelajarinya adalah untuk menganalisa serta menggali keterangan-keterangan sebab akibat seseorang melakukan tindakan kejahatan. </w:t>
      </w:r>
      <w:sdt>
        <w:sdtPr>
          <w:rPr>
            <w:rFonts w:ascii="Times New Roman" w:hAnsi="Times New Roman" w:cs="Times New Roman"/>
            <w:bCs/>
            <w:sz w:val="24"/>
            <w:szCs w:val="24"/>
          </w:rPr>
          <w:id w:val="-993567717"/>
          <w:citation/>
        </w:sdtPr>
        <w:sdtContent>
          <w:r w:rsidRPr="00D41E04">
            <w:rPr>
              <w:rFonts w:ascii="Times New Roman" w:hAnsi="Times New Roman" w:cs="Times New Roman"/>
              <w:bCs/>
              <w:sz w:val="24"/>
              <w:szCs w:val="24"/>
            </w:rPr>
            <w:fldChar w:fldCharType="begin"/>
          </w:r>
          <w:r w:rsidRPr="00D41E04">
            <w:rPr>
              <w:rFonts w:ascii="Times New Roman" w:hAnsi="Times New Roman" w:cs="Times New Roman"/>
              <w:bCs/>
              <w:sz w:val="24"/>
              <w:szCs w:val="24"/>
            </w:rPr>
            <w:instrText xml:space="preserve"> CITATION Mar20 \l 1033 </w:instrText>
          </w:r>
          <w:r w:rsidRPr="00D41E04">
            <w:rPr>
              <w:rFonts w:ascii="Times New Roman" w:hAnsi="Times New Roman" w:cs="Times New Roman"/>
              <w:bCs/>
              <w:sz w:val="24"/>
              <w:szCs w:val="24"/>
            </w:rPr>
            <w:fldChar w:fldCharType="separate"/>
          </w:r>
          <w:r w:rsidRPr="00932A99">
            <w:rPr>
              <w:rFonts w:ascii="Times New Roman" w:hAnsi="Times New Roman" w:cs="Times New Roman"/>
              <w:noProof/>
              <w:sz w:val="24"/>
              <w:szCs w:val="24"/>
            </w:rPr>
            <w:t>(Martha, 2020)</w:t>
          </w:r>
          <w:r w:rsidRPr="00D41E04">
            <w:rPr>
              <w:rFonts w:ascii="Times New Roman" w:hAnsi="Times New Roman" w:cs="Times New Roman"/>
              <w:bCs/>
              <w:sz w:val="24"/>
              <w:szCs w:val="24"/>
            </w:rPr>
            <w:fldChar w:fldCharType="end"/>
          </w:r>
        </w:sdtContent>
      </w:sdt>
      <w:r w:rsidRPr="00D41E04">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Selanjutnya, Sutherland juga menekankan untuk mempelajari motif seseorang tidak serta merta harus diintimidasi persoalan kondisi internalnya namun juga perlu melihat faktor luar yang mempengaruhinya. </w:t>
      </w:r>
      <w:sdt>
        <w:sdtPr>
          <w:rPr>
            <w:rFonts w:ascii="Times New Roman" w:hAnsi="Times New Roman" w:cs="Times New Roman"/>
            <w:bCs/>
            <w:sz w:val="24"/>
            <w:szCs w:val="24"/>
          </w:rPr>
          <w:id w:val="1702354931"/>
          <w:citation/>
        </w:sdtPr>
        <w:sdtContent>
          <w:r w:rsidRPr="00D41E04">
            <w:rPr>
              <w:rFonts w:ascii="Times New Roman" w:hAnsi="Times New Roman" w:cs="Times New Roman"/>
              <w:bCs/>
              <w:sz w:val="24"/>
              <w:szCs w:val="24"/>
            </w:rPr>
            <w:fldChar w:fldCharType="begin"/>
          </w:r>
          <w:r w:rsidRPr="00D41E04">
            <w:rPr>
              <w:rFonts w:ascii="Times New Roman" w:hAnsi="Times New Roman" w:cs="Times New Roman"/>
              <w:bCs/>
              <w:sz w:val="24"/>
              <w:szCs w:val="24"/>
            </w:rPr>
            <w:instrText xml:space="preserve"> CITATION Sus18 \l 1033 </w:instrText>
          </w:r>
          <w:r w:rsidRPr="00D41E04">
            <w:rPr>
              <w:rFonts w:ascii="Times New Roman" w:hAnsi="Times New Roman" w:cs="Times New Roman"/>
              <w:bCs/>
              <w:sz w:val="24"/>
              <w:szCs w:val="24"/>
            </w:rPr>
            <w:fldChar w:fldCharType="separate"/>
          </w:r>
          <w:r w:rsidRPr="00932A99">
            <w:rPr>
              <w:rFonts w:ascii="Times New Roman" w:hAnsi="Times New Roman" w:cs="Times New Roman"/>
              <w:noProof/>
              <w:sz w:val="24"/>
              <w:szCs w:val="24"/>
            </w:rPr>
            <w:t>(Susanti &amp; Rahardjo, 2018)</w:t>
          </w:r>
          <w:r w:rsidRPr="00D41E04">
            <w:rPr>
              <w:rFonts w:ascii="Times New Roman" w:hAnsi="Times New Roman" w:cs="Times New Roman"/>
              <w:bCs/>
              <w:sz w:val="24"/>
              <w:szCs w:val="24"/>
            </w:rPr>
            <w:fldChar w:fldCharType="end"/>
          </w:r>
        </w:sdtContent>
      </w:sdt>
      <w:r w:rsidRPr="00D41E04">
        <w:rPr>
          <w:rFonts w:ascii="Times New Roman" w:hAnsi="Times New Roman" w:cs="Times New Roman"/>
          <w:bCs/>
          <w:sz w:val="24"/>
          <w:szCs w:val="24"/>
        </w:rPr>
        <w:t>.</w:t>
      </w:r>
    </w:p>
    <w:p w14:paraId="4C6CCA71"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Beranjak dari permasalahan serta temuan-temuan sebelumnya, penelitian ini memiliki tujuan, yaitu untuk menganalisis motif di balik keputusan perempuan menjadi pekerja seks komersial (PSK) melalui platform MiChat. Selain itu, penelitian ini juga bertujuan untuk mengeksplorasi faktor-faktor yang mempengaruhi perempuan dalam memilih jalur pekerjaan sebagai PSK melalui MiChat, dengan fokus pada ranah konstruksi kriminologi. Selain itu, selanjutnya, dalam konteks kriminologi, penelitian ini akan memeriksa konstruksi sosial dan psikologis yang terlibat dalam keputusan perempuan untuk memilih profesi sebagai PSK melalui MiChat. Sehingga analisis ini akan mengungkap dinamika yang kompleks di balik fenomena tersebut, dan bagaimana faktor-faktor sosial, budaya, dan individu saling berinteraksi untuk membentuk pilihan pekerjaan yang kontroversial ini.</w:t>
      </w:r>
    </w:p>
    <w:p w14:paraId="049F2DF7" w14:textId="77777777" w:rsidR="00D52D64" w:rsidRDefault="00D52D64" w:rsidP="00D52D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69B31932" w14:textId="77777777" w:rsidR="00D52D64" w:rsidRDefault="00D52D64" w:rsidP="00D52D6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pendekatan deskriptif kualitatif dengan metode pendekatan Etiologi Kriminal guna untuk menggali konstruksi motif perempuan menjadi pekerja seks komersial (PSK) melalui Michat di Kota Gorontalo. Dalam pengertianya pendekatan etiologi kriminal adalah studi tentang penyebab dan faktor-faktor yang berkontribusi terhadap terjadinya perilaku kriminal. Etiologi kriminologi mencoba untuk memahami mengapa seseorang menjadi terlibat dalam kegiatan kriminal dan apa yang mempengaruhi mereka untuk melakukan tindakan ilegal. Pendekatan etiologi kriminologi melibatkan analisis terhadap berbagai faktor yang dapat mempengaruhi perilaku kriminal, termasuk faktor individual, sosial, ekonomi, dan lingkungan. (Susanti &amp; Rahardjo, 2018). Adapun lokasi penelitian yaitu di Kota Gorontalo. Sumber data yang digunakan terdiri dari data primer  data sekunder. Data primer diperoleh dari hasil wawancara bersama;  Empat (4) Orang Perempuan Yang Terlibat Dalam Prostitusi Melalui MiChat. Satu (1) Tokoh Masyarakat. Satu (1) orang Kanit PPA Polres Kota Gorontalo. Satu (1) Kabid PPA Unit P2TP2A Kota Gorontalo. Sedangkan untuk sumber data sekunder diperoleh melalui hasil laporan temuan kasus oleh Polres Kota Gorontalo, Unit PPA Kota Gorontalo. </w:t>
      </w:r>
    </w:p>
    <w:p w14:paraId="16DA8369" w14:textId="77777777" w:rsidR="00D52D64" w:rsidRDefault="00D52D64" w:rsidP="00D52D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7F00A5E" w14:textId="77777777" w:rsidR="00D52D64" w:rsidRDefault="00D52D64" w:rsidP="00D52D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Perkembangan Kasus dan Skema Transaksi Seks Komersial Melalui MiChat di Kota Gorontalo</w:t>
      </w:r>
    </w:p>
    <w:p w14:paraId="2ECA8CF8" w14:textId="77777777" w:rsidR="00D52D64" w:rsidRPr="003E2362" w:rsidRDefault="00D52D64" w:rsidP="00D52D64">
      <w:pPr>
        <w:spacing w:line="360" w:lineRule="auto"/>
        <w:ind w:firstLine="720"/>
        <w:jc w:val="both"/>
        <w:rPr>
          <w:rFonts w:ascii="Times New Roman" w:eastAsia="Times New Roman" w:hAnsi="Times New Roman" w:cs="Times New Roman"/>
          <w:b/>
          <w:sz w:val="24"/>
          <w:szCs w:val="24"/>
        </w:rPr>
      </w:pPr>
      <w:r w:rsidRPr="003E2362">
        <w:rPr>
          <w:rFonts w:ascii="Times New Roman" w:eastAsia="Times New Roman" w:hAnsi="Times New Roman" w:cs="Times New Roman"/>
          <w:sz w:val="24"/>
          <w:szCs w:val="24"/>
        </w:rPr>
        <w:lastRenderedPageBreak/>
        <w:t>Perkembangan teknologi yang semakin pesat telah memberikan dampak yang beragam, baik positif maupun negatif, dalam kehidupan kita.</w:t>
      </w:r>
      <w:r w:rsidRPr="00015BEA">
        <w:rPr>
          <w:rFonts w:ascii="Times New Roman" w:eastAsia="Times New Roman" w:hAnsi="Times New Roman" w:cs="Times New Roman"/>
          <w:sz w:val="24"/>
          <w:szCs w:val="24"/>
        </w:rPr>
        <w:t xml:space="preserve"> Astuti, &amp; Purwanto, </w:t>
      </w:r>
      <w:r>
        <w:rPr>
          <w:rFonts w:ascii="Times New Roman" w:eastAsia="Times New Roman" w:hAnsi="Times New Roman" w:cs="Times New Roman"/>
          <w:sz w:val="24"/>
          <w:szCs w:val="24"/>
        </w:rPr>
        <w:t>mengemukakan bahwa t</w:t>
      </w:r>
      <w:r w:rsidRPr="003E2362">
        <w:rPr>
          <w:rFonts w:ascii="Times New Roman" w:eastAsia="Times New Roman" w:hAnsi="Times New Roman" w:cs="Times New Roman"/>
          <w:sz w:val="24"/>
          <w:szCs w:val="24"/>
        </w:rPr>
        <w:t xml:space="preserve">eknologi telah mengubah cara </w:t>
      </w:r>
      <w:r>
        <w:rPr>
          <w:rFonts w:ascii="Times New Roman" w:eastAsia="Times New Roman" w:hAnsi="Times New Roman" w:cs="Times New Roman"/>
          <w:sz w:val="24"/>
          <w:szCs w:val="24"/>
        </w:rPr>
        <w:t>manusia</w:t>
      </w:r>
      <w:r w:rsidRPr="003E2362">
        <w:rPr>
          <w:rFonts w:ascii="Times New Roman" w:eastAsia="Times New Roman" w:hAnsi="Times New Roman" w:cs="Times New Roman"/>
          <w:sz w:val="24"/>
          <w:szCs w:val="24"/>
        </w:rPr>
        <w:t xml:space="preserve"> berkomunikasi, bekerja, belajar, dan menjalani kehidupan sehari-hari. Di satu sisi, teknologi memberikan akses yang lebih luas terhadap informasi, mempercepat proses komunikasi, dan meningkatkan efisiensi dalam berbagai bidang. Namun, di sisi lain, teknologi juga menghadirkan tantangan dan konsekuensi negatif seperti penyalahgunaan data pribadi, ketergantungan terhadap media sosial, dan dampak pada privasi dan keamanan. Penting bagi kita untuk mengelola dan menggunakan teknologi dengan bijak, memahami implikasi positif dan negatifnya, serta memastikan bahwa perkembangan teknologi dapat memberikan manfaat yang seimbang dan berkelanjutan bagi masyarakat.</w:t>
      </w:r>
      <w:r>
        <w:rPr>
          <w:rFonts w:ascii="Times New Roman" w:eastAsia="Times New Roman" w:hAnsi="Times New Roman" w:cs="Times New Roman"/>
          <w:sz w:val="24"/>
          <w:szCs w:val="24"/>
        </w:rPr>
        <w:t xml:space="preserve"> Dikutip dari</w:t>
      </w:r>
      <w:sdt>
        <w:sdtPr>
          <w:rPr>
            <w:rFonts w:ascii="Times New Roman" w:eastAsia="Times New Roman" w:hAnsi="Times New Roman" w:cs="Times New Roman"/>
            <w:sz w:val="24"/>
            <w:szCs w:val="24"/>
          </w:rPr>
          <w:id w:val="-1301689200"/>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Zha22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932A99">
            <w:rPr>
              <w:rFonts w:ascii="Times New Roman" w:eastAsia="Times New Roman" w:hAnsi="Times New Roman" w:cs="Times New Roman"/>
              <w:noProof/>
              <w:sz w:val="24"/>
              <w:szCs w:val="24"/>
            </w:rPr>
            <w:t>(Zham-Zham, Sugiri, &amp; Sulistyarini, 2022)</w:t>
          </w:r>
          <w:r>
            <w:rPr>
              <w:rFonts w:ascii="Times New Roman" w:eastAsia="Times New Roman" w:hAnsi="Times New Roman" w:cs="Times New Roman"/>
              <w:sz w:val="24"/>
              <w:szCs w:val="24"/>
            </w:rPr>
            <w:fldChar w:fldCharType="end"/>
          </w:r>
        </w:sdtContent>
      </w:sdt>
    </w:p>
    <w:p w14:paraId="2B8ED140"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dampak negatif teknologi tercermin dari aplikasi MiChat. Tidak dapat disangkal bahwa MiChat, sebagai bagian dari perkembangan teknologi informasi, memiliki dampak yang signifikan pada kehidupan manusia, baik dampak positif maupun negatif. MiChat telah memungkinkan masyarakat untuk berkomunikasi dengan biaya relatif murah tanpa terbatas oleh batasan ruang dan waktu, bahkan kegiatan bisnis juga semakin banyak dilakukan melalui aplikasi ini. Namun, di sisi lain, perkembangan MiChat juga memberikan kesempatan bagi individu dengan kemampuan dan niat jahat untuk melakukan tindakan kriminal, seperti prostitusi, dan pelanggaran privasi. </w:t>
      </w:r>
      <w:sdt>
        <w:sdtPr>
          <w:rPr>
            <w:rFonts w:ascii="Times New Roman" w:eastAsia="Times New Roman" w:hAnsi="Times New Roman" w:cs="Times New Roman"/>
            <w:sz w:val="24"/>
            <w:szCs w:val="24"/>
          </w:rPr>
          <w:id w:val="-214480930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Cha21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(Chalid &amp; Djanggih, 2021)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20FE3ED9"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global indonesia merupakan negara di dunia dengan pengguna Aplikasi MiChat terbanyak dengan presentase mencapai 83,73% dan mayoritas pengguna berusia 18 sampai dengan 24 tahun. Disusul oleh Setelah Indonesia, Prancis 5,96%, Argentina 4,25%, Malaysia 2,52%, Amerika 2,19%. </w:t>
      </w:r>
      <w:sdt>
        <w:sdtPr>
          <w:rPr>
            <w:rFonts w:ascii="Times New Roman" w:eastAsia="Times New Roman" w:hAnsi="Times New Roman" w:cs="Times New Roman"/>
            <w:sz w:val="24"/>
            <w:szCs w:val="24"/>
          </w:rPr>
          <w:id w:val="123434256"/>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San22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(Sanjaya, 2022)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Tingginya angka pengguna aplikasi MiChat di indonesia juga berimplikasi pada tingginya angka kasus transaksi jasa seks komersial. Hasil temuan yang dirilis oleh Komisi Perlindungan Anak Indonesia (KPAI) tahun 2022 bahwa alur transaksi prostitusi online diantaranya melalui MiChat sebesar 41%, Facebook 17%, Whatsapp 21% dan Redorz 4%. </w:t>
      </w:r>
      <w:sdt>
        <w:sdtPr>
          <w:rPr>
            <w:rFonts w:ascii="Times New Roman" w:eastAsia="Times New Roman" w:hAnsi="Times New Roman" w:cs="Times New Roman"/>
            <w:sz w:val="24"/>
            <w:szCs w:val="24"/>
          </w:rPr>
          <w:id w:val="-1995713056"/>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Pra21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(Pratamwaty, Shinta Dewi, &amp; Limila, 2021)</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Dengan adanya temuan ini, memberikan Implikasi bahwa perkembangan teknologi dan aplikasi komunikasi digital seperti MiChat juga membuka celah bagi praktik-praktik yang melanggar hukum.</w:t>
      </w:r>
    </w:p>
    <w:p w14:paraId="54BDBFF5"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Menyikapi hal tersebut, hasil temuan data yang dilakukan oleh peneliti di Kota Gorontalo juga menunjukan adanya kesamaan pertumbuhan kasus transaksi jasa seks komersial melalui aplikasi MiChat yang dapat dilihat pada tabel berikut:</w:t>
      </w:r>
    </w:p>
    <w:p w14:paraId="0E79EB87" w14:textId="77777777" w:rsidR="00D52D64" w:rsidRDefault="00D52D64" w:rsidP="00D52D64">
      <w:pPr>
        <w:spacing w:line="360" w:lineRule="auto"/>
        <w:ind w:left="153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1 Presentase Temuan Kasus Transaksi Seks Komersial </w:t>
      </w:r>
      <w:r>
        <w:rPr>
          <w:rFonts w:ascii="Times New Roman" w:eastAsia="Times New Roman" w:hAnsi="Times New Roman" w:cs="Times New Roman"/>
          <w:sz w:val="24"/>
          <w:szCs w:val="24"/>
        </w:rPr>
        <w:br/>
        <w:t>Melalui Michat di Kota Gorontalo</w:t>
      </w:r>
      <w:r>
        <w:rPr>
          <w:noProof/>
        </w:rPr>
        <w:drawing>
          <wp:anchor distT="0" distB="0" distL="114300" distR="114300" simplePos="0" relativeHeight="251659264" behindDoc="0" locked="0" layoutInCell="1" hidden="0" allowOverlap="1" wp14:anchorId="1862E167" wp14:editId="246DF1E1">
            <wp:simplePos x="0" y="0"/>
            <wp:positionH relativeFrom="column">
              <wp:posOffset>498427</wp:posOffset>
            </wp:positionH>
            <wp:positionV relativeFrom="paragraph">
              <wp:posOffset>567307</wp:posOffset>
            </wp:positionV>
            <wp:extent cx="3933190" cy="1949569"/>
            <wp:effectExtent l="0" t="0" r="0" b="0"/>
            <wp:wrapNone/>
            <wp:docPr id="2035639148" name="Chart 2035639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64D657E" w14:textId="77777777" w:rsidR="00D52D64" w:rsidRDefault="00D52D64" w:rsidP="00D52D64">
      <w:pPr>
        <w:spacing w:line="360" w:lineRule="auto"/>
        <w:ind w:firstLine="720"/>
        <w:jc w:val="both"/>
        <w:rPr>
          <w:rFonts w:ascii="Times New Roman" w:eastAsia="Times New Roman" w:hAnsi="Times New Roman" w:cs="Times New Roman"/>
          <w:sz w:val="24"/>
          <w:szCs w:val="24"/>
        </w:rPr>
      </w:pPr>
    </w:p>
    <w:p w14:paraId="123B8F9B" w14:textId="77777777" w:rsidR="00D52D64" w:rsidRDefault="00D52D64" w:rsidP="00D52D64">
      <w:pPr>
        <w:spacing w:line="360" w:lineRule="auto"/>
        <w:ind w:firstLine="720"/>
        <w:jc w:val="both"/>
        <w:rPr>
          <w:rFonts w:ascii="Times New Roman" w:eastAsia="Times New Roman" w:hAnsi="Times New Roman" w:cs="Times New Roman"/>
          <w:sz w:val="24"/>
          <w:szCs w:val="24"/>
        </w:rPr>
      </w:pPr>
    </w:p>
    <w:p w14:paraId="1200F877" w14:textId="77777777" w:rsidR="00D52D64" w:rsidRDefault="00D52D64" w:rsidP="00D52D64">
      <w:pPr>
        <w:spacing w:line="360" w:lineRule="auto"/>
        <w:ind w:firstLine="720"/>
        <w:jc w:val="both"/>
        <w:rPr>
          <w:rFonts w:ascii="Times New Roman" w:eastAsia="Times New Roman" w:hAnsi="Times New Roman" w:cs="Times New Roman"/>
          <w:sz w:val="24"/>
          <w:szCs w:val="24"/>
        </w:rPr>
      </w:pPr>
    </w:p>
    <w:p w14:paraId="4A48A7D3"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5B2523" w14:textId="77777777" w:rsidR="00D52D64" w:rsidRDefault="00D52D64" w:rsidP="00D52D64">
      <w:pPr>
        <w:spacing w:line="360" w:lineRule="auto"/>
        <w:ind w:firstLine="720"/>
        <w:jc w:val="both"/>
        <w:rPr>
          <w:rFonts w:ascii="Times New Roman" w:eastAsia="Times New Roman" w:hAnsi="Times New Roman" w:cs="Times New Roman"/>
          <w:sz w:val="24"/>
          <w:szCs w:val="24"/>
        </w:rPr>
      </w:pPr>
    </w:p>
    <w:p w14:paraId="23ACA79A"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28E506D4" wp14:editId="7543AE6E">
                <wp:simplePos x="0" y="0"/>
                <wp:positionH relativeFrom="column">
                  <wp:posOffset>393700</wp:posOffset>
                </wp:positionH>
                <wp:positionV relativeFrom="paragraph">
                  <wp:posOffset>25400</wp:posOffset>
                </wp:positionV>
                <wp:extent cx="4685030" cy="337185"/>
                <wp:effectExtent l="0" t="0" r="0" b="0"/>
                <wp:wrapNone/>
                <wp:docPr id="2035639149" name="Rectangle 2035639149"/>
                <wp:cNvGraphicFramePr/>
                <a:graphic xmlns:a="http://schemas.openxmlformats.org/drawingml/2006/main">
                  <a:graphicData uri="http://schemas.microsoft.com/office/word/2010/wordprocessingShape">
                    <wps:wsp>
                      <wps:cNvSpPr/>
                      <wps:spPr>
                        <a:xfrm>
                          <a:off x="3008248" y="3616170"/>
                          <a:ext cx="4675505" cy="327660"/>
                        </a:xfrm>
                        <a:prstGeom prst="rect">
                          <a:avLst/>
                        </a:prstGeom>
                        <a:noFill/>
                        <a:ln>
                          <a:noFill/>
                        </a:ln>
                      </wps:spPr>
                      <wps:txbx>
                        <w:txbxContent>
                          <w:p w14:paraId="41E3ACF6" w14:textId="77777777" w:rsidR="00D52D64" w:rsidRDefault="00D52D64" w:rsidP="00D52D64">
                            <w:pPr>
                              <w:textDirection w:val="btLr"/>
                            </w:pPr>
                            <w:r>
                              <w:rPr>
                                <w:rFonts w:ascii="Times New Roman" w:eastAsia="Times New Roman" w:hAnsi="Times New Roman" w:cs="Times New Roman"/>
                                <w:color w:val="000000"/>
                                <w:sz w:val="24"/>
                              </w:rPr>
                              <w:t>Sumber: Kanit PPA Polres Kota Gorontalo. di olah peneliti (2023)</w:t>
                            </w:r>
                          </w:p>
                        </w:txbxContent>
                      </wps:txbx>
                      <wps:bodyPr spcFirstLastPara="1" wrap="square" lIns="91425" tIns="45700" rIns="91425" bIns="45700" anchor="ctr" anchorCtr="0">
                        <a:noAutofit/>
                      </wps:bodyPr>
                    </wps:wsp>
                  </a:graphicData>
                </a:graphic>
              </wp:anchor>
            </w:drawing>
          </mc:Choice>
          <mc:Fallback>
            <w:pict>
              <v:rect w14:anchorId="28E506D4" id="Rectangle 2035639149" o:spid="_x0000_s1026" style="position:absolute;left:0;text-align:left;margin-left:31pt;margin-top:2pt;width:368.9pt;height:2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" filled="f" stroked="f">
                <v:textbox inset="2.53958mm,1.2694mm,2.53958mm,1.2694mm">
                  <w:txbxContent>
                    <w:p w14:paraId="41E3ACF6" w14:textId="77777777" w:rsidR="00D52D64" w:rsidRDefault="00D52D64" w:rsidP="00D52D64">
                      <w:pPr>
                        <w:textDirection w:val="btLr"/>
                      </w:pPr>
                      <w:r>
                        <w:rPr>
                          <w:rFonts w:ascii="Times New Roman" w:eastAsia="Times New Roman" w:hAnsi="Times New Roman" w:cs="Times New Roman"/>
                          <w:color w:val="000000"/>
                          <w:sz w:val="24"/>
                        </w:rPr>
                        <w:t>Sumber: Kanit PPA Polres Kota Gorontalo. di olah peneliti (2023)</w:t>
                      </w:r>
                    </w:p>
                  </w:txbxContent>
                </v:textbox>
              </v:rect>
            </w:pict>
          </mc:Fallback>
        </mc:AlternateContent>
      </w:r>
    </w:p>
    <w:p w14:paraId="31A68A66"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data grafik yang bersumber dari Satuan Reserse Kriminal (Satreskrim) Polres Kota Gorontalo, dapat diamati trend jumlah kasus prostitusi online melalui aplikasi MiChat dalam kurun empat tahun terakhir. Data ini memberikan gambaran tentang perkembangan aktivitas transaksi seks komersial melalui platform aplikasI Chat di Kota Gorontalo. Dimana, Pada tahun 2020 dan 2021, tidak ditemukan adanya data mengenai kasus prostitusi online yang melibatkan MiChat di Kota Gorontalo. Hal ini menunjukkan bahwa pada dua tahun tersebut, tidak ada laporan atau temuan yang terkait dengan aktivitas prostitusi online melalui aplikasi MiChat. Namun, pada tahun 2022, data menunjukkan adanya dua kasus prostitusi online yang dilakukan melalui aplikasi MiChat di Kota Gorontalo. Selanjutnya, Tahun 2023 juga ditemukan adanya dua kasus prostitusi online melalui aplikasi MiChat di Kota Gorontalo. Sehingga Totalnya, ada empat kasus yang masuk dalam hasil temuan.</w:t>
      </w:r>
    </w:p>
    <w:p w14:paraId="5D184185"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Keberadaan temuan kasus prostitusi melalui aplikasi MiChat ini juga diperkuat oleh laporan dari Unit Pelayanan dan Penanganan Terpadu Pemberdayaan Perempuan dan Anak (P2TP2A) yang menyatakan bahwa memang terdapat aktivitas prostitusi yang dilakukan melalui aplikasi MiChat. Hal ini menunjukkan bahwa temuan kasus tersebut telah dikonfirmasi dan didukung oleh berbagai sumber data dan instansi terkait. Sehingga, Data ini memberikan gambaran tentang situasi prostitusi online di Kota Gorontalo </w:t>
      </w:r>
      <w:r>
        <w:rPr>
          <w:rFonts w:ascii="Times New Roman" w:eastAsia="Times New Roman" w:hAnsi="Times New Roman" w:cs="Times New Roman"/>
          <w:sz w:val="24"/>
          <w:szCs w:val="24"/>
        </w:rPr>
        <w:lastRenderedPageBreak/>
        <w:t xml:space="preserve">melalui aplikasi MiChat dalam beberapa tahun terakhir. Meskipun jumlah kasus masih tergolong rendah, adanya temuan ini mengindikasikan bahwa aktivitas prostitusi online melalui platform digital dapat menjadi sebuah ancaman secara komprehensif. Selain jumlah kasus tersebut, peneliti juga menemukan bahwa 4 skema transaksi seks komersial yang diorganisir secara sistematis yang dapat dilihat pada tabel berikut: </w:t>
      </w:r>
    </w:p>
    <w:p w14:paraId="06967CB0"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1. Skema Pola Prostitusi Melalui MiChat Oleh PSK</w:t>
      </w:r>
      <w:r>
        <w:rPr>
          <w:noProof/>
        </w:rPr>
        <mc:AlternateContent>
          <mc:Choice Requires="wpg">
            <w:drawing>
              <wp:anchor distT="0" distB="0" distL="114300" distR="114300" simplePos="0" relativeHeight="251661312" behindDoc="0" locked="0" layoutInCell="1" hidden="0" allowOverlap="1" wp14:anchorId="4087B3BD" wp14:editId="31072437">
                <wp:simplePos x="0" y="0"/>
                <wp:positionH relativeFrom="column">
                  <wp:posOffset>520700</wp:posOffset>
                </wp:positionH>
                <wp:positionV relativeFrom="paragraph">
                  <wp:posOffset>304800</wp:posOffset>
                </wp:positionV>
                <wp:extent cx="4364355" cy="2440940"/>
                <wp:effectExtent l="0" t="0" r="0" b="0"/>
                <wp:wrapSquare wrapText="bothSides" distT="0" distB="0" distL="114300" distR="114300"/>
                <wp:docPr id="2035639151" name="Group 2035639151"/>
                <wp:cNvGraphicFramePr/>
                <a:graphic xmlns:a="http://schemas.openxmlformats.org/drawingml/2006/main">
                  <a:graphicData uri="http://schemas.microsoft.com/office/word/2010/wordprocessingGroup">
                    <wpg:wgp>
                      <wpg:cNvGrpSpPr/>
                      <wpg:grpSpPr>
                        <a:xfrm>
                          <a:off x="0" y="0"/>
                          <a:ext cx="4364355" cy="2440940"/>
                          <a:chOff x="0" y="0"/>
                          <a:chExt cx="4364350" cy="2446750"/>
                        </a:xfrm>
                      </wpg:grpSpPr>
                      <wpg:grpSp>
                        <wpg:cNvPr id="1733827923" name="Group 1733827923"/>
                        <wpg:cNvGrpSpPr/>
                        <wpg:grpSpPr>
                          <a:xfrm>
                            <a:off x="0" y="0"/>
                            <a:ext cx="4364350" cy="2440925"/>
                            <a:chOff x="0" y="0"/>
                            <a:chExt cx="4364350" cy="2440925"/>
                          </a:xfrm>
                        </wpg:grpSpPr>
                        <wps:wsp>
                          <wps:cNvPr id="1489604241" name="Rectangle 1489604241"/>
                          <wps:cNvSpPr/>
                          <wps:spPr>
                            <a:xfrm>
                              <a:off x="0" y="0"/>
                              <a:ext cx="4364350" cy="2440925"/>
                            </a:xfrm>
                            <a:prstGeom prst="rect">
                              <a:avLst/>
                            </a:prstGeom>
                            <a:noFill/>
                            <a:ln>
                              <a:noFill/>
                            </a:ln>
                          </wps:spPr>
                          <wps:txbx>
                            <w:txbxContent>
                              <w:p w14:paraId="004929BE"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2126377137" name="Rectangle: Rounded Corners 2126377137"/>
                          <wps:cNvSpPr/>
                          <wps:spPr>
                            <a:xfrm>
                              <a:off x="1360137" y="549"/>
                              <a:ext cx="1615078" cy="566535"/>
                            </a:xfrm>
                            <a:prstGeom prst="roundRect">
                              <a:avLst>
                                <a:gd name="adj" fmla="val 16667"/>
                              </a:avLst>
                            </a:prstGeom>
                            <a:solidFill>
                              <a:schemeClr val="lt1"/>
                            </a:solidFill>
                            <a:ln w="12700" cap="flat" cmpd="sng">
                              <a:solidFill>
                                <a:srgbClr val="92805E"/>
                              </a:solidFill>
                              <a:prstDash val="solid"/>
                              <a:miter lim="800000"/>
                              <a:headEnd type="none" w="sm" len="sm"/>
                              <a:tailEnd type="none" w="sm" len="sm"/>
                            </a:ln>
                          </wps:spPr>
                          <wps:txbx>
                            <w:txbxContent>
                              <w:p w14:paraId="6BB491C1"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1395172734" name="Text Box 1395172734"/>
                          <wps:cNvSpPr txBox="1"/>
                          <wps:spPr>
                            <a:xfrm>
                              <a:off x="1387793" y="28205"/>
                              <a:ext cx="1559766" cy="511223"/>
                            </a:xfrm>
                            <a:prstGeom prst="rect">
                              <a:avLst/>
                            </a:prstGeom>
                            <a:noFill/>
                            <a:ln>
                              <a:noFill/>
                            </a:ln>
                          </wps:spPr>
                          <wps:txbx>
                            <w:txbxContent>
                              <w:p w14:paraId="3ED22D4F"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Penyebaran Data Pribadi dan Pemasaran</w:t>
                                </w:r>
                              </w:p>
                            </w:txbxContent>
                          </wps:txbx>
                          <wps:bodyPr spcFirstLastPara="1" wrap="square" lIns="45700" tIns="45700" rIns="45700" bIns="45700" anchor="ctr" anchorCtr="0">
                            <a:noAutofit/>
                          </wps:bodyPr>
                        </wps:wsp>
                        <wps:wsp>
                          <wps:cNvPr id="94833722" name="Freeform: Shape 94833722"/>
                          <wps:cNvSpPr/>
                          <wps:spPr>
                            <a:xfrm>
                              <a:off x="1063415" y="451424"/>
                              <a:ext cx="1873306" cy="1873306"/>
                            </a:xfrm>
                            <a:custGeom>
                              <a:avLst/>
                              <a:gdLst/>
                              <a:ahLst/>
                              <a:cxnLst/>
                              <a:rect l="l" t="t" r="r" b="b"/>
                              <a:pathLst>
                                <a:path w="120000" h="120000" extrusionOk="0">
                                  <a:moveTo>
                                    <a:pt x="89176" y="7571"/>
                                  </a:moveTo>
                                  <a:lnTo>
                                    <a:pt x="89176" y="7571"/>
                                  </a:lnTo>
                                  <a:cubicBezTo>
                                    <a:pt x="98941" y="13005"/>
                                    <a:pt x="106995" y="21059"/>
                                    <a:pt x="112429" y="30824"/>
                                  </a:cubicBezTo>
                                </a:path>
                              </a:pathLst>
                            </a:custGeom>
                            <a:noFill/>
                            <a:ln w="9525" cap="flat" cmpd="sng">
                              <a:solidFill>
                                <a:schemeClr val="accent3"/>
                              </a:solidFill>
                              <a:prstDash val="solid"/>
                              <a:miter lim="800000"/>
                              <a:headEnd type="none" w="sm" len="sm"/>
                              <a:tailEnd type="none" w="sm" len="sm"/>
                            </a:ln>
                          </wps:spPr>
                          <wps:txbx>
                            <w:txbxContent>
                              <w:p w14:paraId="2C473E06"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292140834" name="Rectangle: Rounded Corners 292140834"/>
                          <wps:cNvSpPr/>
                          <wps:spPr>
                            <a:xfrm>
                              <a:off x="2279467" y="937202"/>
                              <a:ext cx="1649723" cy="566535"/>
                            </a:xfrm>
                            <a:prstGeom prst="roundRect">
                              <a:avLst>
                                <a:gd name="adj" fmla="val 16667"/>
                              </a:avLst>
                            </a:prstGeom>
                            <a:solidFill>
                              <a:schemeClr val="lt1"/>
                            </a:solidFill>
                            <a:ln w="12700" cap="flat" cmpd="sng">
                              <a:solidFill>
                                <a:srgbClr val="92805E"/>
                              </a:solidFill>
                              <a:prstDash val="solid"/>
                              <a:miter lim="800000"/>
                              <a:headEnd type="none" w="sm" len="sm"/>
                              <a:tailEnd type="none" w="sm" len="sm"/>
                            </a:ln>
                          </wps:spPr>
                          <wps:txbx>
                            <w:txbxContent>
                              <w:p w14:paraId="17E323C2"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1963930294" name="Text Box 1963930294"/>
                          <wps:cNvSpPr txBox="1"/>
                          <wps:spPr>
                            <a:xfrm>
                              <a:off x="2307123" y="964858"/>
                              <a:ext cx="1594411" cy="511223"/>
                            </a:xfrm>
                            <a:prstGeom prst="rect">
                              <a:avLst/>
                            </a:prstGeom>
                            <a:noFill/>
                            <a:ln>
                              <a:noFill/>
                            </a:ln>
                          </wps:spPr>
                          <wps:txbx>
                            <w:txbxContent>
                              <w:p w14:paraId="3EDA2B02"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Komunikasi dan Negosiasi</w:t>
                                </w:r>
                              </w:p>
                            </w:txbxContent>
                          </wps:txbx>
                          <wps:bodyPr spcFirstLastPara="1" wrap="square" lIns="45700" tIns="45700" rIns="45700" bIns="45700" anchor="ctr" anchorCtr="0">
                            <a:noAutofit/>
                          </wps:bodyPr>
                        </wps:wsp>
                        <wps:wsp>
                          <wps:cNvPr id="2067236473" name="Freeform: Shape 2067236473"/>
                          <wps:cNvSpPr/>
                          <wps:spPr>
                            <a:xfrm>
                              <a:off x="1231023" y="283816"/>
                              <a:ext cx="1873306" cy="1873306"/>
                            </a:xfrm>
                            <a:custGeom>
                              <a:avLst/>
                              <a:gdLst/>
                              <a:ahLst/>
                              <a:cxnLst/>
                              <a:rect l="l" t="t" r="r" b="b"/>
                              <a:pathLst>
                                <a:path w="120000" h="120000" extrusionOk="0">
                                  <a:moveTo>
                                    <a:pt x="117089" y="78462"/>
                                  </a:moveTo>
                                  <a:lnTo>
                                    <a:pt x="117089" y="78462"/>
                                  </a:lnTo>
                                  <a:cubicBezTo>
                                    <a:pt x="113684" y="88990"/>
                                    <a:pt x="107434" y="98372"/>
                                    <a:pt x="99031" y="105570"/>
                                  </a:cubicBezTo>
                                </a:path>
                              </a:pathLst>
                            </a:custGeom>
                            <a:noFill/>
                            <a:ln w="9525" cap="flat" cmpd="sng">
                              <a:solidFill>
                                <a:schemeClr val="accent3"/>
                              </a:solidFill>
                              <a:prstDash val="solid"/>
                              <a:miter lim="800000"/>
                              <a:headEnd type="none" w="sm" len="sm"/>
                              <a:tailEnd type="none" w="sm" len="sm"/>
                            </a:ln>
                          </wps:spPr>
                          <wps:txbx>
                            <w:txbxContent>
                              <w:p w14:paraId="60A9B397"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1411538799" name="Rectangle: Rounded Corners 1411538799"/>
                          <wps:cNvSpPr/>
                          <wps:spPr>
                            <a:xfrm>
                              <a:off x="1562320" y="1873855"/>
                              <a:ext cx="1210711" cy="566535"/>
                            </a:xfrm>
                            <a:prstGeom prst="roundRect">
                              <a:avLst>
                                <a:gd name="adj" fmla="val 16667"/>
                              </a:avLst>
                            </a:prstGeom>
                            <a:solidFill>
                              <a:schemeClr val="lt1"/>
                            </a:solidFill>
                            <a:ln w="12700" cap="flat" cmpd="sng">
                              <a:solidFill>
                                <a:srgbClr val="92805E"/>
                              </a:solidFill>
                              <a:prstDash val="solid"/>
                              <a:miter lim="800000"/>
                              <a:headEnd type="none" w="sm" len="sm"/>
                              <a:tailEnd type="none" w="sm" len="sm"/>
                            </a:ln>
                          </wps:spPr>
                          <wps:txbx>
                            <w:txbxContent>
                              <w:p w14:paraId="79377C8E"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1727979459" name="Text Box 1727979459"/>
                          <wps:cNvSpPr txBox="1"/>
                          <wps:spPr>
                            <a:xfrm>
                              <a:off x="1589976" y="1901511"/>
                              <a:ext cx="1155399" cy="511223"/>
                            </a:xfrm>
                            <a:prstGeom prst="rect">
                              <a:avLst/>
                            </a:prstGeom>
                            <a:noFill/>
                            <a:ln>
                              <a:noFill/>
                            </a:ln>
                          </wps:spPr>
                          <wps:txbx>
                            <w:txbxContent>
                              <w:p w14:paraId="30F26469"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Transaksi dan Pembayaran</w:t>
                                </w:r>
                              </w:p>
                            </w:txbxContent>
                          </wps:txbx>
                          <wps:bodyPr spcFirstLastPara="1" wrap="square" lIns="45700" tIns="45700" rIns="45700" bIns="45700" anchor="ctr" anchorCtr="0">
                            <a:noAutofit/>
                          </wps:bodyPr>
                        </wps:wsp>
                        <wps:wsp>
                          <wps:cNvPr id="1868202213" name="Freeform: Shape 1868202213"/>
                          <wps:cNvSpPr/>
                          <wps:spPr>
                            <a:xfrm>
                              <a:off x="1231023" y="283816"/>
                              <a:ext cx="1873306" cy="1873306"/>
                            </a:xfrm>
                            <a:custGeom>
                              <a:avLst/>
                              <a:gdLst/>
                              <a:ahLst/>
                              <a:cxnLst/>
                              <a:rect l="l" t="t" r="r" b="b"/>
                              <a:pathLst>
                                <a:path w="120000" h="120000" extrusionOk="0">
                                  <a:moveTo>
                                    <a:pt x="20969" y="105570"/>
                                  </a:moveTo>
                                  <a:cubicBezTo>
                                    <a:pt x="12565" y="98372"/>
                                    <a:pt x="6315" y="88990"/>
                                    <a:pt x="2911" y="78462"/>
                                  </a:cubicBezTo>
                                </a:path>
                              </a:pathLst>
                            </a:custGeom>
                            <a:noFill/>
                            <a:ln w="9525" cap="flat" cmpd="sng">
                              <a:solidFill>
                                <a:schemeClr val="accent3"/>
                              </a:solidFill>
                              <a:prstDash val="solid"/>
                              <a:miter lim="800000"/>
                              <a:headEnd type="none" w="sm" len="sm"/>
                              <a:tailEnd type="none" w="sm" len="sm"/>
                            </a:ln>
                          </wps:spPr>
                          <wps:txbx>
                            <w:txbxContent>
                              <w:p w14:paraId="30A65C6B"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828189730" name="Rectangle: Rounded Corners 828189730"/>
                          <wps:cNvSpPr/>
                          <wps:spPr>
                            <a:xfrm>
                              <a:off x="435163" y="937202"/>
                              <a:ext cx="1591719" cy="566535"/>
                            </a:xfrm>
                            <a:prstGeom prst="roundRect">
                              <a:avLst>
                                <a:gd name="adj" fmla="val 16667"/>
                              </a:avLst>
                            </a:prstGeom>
                            <a:solidFill>
                              <a:schemeClr val="lt1"/>
                            </a:solidFill>
                            <a:ln w="12700" cap="flat" cmpd="sng">
                              <a:solidFill>
                                <a:srgbClr val="92805E"/>
                              </a:solidFill>
                              <a:prstDash val="solid"/>
                              <a:miter lim="800000"/>
                              <a:headEnd type="none" w="sm" len="sm"/>
                              <a:tailEnd type="none" w="sm" len="sm"/>
                            </a:ln>
                          </wps:spPr>
                          <wps:txbx>
                            <w:txbxContent>
                              <w:p w14:paraId="65AB5A13"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s:wsp>
                          <wps:cNvPr id="326811589" name="Text Box 326811589"/>
                          <wps:cNvSpPr txBox="1"/>
                          <wps:spPr>
                            <a:xfrm>
                              <a:off x="462819" y="964858"/>
                              <a:ext cx="1536407" cy="511223"/>
                            </a:xfrm>
                            <a:prstGeom prst="rect">
                              <a:avLst/>
                            </a:prstGeom>
                            <a:noFill/>
                            <a:ln>
                              <a:noFill/>
                            </a:ln>
                          </wps:spPr>
                          <wps:txbx>
                            <w:txbxContent>
                              <w:p w14:paraId="406411C3"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Pertemuan dan Tempat</w:t>
                                </w:r>
                              </w:p>
                            </w:txbxContent>
                          </wps:txbx>
                          <wps:bodyPr spcFirstLastPara="1" wrap="square" lIns="45700" tIns="45700" rIns="45700" bIns="45700" anchor="ctr" anchorCtr="0">
                            <a:noAutofit/>
                          </wps:bodyPr>
                        </wps:wsp>
                        <wps:wsp>
                          <wps:cNvPr id="1318647235" name="Freeform: Shape 1318647235"/>
                          <wps:cNvSpPr/>
                          <wps:spPr>
                            <a:xfrm>
                              <a:off x="1398630" y="451424"/>
                              <a:ext cx="1873306" cy="1873306"/>
                            </a:xfrm>
                            <a:custGeom>
                              <a:avLst/>
                              <a:gdLst/>
                              <a:ahLst/>
                              <a:cxnLst/>
                              <a:rect l="l" t="t" r="r" b="b"/>
                              <a:pathLst>
                                <a:path w="120000" h="120000" extrusionOk="0">
                                  <a:moveTo>
                                    <a:pt x="7571" y="30824"/>
                                  </a:moveTo>
                                  <a:lnTo>
                                    <a:pt x="7571" y="30824"/>
                                  </a:lnTo>
                                  <a:cubicBezTo>
                                    <a:pt x="13005" y="21059"/>
                                    <a:pt x="21059" y="13005"/>
                                    <a:pt x="30824" y="7571"/>
                                  </a:cubicBezTo>
                                </a:path>
                              </a:pathLst>
                            </a:custGeom>
                            <a:noFill/>
                            <a:ln w="9525" cap="flat" cmpd="sng">
                              <a:solidFill>
                                <a:schemeClr val="accent3"/>
                              </a:solidFill>
                              <a:prstDash val="solid"/>
                              <a:miter lim="800000"/>
                              <a:headEnd type="none" w="sm" len="sm"/>
                              <a:tailEnd type="none" w="sm" len="sm"/>
                            </a:ln>
                          </wps:spPr>
                          <wps:txbx>
                            <w:txbxContent>
                              <w:p w14:paraId="57A9B754" w14:textId="77777777" w:rsidR="00D52D64" w:rsidRDefault="00D52D64" w:rsidP="00D52D64">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087B3BD" id="Group 2035639151" o:spid="_x0000_s1027" style="position:absolute;left:0;text-align:left;margin-left:41pt;margin-top:24pt;width:343.65pt;height:192.2pt;z-index:251661312" coordsize="43643,24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">
                <v:group id="Group 1733827923" o:spid="_x0000_s1028" style="position:absolute;width:43643;height:24409" coordsize="43643,2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">
                  <v:rect id="Rectangle 1489604241" o:spid="_x0000_s1029" style="position:absolute;width:43643;height:2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" filled="f" stroked="f">
                    <v:textbox inset="2.53958mm,2.53958mm,2.53958mm,2.53958mm">
                      <w:txbxContent>
                        <w:p w14:paraId="004929BE" w14:textId="77777777" w:rsidR="00D52D64" w:rsidRDefault="00D52D64" w:rsidP="00D52D64">
                          <w:pPr>
                            <w:spacing w:after="0" w:line="240" w:lineRule="auto"/>
                            <w:textDirection w:val="btLr"/>
                          </w:pPr>
                        </w:p>
                      </w:txbxContent>
                    </v:textbox>
                  </v:rect>
                  <v:roundrect id="Rectangle: Rounded Corners 2126377137" o:spid="_x0000_s1030" style="position:absolute;left:13601;top:5;width:16151;height:5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" fillcolor="white [3201]" strokecolor="#92805e" strokeweight="1pt">
                    <v:stroke startarrowwidth="narrow" startarrowlength="short" endarrowwidth="narrow" endarrowlength="short" joinstyle="miter"/>
                    <v:textbox inset="2.53958mm,2.53958mm,2.53958mm,2.53958mm">
                      <w:txbxContent>
                        <w:p w14:paraId="6BB491C1" w14:textId="77777777" w:rsidR="00D52D64" w:rsidRDefault="00D52D64" w:rsidP="00D52D64">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1395172734" o:spid="_x0000_s1031" type="#_x0000_t202" style="position:absolute;left:13877;top:282;width:15598;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" filled="f" stroked="f">
                    <v:textbox inset="1.2694mm,1.2694mm,1.2694mm,1.2694mm">
                      <w:txbxContent>
                        <w:p w14:paraId="3ED22D4F"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Penyebaran Data Pribadi dan Pemasaran</w:t>
                          </w:r>
                        </w:p>
                      </w:txbxContent>
                    </v:textbox>
                  </v:shape>
                  <v:shape id="Freeform: Shape 94833722" o:spid="_x0000_s1032" style="position:absolute;left:10634;top:4514;width:18733;height:1873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" adj="-11796480,,5400" path="m89176,7571r,c98941,13005,106995,21059,112429,30824e" filled="f" strokecolor="#a5a5a5 [3206]">
                    <v:stroke startarrowwidth="narrow" startarrowlength="short" endarrowwidth="narrow" endarrowlength="short" joinstyle="miter"/>
                    <v:formulas/>
                    <v:path arrowok="t" o:extrusionok="f" o:connecttype="custom" textboxrect="0,0,120000,120000"/>
                    <v:textbox inset="2.53958mm,2.53958mm,2.53958mm,2.53958mm">
                      <w:txbxContent>
                        <w:p w14:paraId="2C473E06" w14:textId="77777777" w:rsidR="00D52D64" w:rsidRDefault="00D52D64" w:rsidP="00D52D64">
                          <w:pPr>
                            <w:spacing w:after="0" w:line="240" w:lineRule="auto"/>
                            <w:textDirection w:val="btLr"/>
                          </w:pPr>
                        </w:p>
                      </w:txbxContent>
                    </v:textbox>
                  </v:shape>
                  <v:roundrect id="Rectangle: Rounded Corners 292140834" o:spid="_x0000_s1033" style="position:absolute;left:22794;top:9372;width:16497;height:5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" fillcolor="white [3201]" strokecolor="#92805e" strokeweight="1pt">
                    <v:stroke startarrowwidth="narrow" startarrowlength="short" endarrowwidth="narrow" endarrowlength="short" joinstyle="miter"/>
                    <v:textbox inset="2.53958mm,2.53958mm,2.53958mm,2.53958mm">
                      <w:txbxContent>
                        <w:p w14:paraId="17E323C2" w14:textId="77777777" w:rsidR="00D52D64" w:rsidRDefault="00D52D64" w:rsidP="00D52D64">
                          <w:pPr>
                            <w:spacing w:after="0" w:line="240" w:lineRule="auto"/>
                            <w:textDirection w:val="btLr"/>
                          </w:pPr>
                        </w:p>
                      </w:txbxContent>
                    </v:textbox>
                  </v:roundrect>
                  <v:shape id="Text Box 1963930294" o:spid="_x0000_s1034" type="#_x0000_t202" style="position:absolute;left:23071;top:9648;width:15944;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" filled="f" stroked="f">
                    <v:textbox inset="1.2694mm,1.2694mm,1.2694mm,1.2694mm">
                      <w:txbxContent>
                        <w:p w14:paraId="3EDA2B02"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Komunikasi dan Negosiasi</w:t>
                          </w:r>
                        </w:p>
                      </w:txbxContent>
                    </v:textbox>
                  </v:shape>
                  <v:shape id="Freeform: Shape 2067236473" o:spid="_x0000_s1035" style="position:absolute;left:12310;top:2838;width:18733;height:1873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" adj="-11796480,,5400" path="m117089,78462r,c113684,88990,107434,98372,99031,105570e" filled="f" strokecolor="#a5a5a5 [3206]">
                    <v:stroke startarrowwidth="narrow" startarrowlength="short" endarrowwidth="narrow" endarrowlength="short" joinstyle="miter"/>
                    <v:formulas/>
                    <v:path arrowok="t" o:extrusionok="f" o:connecttype="custom" textboxrect="0,0,120000,120000"/>
                    <v:textbox inset="2.53958mm,2.53958mm,2.53958mm,2.53958mm">
                      <w:txbxContent>
                        <w:p w14:paraId="60A9B397" w14:textId="77777777" w:rsidR="00D52D64" w:rsidRDefault="00D52D64" w:rsidP="00D52D64">
                          <w:pPr>
                            <w:spacing w:after="0" w:line="240" w:lineRule="auto"/>
                            <w:textDirection w:val="btLr"/>
                          </w:pPr>
                        </w:p>
                      </w:txbxContent>
                    </v:textbox>
                  </v:shape>
                  <v:roundrect id="Rectangle: Rounded Corners 1411538799" o:spid="_x0000_s1036" style="position:absolute;left:15623;top:18738;width:12107;height:5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" fillcolor="white [3201]" strokecolor="#92805e" strokeweight="1pt">
                    <v:stroke startarrowwidth="narrow" startarrowlength="short" endarrowwidth="narrow" endarrowlength="short" joinstyle="miter"/>
                    <v:textbox inset="2.53958mm,2.53958mm,2.53958mm,2.53958mm">
                      <w:txbxContent>
                        <w:p w14:paraId="79377C8E" w14:textId="77777777" w:rsidR="00D52D64" w:rsidRDefault="00D52D64" w:rsidP="00D52D64">
                          <w:pPr>
                            <w:spacing w:after="0" w:line="240" w:lineRule="auto"/>
                            <w:textDirection w:val="btLr"/>
                          </w:pPr>
                        </w:p>
                      </w:txbxContent>
                    </v:textbox>
                  </v:roundrect>
                  <v:shape id="Text Box 1727979459" o:spid="_x0000_s1037" type="#_x0000_t202" style="position:absolute;left:15899;top:19015;width:11554;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" filled="f" stroked="f">
                    <v:textbox inset="1.2694mm,1.2694mm,1.2694mm,1.2694mm">
                      <w:txbxContent>
                        <w:p w14:paraId="30F26469"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Transaksi dan Pembayaran</w:t>
                          </w:r>
                        </w:p>
                      </w:txbxContent>
                    </v:textbox>
                  </v:shape>
                  <v:shape id="Freeform: Shape 1868202213" o:spid="_x0000_s1038" style="position:absolute;left:12310;top:2838;width:18733;height:1873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" adj="-11796480,,5400" path="m20969,105570c12565,98372,6315,88990,2911,78462e" filled="f" strokecolor="#a5a5a5 [3206]">
                    <v:stroke startarrowwidth="narrow" startarrowlength="short" endarrowwidth="narrow" endarrowlength="short" joinstyle="miter"/>
                    <v:formulas/>
                    <v:path arrowok="t" o:extrusionok="f" o:connecttype="custom" textboxrect="0,0,120000,120000"/>
                    <v:textbox inset="2.53958mm,2.53958mm,2.53958mm,2.53958mm">
                      <w:txbxContent>
                        <w:p w14:paraId="30A65C6B" w14:textId="77777777" w:rsidR="00D52D64" w:rsidRDefault="00D52D64" w:rsidP="00D52D64">
                          <w:pPr>
                            <w:spacing w:after="0" w:line="240" w:lineRule="auto"/>
                            <w:textDirection w:val="btLr"/>
                          </w:pPr>
                        </w:p>
                      </w:txbxContent>
                    </v:textbox>
                  </v:shape>
                  <v:roundrect id="Rectangle: Rounded Corners 828189730" o:spid="_x0000_s1039" style="position:absolute;left:4351;top:9372;width:15917;height:5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" fillcolor="white [3201]" strokecolor="#92805e" strokeweight="1pt">
                    <v:stroke startarrowwidth="narrow" startarrowlength="short" endarrowwidth="narrow" endarrowlength="short" joinstyle="miter"/>
                    <v:textbox inset="2.53958mm,2.53958mm,2.53958mm,2.53958mm">
                      <w:txbxContent>
                        <w:p w14:paraId="65AB5A13" w14:textId="77777777" w:rsidR="00D52D64" w:rsidRDefault="00D52D64" w:rsidP="00D52D64">
                          <w:pPr>
                            <w:spacing w:after="0" w:line="240" w:lineRule="auto"/>
                            <w:textDirection w:val="btLr"/>
                          </w:pPr>
                        </w:p>
                      </w:txbxContent>
                    </v:textbox>
                  </v:roundrect>
                  <v:shape id="Text Box 326811589" o:spid="_x0000_s1040" type="#_x0000_t202" style="position:absolute;left:4628;top:9648;width:15364;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" filled="f" stroked="f">
                    <v:textbox inset="1.2694mm,1.2694mm,1.2694mm,1.2694mm">
                      <w:txbxContent>
                        <w:p w14:paraId="406411C3" w14:textId="77777777" w:rsidR="00D52D64" w:rsidRDefault="00D52D64" w:rsidP="00D52D64">
                          <w:pPr>
                            <w:spacing w:after="0" w:line="215" w:lineRule="auto"/>
                            <w:jc w:val="center"/>
                            <w:textDirection w:val="btLr"/>
                          </w:pPr>
                          <w:r>
                            <w:rPr>
                              <w:rFonts w:ascii="Times New Roman" w:eastAsia="Times New Roman" w:hAnsi="Times New Roman" w:cs="Times New Roman"/>
                              <w:color w:val="000000"/>
                              <w:sz w:val="24"/>
                            </w:rPr>
                            <w:t>Pertemuan dan Tempat</w:t>
                          </w:r>
                        </w:p>
                      </w:txbxContent>
                    </v:textbox>
                  </v:shape>
                  <v:shape id="Freeform: Shape 1318647235" o:spid="_x0000_s1041" style="position:absolute;left:13986;top:4514;width:18733;height:1873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" adj="-11796480,,5400" path="m7571,30824r,c13005,21059,21059,13005,30824,7571e" filled="f" strokecolor="#a5a5a5 [3206]">
                    <v:stroke startarrowwidth="narrow" startarrowlength="short" endarrowwidth="narrow" endarrowlength="short" joinstyle="miter"/>
                    <v:formulas/>
                    <v:path arrowok="t" o:extrusionok="f" o:connecttype="custom" textboxrect="0,0,120000,120000"/>
                    <v:textbox inset="2.53958mm,2.53958mm,2.53958mm,2.53958mm">
                      <w:txbxContent>
                        <w:p w14:paraId="57A9B754" w14:textId="77777777" w:rsidR="00D52D64" w:rsidRDefault="00D52D64" w:rsidP="00D52D64">
                          <w:pPr>
                            <w:spacing w:after="0" w:line="240" w:lineRule="auto"/>
                            <w:textDirection w:val="btLr"/>
                          </w:pPr>
                        </w:p>
                      </w:txbxContent>
                    </v:textbox>
                  </v:shape>
                </v:group>
                <w10:wrap type="square"/>
              </v:group>
            </w:pict>
          </mc:Fallback>
        </mc:AlternateContent>
      </w:r>
    </w:p>
    <w:p w14:paraId="563A1898" w14:textId="77777777" w:rsidR="00D52D64" w:rsidRDefault="00D52D64" w:rsidP="00D52D64">
      <w:pPr>
        <w:spacing w:line="360" w:lineRule="auto"/>
        <w:jc w:val="both"/>
        <w:rPr>
          <w:rFonts w:ascii="Times New Roman" w:eastAsia="Times New Roman" w:hAnsi="Times New Roman" w:cs="Times New Roman"/>
          <w:sz w:val="24"/>
          <w:szCs w:val="24"/>
        </w:rPr>
      </w:pPr>
    </w:p>
    <w:p w14:paraId="0DCE62F4" w14:textId="77777777" w:rsidR="00D52D64" w:rsidRDefault="00D52D64" w:rsidP="00D52D64">
      <w:pPr>
        <w:spacing w:line="360" w:lineRule="auto"/>
        <w:jc w:val="both"/>
        <w:rPr>
          <w:rFonts w:ascii="Times New Roman" w:eastAsia="Times New Roman" w:hAnsi="Times New Roman" w:cs="Times New Roman"/>
          <w:sz w:val="24"/>
          <w:szCs w:val="24"/>
        </w:rPr>
      </w:pPr>
    </w:p>
    <w:p w14:paraId="41B6D50D" w14:textId="77777777" w:rsidR="00D52D64" w:rsidRDefault="00D52D64" w:rsidP="00D52D64">
      <w:pPr>
        <w:spacing w:line="360" w:lineRule="auto"/>
        <w:jc w:val="both"/>
        <w:rPr>
          <w:rFonts w:ascii="Times New Roman" w:eastAsia="Times New Roman" w:hAnsi="Times New Roman" w:cs="Times New Roman"/>
          <w:sz w:val="24"/>
          <w:szCs w:val="24"/>
        </w:rPr>
      </w:pPr>
    </w:p>
    <w:p w14:paraId="1E182639" w14:textId="77777777" w:rsidR="00D52D64" w:rsidRDefault="00D52D64" w:rsidP="00D52D64">
      <w:pPr>
        <w:spacing w:line="360" w:lineRule="auto"/>
        <w:jc w:val="both"/>
        <w:rPr>
          <w:rFonts w:ascii="Times New Roman" w:eastAsia="Times New Roman" w:hAnsi="Times New Roman" w:cs="Times New Roman"/>
          <w:sz w:val="24"/>
          <w:szCs w:val="24"/>
        </w:rPr>
      </w:pPr>
    </w:p>
    <w:p w14:paraId="1F7F0BA9" w14:textId="77777777" w:rsidR="00D52D64" w:rsidRDefault="00D52D64" w:rsidP="00D52D64">
      <w:pPr>
        <w:spacing w:line="360" w:lineRule="auto"/>
        <w:jc w:val="both"/>
        <w:rPr>
          <w:rFonts w:ascii="Times New Roman" w:eastAsia="Times New Roman" w:hAnsi="Times New Roman" w:cs="Times New Roman"/>
          <w:sz w:val="24"/>
          <w:szCs w:val="24"/>
        </w:rPr>
      </w:pPr>
    </w:p>
    <w:p w14:paraId="67EF19A6" w14:textId="77777777" w:rsidR="00D52D64" w:rsidRDefault="00D52D64" w:rsidP="00D52D64">
      <w:pPr>
        <w:spacing w:line="360" w:lineRule="auto"/>
        <w:jc w:val="both"/>
        <w:rPr>
          <w:rFonts w:ascii="Times New Roman" w:eastAsia="Times New Roman" w:hAnsi="Times New Roman" w:cs="Times New Roman"/>
          <w:sz w:val="24"/>
          <w:szCs w:val="24"/>
        </w:rPr>
      </w:pPr>
    </w:p>
    <w:p w14:paraId="5AB7EB8A" w14:textId="77777777" w:rsidR="00D52D64" w:rsidRDefault="00D52D64" w:rsidP="00D52D64">
      <w:pPr>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hidden="0" allowOverlap="1" wp14:anchorId="7A05218D" wp14:editId="31E51AAE">
                <wp:simplePos x="0" y="0"/>
                <wp:positionH relativeFrom="column">
                  <wp:posOffset>723900</wp:posOffset>
                </wp:positionH>
                <wp:positionV relativeFrom="paragraph">
                  <wp:posOffset>279400</wp:posOffset>
                </wp:positionV>
                <wp:extent cx="3912235" cy="239395"/>
                <wp:effectExtent l="0" t="0" r="0" b="0"/>
                <wp:wrapSquare wrapText="bothSides" distT="0" distB="0" distL="114300" distR="114300"/>
                <wp:docPr id="2035639150" name="Rectangle 2035639150"/>
                <wp:cNvGraphicFramePr/>
                <a:graphic xmlns:a="http://schemas.openxmlformats.org/drawingml/2006/main">
                  <a:graphicData uri="http://schemas.microsoft.com/office/word/2010/wordprocessingShape">
                    <wps:wsp>
                      <wps:cNvSpPr/>
                      <wps:spPr>
                        <a:xfrm>
                          <a:off x="3394645" y="3665065"/>
                          <a:ext cx="3902710" cy="229870"/>
                        </a:xfrm>
                        <a:prstGeom prst="rect">
                          <a:avLst/>
                        </a:prstGeom>
                        <a:noFill/>
                        <a:ln>
                          <a:noFill/>
                        </a:ln>
                      </wps:spPr>
                      <wps:txbx>
                        <w:txbxContent>
                          <w:p w14:paraId="64B283F3" w14:textId="77777777" w:rsidR="00D52D64" w:rsidRDefault="00D52D64" w:rsidP="00D52D64">
                            <w:pPr>
                              <w:spacing w:line="360" w:lineRule="auto"/>
                              <w:ind w:firstLine="720"/>
                              <w:textDirection w:val="btLr"/>
                            </w:pPr>
                            <w:r>
                              <w:rPr>
                                <w:rFonts w:ascii="Times New Roman" w:eastAsia="Times New Roman" w:hAnsi="Times New Roman" w:cs="Times New Roman"/>
                                <w:color w:val="000000"/>
                                <w:sz w:val="24"/>
                              </w:rPr>
                              <w:t>Gambar 1. Skema Pola Transaski Seks Komersial Mealui MiChatiChat Oleh PSK</w:t>
                            </w:r>
                          </w:p>
                          <w:p w14:paraId="2F7CFCFC" w14:textId="77777777" w:rsidR="00D52D64" w:rsidRDefault="00D52D64" w:rsidP="00D52D64">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A05218D" id="Rectangle 2035639150" o:spid="_x0000_s1042" style="position:absolute;left:0;text-align:left;margin-left:57pt;margin-top:22pt;width:308.05pt;height:1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" filled="f" stroked="f">
                <v:textbox inset="2.53958mm,1.2694mm,2.53958mm,1.2694mm">
                  <w:txbxContent>
                    <w:p w14:paraId="64B283F3" w14:textId="77777777" w:rsidR="00D52D64" w:rsidRDefault="00D52D64" w:rsidP="00D52D64">
                      <w:pPr>
                        <w:spacing w:line="360" w:lineRule="auto"/>
                        <w:ind w:firstLine="720"/>
                        <w:textDirection w:val="btLr"/>
                      </w:pPr>
                      <w:r>
                        <w:rPr>
                          <w:rFonts w:ascii="Times New Roman" w:eastAsia="Times New Roman" w:hAnsi="Times New Roman" w:cs="Times New Roman"/>
                          <w:color w:val="000000"/>
                          <w:sz w:val="24"/>
                        </w:rPr>
                        <w:t>Gambar 1. Skema Pola Transaski Seks Komersial Mealui MiChatiChat Oleh PSK</w:t>
                      </w:r>
                    </w:p>
                    <w:p w14:paraId="2F7CFCFC" w14:textId="77777777" w:rsidR="00D52D64" w:rsidRDefault="00D52D64" w:rsidP="00D52D64">
                      <w:pPr>
                        <w:jc w:val="center"/>
                        <w:textDirection w:val="btLr"/>
                      </w:pPr>
                    </w:p>
                  </w:txbxContent>
                </v:textbox>
                <w10:wrap type="square"/>
              </v:rect>
            </w:pict>
          </mc:Fallback>
        </mc:AlternateContent>
      </w:r>
    </w:p>
    <w:p w14:paraId="5CD3FF19" w14:textId="77777777" w:rsidR="00D52D64" w:rsidRDefault="00D52D64" w:rsidP="00D52D64">
      <w:pPr>
        <w:spacing w:line="360" w:lineRule="auto"/>
        <w:jc w:val="both"/>
        <w:rPr>
          <w:rFonts w:ascii="Times New Roman" w:eastAsia="Times New Roman" w:hAnsi="Times New Roman" w:cs="Times New Roman"/>
          <w:sz w:val="24"/>
          <w:szCs w:val="24"/>
        </w:rPr>
      </w:pPr>
    </w:p>
    <w:p w14:paraId="4BEE467C"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tabel 1 di atas, terlihat dengan jelas skema Pola aktivitas prostitusi online pekerja seks komersial melalui aplikasi MiChat di Kota Gorontalo terurai sebagai berikut. Dalam skema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hasil temuan menunjukan telah terjadi aktivitas penyebaran informasi sebagai bentuk pemasaran yang digunakan untuk menarik pelanggan. dalam praktik ini, para perempuan yang memilih profesi sebagai pekerja seks (PSK) yang menggunakan aplikasi MiChat secara aktif memanfaatkan berbagai fitur yang tersedia untuk mempromosikan diri mereka. Mereka mengunggah foto-foto menarik bahkan juga menggoda pelanggan dengan pakaian terbuka, serta memberikan keterangan terkait layanan yang mereka tawarkan. Dengan demikian, mereka menciptakan citra yang menarik dan memikat bagi calon pelanggan yang melihat profil mereka. Pada pola skema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berdasarkan hasil temuan perempuan (PSK) di Kota Gorontalo seringkali membuat komunikasi dan negosiasi harga dengan pelanggan. Disini,  MiChat dijadikan sebagai jembatan komunikasi langsung antara PSK dan pelanggan potensial. Melalui aplikasi ini, mereka dapat mengirim pesan teks, membuat panggilan suara atau video, dan </w:t>
      </w:r>
      <w:r>
        <w:rPr>
          <w:rFonts w:ascii="Times New Roman" w:eastAsia="Times New Roman" w:hAnsi="Times New Roman" w:cs="Times New Roman"/>
          <w:sz w:val="24"/>
          <w:szCs w:val="24"/>
        </w:rPr>
        <w:lastRenderedPageBreak/>
        <w:t>mengatur detail terkait layanan dan harga. Komunikasi ini memungkinkan PSK dan pelanggan untuk saling berinteraksi secara langsung sebelum melakukan transaksi.</w:t>
      </w:r>
    </w:p>
    <w:p w14:paraId="0F12EC2D"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pada pola skema </w:t>
      </w:r>
      <w:r>
        <w:rPr>
          <w:rFonts w:ascii="Times New Roman" w:eastAsia="Times New Roman" w:hAnsi="Times New Roman" w:cs="Times New Roman"/>
          <w:i/>
          <w:sz w:val="24"/>
          <w:szCs w:val="24"/>
        </w:rPr>
        <w:t>ketiga,</w:t>
      </w:r>
      <w:r>
        <w:rPr>
          <w:rFonts w:ascii="Times New Roman" w:eastAsia="Times New Roman" w:hAnsi="Times New Roman" w:cs="Times New Roman"/>
          <w:sz w:val="24"/>
          <w:szCs w:val="24"/>
        </w:rPr>
        <w:t xml:space="preserve"> temuan menunjukan adanya del-delan transaksi tarif harga dengan pelanggan. Dalam alur transaksi ini juga, didapati bahwa terdapat dua metode pembayaran sama halnya seperti pembelian barang diantaranya, metode pembayaran </w:t>
      </w:r>
      <w:r>
        <w:rPr>
          <w:rFonts w:ascii="Times New Roman" w:eastAsia="Times New Roman" w:hAnsi="Times New Roman" w:cs="Times New Roman"/>
          <w:i/>
          <w:sz w:val="24"/>
          <w:szCs w:val="24"/>
        </w:rPr>
        <w:t>cash on delivery</w:t>
      </w:r>
      <w:r>
        <w:rPr>
          <w:rFonts w:ascii="Times New Roman" w:eastAsia="Times New Roman" w:hAnsi="Times New Roman" w:cs="Times New Roman"/>
          <w:sz w:val="24"/>
          <w:szCs w:val="24"/>
        </w:rPr>
        <w:t xml:space="preserve"> dan juga pembayaran secara </w:t>
      </w:r>
      <w:r>
        <w:rPr>
          <w:rFonts w:ascii="Times New Roman" w:eastAsia="Times New Roman" w:hAnsi="Times New Roman" w:cs="Times New Roman"/>
          <w:i/>
          <w:sz w:val="24"/>
          <w:szCs w:val="24"/>
        </w:rPr>
        <w:t>non tunai</w:t>
      </w:r>
      <w:r>
        <w:rPr>
          <w:rFonts w:ascii="Times New Roman" w:eastAsia="Times New Roman" w:hAnsi="Times New Roman" w:cs="Times New Roman"/>
          <w:sz w:val="24"/>
          <w:szCs w:val="24"/>
        </w:rPr>
        <w:t xml:space="preserve"> (Transfer). Secara keseluruhan kebiasaan yang terjadi dalam transaksi ini yang paling banyak digunakan transaksinya adalah cash on delivery atau yang dikenal dengan bayar ditempat setelah melakukan aktivitas seksual. Yang terakhir pola skema </w:t>
      </w:r>
      <w:r>
        <w:rPr>
          <w:rFonts w:ascii="Times New Roman" w:eastAsia="Times New Roman" w:hAnsi="Times New Roman" w:cs="Times New Roman"/>
          <w:i/>
          <w:sz w:val="24"/>
          <w:szCs w:val="24"/>
        </w:rPr>
        <w:t>keempat,</w:t>
      </w:r>
      <w:r>
        <w:rPr>
          <w:rFonts w:ascii="Times New Roman" w:eastAsia="Times New Roman" w:hAnsi="Times New Roman" w:cs="Times New Roman"/>
          <w:sz w:val="24"/>
          <w:szCs w:val="24"/>
        </w:rPr>
        <w:t xml:space="preserve"> Pertemuan dan Tempat. Setelah negosiasi selesai, PSK dan pelanggan akan mengatur pertemuan fisik di tempat yang telah disepakati melalui MiChat. Aplikasi ini juga dapat digunakan untuk memberikan petunjuk lokasi atau mengatur pertemuan lebih lanjut. Hasil temuan penelitian menunjukan secara mayoritas tempat yang digunakan untuk prostitusi dilakukan di penginapan dan indekos. Atas ini, apabila dianalisis menggunakan pendekatan etologi kriminal, dari sisi unsur tindakan kejahatan yang dilakukan oleh perempuan yang menjadikan dirisnya sebagai (PSK) yang kemudian memasarkan jasa tersebut melalui miChat telah memenuhi unsur motif kejahatan. </w:t>
      </w:r>
    </w:p>
    <w:p w14:paraId="63FB27C1" w14:textId="77777777" w:rsidR="00D52D64" w:rsidRDefault="00D52D64" w:rsidP="00D52D64">
      <w:pPr>
        <w:tabs>
          <w:tab w:val="left" w:pos="1440"/>
        </w:tabs>
        <w:spacing w:before="120" w:after="120" w:line="36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Temuan kasus tersebut jika diKonstruksikan dengan ilmu kriminologi, transaksi jasa seks komersial yang dilakukan oleh perempuan yang beralih menjadi pekerja seks komersial dapat dikategorikan sebagai unsur perbuatan kejahatan yang dapat melanggar hukum. Klaim atas hasil temuan tersebut juga sejalan dengan pendapat </w:t>
      </w:r>
      <w:sdt>
        <w:sdtPr>
          <w:rPr>
            <w:rFonts w:ascii="Times New Roman" w:eastAsia="Arial" w:hAnsi="Times New Roman" w:cs="Times New Roman"/>
            <w:color w:val="000000"/>
            <w:sz w:val="24"/>
            <w:szCs w:val="24"/>
          </w:rPr>
          <w:id w:val="383613970"/>
          <w:citation/>
        </w:sdtPr>
        <w:sdtContent>
          <w:r w:rsidRPr="00193E4E">
            <w:rPr>
              <w:rFonts w:ascii="Times New Roman" w:eastAsia="Arial" w:hAnsi="Times New Roman" w:cs="Times New Roman"/>
              <w:color w:val="000000"/>
              <w:sz w:val="24"/>
              <w:szCs w:val="24"/>
            </w:rPr>
            <w:fldChar w:fldCharType="begin"/>
          </w:r>
          <w:r w:rsidRPr="00193E4E">
            <w:rPr>
              <w:rFonts w:ascii="Times New Roman" w:eastAsia="Arial" w:hAnsi="Times New Roman" w:cs="Times New Roman"/>
              <w:color w:val="000000"/>
              <w:sz w:val="24"/>
              <w:szCs w:val="24"/>
            </w:rPr>
            <w:instrText xml:space="preserve"> CITATION Dwi16 \l 1033 </w:instrText>
          </w:r>
          <w:r w:rsidRPr="00193E4E">
            <w:rPr>
              <w:rFonts w:ascii="Times New Roman" w:eastAsia="Arial" w:hAnsi="Times New Roman" w:cs="Times New Roman"/>
              <w:color w:val="000000"/>
              <w:sz w:val="24"/>
              <w:szCs w:val="24"/>
            </w:rPr>
            <w:fldChar w:fldCharType="separate"/>
          </w:r>
          <w:r w:rsidRPr="00932A99">
            <w:rPr>
              <w:rFonts w:ascii="Times New Roman" w:eastAsia="Arial" w:hAnsi="Times New Roman" w:cs="Times New Roman"/>
              <w:noProof/>
              <w:color w:val="000000"/>
              <w:sz w:val="24"/>
              <w:szCs w:val="24"/>
            </w:rPr>
            <w:t>(Dwiyadi, 2016)</w:t>
          </w:r>
          <w:r w:rsidRPr="00193E4E">
            <w:rPr>
              <w:rFonts w:ascii="Times New Roman" w:eastAsia="Arial" w:hAnsi="Times New Roman" w:cs="Times New Roman"/>
              <w:color w:val="000000"/>
              <w:sz w:val="24"/>
              <w:szCs w:val="24"/>
            </w:rPr>
            <w:fldChar w:fldCharType="end"/>
          </w:r>
        </w:sdtContent>
      </w:sdt>
      <w:r w:rsidRPr="00193E4E">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398874354"/>
          <w:citation/>
        </w:sdtPr>
        <w:sdtContent>
          <w:r w:rsidRPr="00193E4E">
            <w:rPr>
              <w:rFonts w:ascii="Times New Roman" w:eastAsia="Arial" w:hAnsi="Times New Roman" w:cs="Times New Roman"/>
              <w:color w:val="000000"/>
              <w:sz w:val="24"/>
              <w:szCs w:val="24"/>
            </w:rPr>
            <w:fldChar w:fldCharType="begin"/>
          </w:r>
          <w:r w:rsidRPr="00193E4E">
            <w:rPr>
              <w:rFonts w:ascii="Times New Roman" w:eastAsia="Arial" w:hAnsi="Times New Roman" w:cs="Times New Roman"/>
              <w:color w:val="000000"/>
              <w:sz w:val="24"/>
              <w:szCs w:val="24"/>
            </w:rPr>
            <w:instrText xml:space="preserve"> CITATION Ris20 \l 1033 </w:instrText>
          </w:r>
          <w:r w:rsidRPr="00193E4E">
            <w:rPr>
              <w:rFonts w:ascii="Times New Roman" w:eastAsia="Arial" w:hAnsi="Times New Roman" w:cs="Times New Roman"/>
              <w:color w:val="000000"/>
              <w:sz w:val="24"/>
              <w:szCs w:val="24"/>
            </w:rPr>
            <w:fldChar w:fldCharType="separate"/>
          </w:r>
          <w:r w:rsidRPr="00932A99">
            <w:rPr>
              <w:rFonts w:ascii="Times New Roman" w:eastAsia="Arial" w:hAnsi="Times New Roman" w:cs="Times New Roman"/>
              <w:noProof/>
              <w:color w:val="000000"/>
              <w:sz w:val="24"/>
              <w:szCs w:val="24"/>
            </w:rPr>
            <w:t>(Risardi, 2020)</w:t>
          </w:r>
          <w:r w:rsidRPr="00193E4E">
            <w:rPr>
              <w:rFonts w:ascii="Times New Roman" w:eastAsia="Arial" w:hAnsi="Times New Roman" w:cs="Times New Roman"/>
              <w:color w:val="000000"/>
              <w:sz w:val="24"/>
              <w:szCs w:val="24"/>
            </w:rPr>
            <w:fldChar w:fldCharType="end"/>
          </w:r>
        </w:sdtContent>
      </w:sdt>
      <w:r>
        <w:rPr>
          <w:rFonts w:ascii="Times New Roman" w:eastAsia="Times New Roman" w:hAnsi="Times New Roman" w:cs="Times New Roman"/>
          <w:color w:val="000000"/>
          <w:sz w:val="24"/>
          <w:szCs w:val="24"/>
        </w:rPr>
        <w:t xml:space="preserve"> yang memberikan pernyataan yang sama mengenai  tiga aspek terpenuhinya tindakan kejahatan. Diantaranya dapat diidentifikasi melalui; (1) Adanya motif kejahatan. Motif kejahatan adalah Tindakan yang dilakukan berdasarkan apa yang melatarbelakangi permasalahan itu terjadi, seperti masalah ekonomi, pergaulan dan adaptasi individu dan kelompok yang kurang diterima dalam masyarakat. (2) Pelaku. Kajian kriminologi, pelaku adalah subjek yang melakukan Tindakan kejahatan baik secara diam-diam maupun secara terang-terangan. Langkah ini merupakan Langkah yang sangat dianjurkan dalam mempelajari kasus kejahatan dalam pendekatan kriminologi. (3) Reaksi dan Dampak Terhadap masyarakat. Pada prinsipnya reaksi lahir karena adanya ketidaksesuaian norma yang berlaku, dimana reaksi akan lebih cenderung terlihat Ketika Tindakan yang menyimpang sering kali terjadi. </w:t>
      </w:r>
    </w:p>
    <w:p w14:paraId="3530F3CD"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Apabila di elaborasikan dengan situasi permasalahan dengan pernyataan Dwiyadi dan Risardi tersebut, kita dapat berkesimpulan dengan tiga </w:t>
      </w:r>
      <w:r>
        <w:rPr>
          <w:rFonts w:ascii="Times New Roman" w:eastAsia="Times New Roman" w:hAnsi="Times New Roman" w:cs="Times New Roman"/>
          <w:sz w:val="24"/>
          <w:szCs w:val="24"/>
        </w:rPr>
        <w:t>parameter</w:t>
      </w:r>
      <w:r>
        <w:rPr>
          <w:rFonts w:ascii="Times New Roman" w:eastAsia="Times New Roman" w:hAnsi="Times New Roman" w:cs="Times New Roman"/>
          <w:color w:val="000000"/>
          <w:sz w:val="24"/>
          <w:szCs w:val="24"/>
        </w:rPr>
        <w:t xml:space="preserve"> terpenuhinya </w:t>
      </w:r>
      <w:r>
        <w:rPr>
          <w:rFonts w:ascii="Times New Roman" w:eastAsia="Times New Roman" w:hAnsi="Times New Roman" w:cs="Times New Roman"/>
          <w:sz w:val="24"/>
          <w:szCs w:val="24"/>
        </w:rPr>
        <w:t>setiap</w:t>
      </w:r>
      <w:r>
        <w:rPr>
          <w:rFonts w:ascii="Times New Roman" w:eastAsia="Times New Roman" w:hAnsi="Times New Roman" w:cs="Times New Roman"/>
          <w:color w:val="000000"/>
          <w:sz w:val="24"/>
          <w:szCs w:val="24"/>
        </w:rPr>
        <w:t xml:space="preserve"> unsur motif kejahatan dari setiap individu konsep kriminologi atas motif perempuan </w:t>
      </w:r>
      <w:r>
        <w:rPr>
          <w:rFonts w:ascii="Times New Roman" w:eastAsia="Times New Roman" w:hAnsi="Times New Roman" w:cs="Times New Roman"/>
          <w:sz w:val="24"/>
          <w:szCs w:val="24"/>
        </w:rPr>
        <w:t>menjadi</w:t>
      </w:r>
      <w:r>
        <w:rPr>
          <w:rFonts w:ascii="Times New Roman" w:eastAsia="Times New Roman" w:hAnsi="Times New Roman" w:cs="Times New Roman"/>
          <w:color w:val="000000"/>
          <w:sz w:val="24"/>
          <w:szCs w:val="24"/>
        </w:rPr>
        <w:t xml:space="preserve"> pekerja seks komersial (PSK) di Kota Gorontalo diantaranya;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unsur motif kejahatan merupakan faktor yang mendorong seseorang untuk terlibat dalam tindakan kejahatan. Point pertama ini, memberikan interpretasi bahwa kemudahan atas akses aplikasi MiChat di satu sisi mendorong motif perempuan menjadi (PSK).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pelaku kejahatan. dalam kasus ini adalah perempuan yang menjadikan dirinya sebagai PSK dan memasarkan jasanya melalui MiChat. Adapun letak sisi kriminologinya adalah munculnya inisiatif pelaku dalam hal ini perempuan (PSK) yang secara sadar memanfaatkan platform komunikasi ini untuk memasarkan dan menjangkau calon pelanggan dan melakukan transaksi seksual secara online. </w:t>
      </w:r>
      <w:r>
        <w:rPr>
          <w:rFonts w:ascii="Times New Roman" w:eastAsia="Times New Roman" w:hAnsi="Times New Roman" w:cs="Times New Roman"/>
          <w:i/>
          <w:sz w:val="24"/>
          <w:szCs w:val="24"/>
        </w:rPr>
        <w:t>Ketiga,</w:t>
      </w:r>
      <w:r>
        <w:rPr>
          <w:rFonts w:ascii="Times New Roman" w:eastAsia="Times New Roman" w:hAnsi="Times New Roman" w:cs="Times New Roman"/>
          <w:sz w:val="24"/>
          <w:szCs w:val="24"/>
        </w:rPr>
        <w:t xml:space="preserve"> reaksi masyarakat. Secara analisis, reaksi yang dimaksudkan adalah respon masyarakat akibat aktivitas mereka. artinya  Prostitusi online dapat menimbulkan beragam respons dari masyarakat, termasuk keresahan bahkan kecemasan. Respon tersebut juga berkesesuaian dengan hasil temuan yang dilakukan oleh peneliti yang melibatkan tokoh masyarakat dan pihak Polres Kota Gorontalo bahwa kehadiran aktivitas ini memunculkan stigma negatif dari masyarakat. </w:t>
      </w:r>
    </w:p>
    <w:p w14:paraId="3205CD66" w14:textId="77777777" w:rsidR="00D52D64" w:rsidRDefault="00D52D64" w:rsidP="00D52D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Motif Pilihan Rasional Perempuan Menjadi PSK Melalui MiChat </w:t>
      </w:r>
    </w:p>
    <w:p w14:paraId="23A5984D"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Motif pilihan rasional perempuan menjadi pekerja seks komersial (PSK) melalui aplikasi MiChat di Kota Gorontalo merujuk pada proses pemikiran dan pengambilan keputusan yang dilakukan oleh perempuan untuk terlibat dalam prostitusi online menggunakan MiChat sebagai media utama. Pilihan rasional ini dapat dipahami sebagai suatu tindakan yang didasarkan pada pertimbangan logis dan kalkulatif terhadap manfaat dan risiko yang terkait dengan profesi PSK. Perempuan yang memilih untuk menjadi PSK melalui MiChat memiliki alasan dan motivasi yang mendasari keputusan mereka, meskipun dapat bervariasi antara individu.</w:t>
      </w:r>
    </w:p>
    <w:p w14:paraId="22D07813"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 Weber mengemukakan konsep pilihan rasional pada prinsipnya memuat </w:t>
      </w:r>
      <w:r>
        <w:rPr>
          <w:rFonts w:ascii="Times New Roman" w:eastAsia="Times New Roman" w:hAnsi="Times New Roman" w:cs="Times New Roman"/>
          <w:i/>
          <w:sz w:val="24"/>
          <w:szCs w:val="24"/>
        </w:rPr>
        <w:t>"aksi rasional"</w:t>
      </w:r>
      <w:r>
        <w:rPr>
          <w:rFonts w:ascii="Times New Roman" w:eastAsia="Times New Roman" w:hAnsi="Times New Roman" w:cs="Times New Roman"/>
          <w:sz w:val="24"/>
          <w:szCs w:val="24"/>
        </w:rPr>
        <w:t xml:space="preserve"> atau </w:t>
      </w:r>
      <w:r>
        <w:rPr>
          <w:rFonts w:ascii="Times New Roman" w:eastAsia="Times New Roman" w:hAnsi="Times New Roman" w:cs="Times New Roman"/>
          <w:i/>
          <w:sz w:val="24"/>
          <w:szCs w:val="24"/>
        </w:rPr>
        <w:t>"tindakan rasional".</w:t>
      </w:r>
      <w:r>
        <w:rPr>
          <w:rFonts w:ascii="Times New Roman" w:eastAsia="Times New Roman" w:hAnsi="Times New Roman" w:cs="Times New Roman"/>
          <w:sz w:val="24"/>
          <w:szCs w:val="24"/>
        </w:rPr>
        <w:t xml:space="preserve"> Pilihan rasional ini merujuk pada tindakan yang dilakukan oleh individu berdasarkan pertimbangan kalkulatif terhadap tujuan dan sarana yang tersedia. Individu memilih pilihan yang dianggap akan memberikan manfaat atau </w:t>
      </w:r>
      <w:r>
        <w:rPr>
          <w:rFonts w:ascii="Times New Roman" w:eastAsia="Times New Roman" w:hAnsi="Times New Roman" w:cs="Times New Roman"/>
          <w:sz w:val="24"/>
          <w:szCs w:val="24"/>
        </w:rPr>
        <w:lastRenderedPageBreak/>
        <w:t xml:space="preserve">keuntungan yang maksimal. </w:t>
      </w:r>
      <w:sdt>
        <w:sdtPr>
          <w:rPr>
            <w:rFonts w:ascii="Times New Roman" w:eastAsia="Times New Roman" w:hAnsi="Times New Roman" w:cs="Times New Roman"/>
            <w:sz w:val="24"/>
            <w:szCs w:val="24"/>
          </w:rPr>
          <w:id w:val="162438961"/>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Put20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(Putry &amp; Syafruddin, 2020)</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Selanjutnya, Herbert Simon mengemukakan bahwa manusia memiliki keterbatasan dalam mengumpulkan informasi dan memprosesnya, sehingga pengambilan keputusan mereka mungkin tidak selalu sepenuhnya rasional. Namun, individu masih berusaha untuk membuat pilihan yang paling memuaskan berdasarkan keterbatasan tersebut</w:t>
      </w:r>
      <w:sdt>
        <w:sdtPr>
          <w:rPr>
            <w:rFonts w:ascii="Times New Roman" w:eastAsia="Times New Roman" w:hAnsi="Times New Roman" w:cs="Times New Roman"/>
            <w:sz w:val="24"/>
            <w:szCs w:val="24"/>
          </w:rPr>
          <w:id w:val="-72347844"/>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Sum13 \l 1033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w:t>
          </w:r>
          <w:r w:rsidRPr="00932A99">
            <w:rPr>
              <w:rFonts w:ascii="Times New Roman" w:eastAsia="Times New Roman" w:hAnsi="Times New Roman" w:cs="Times New Roman"/>
              <w:noProof/>
              <w:sz w:val="24"/>
              <w:szCs w:val="24"/>
            </w:rPr>
            <w:t>(Sumarsono, 2013)</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Di sisi lain, Gary Becker menyatakan bahwa individu membuat pilihan rasional dengan mempertimbangkan manfaat dan biaya dalam berbagai aktivitas, termasuk aktivitas kriminal. Pilihan rasional menurut Becker melibatkan evaluasi rasional terhadap manfaat dan risiko dari tindakan tersebut. </w:t>
      </w:r>
      <w:sdt>
        <w:sdtPr>
          <w:rPr>
            <w:rFonts w:ascii="Times New Roman" w:eastAsia="Times New Roman" w:hAnsi="Times New Roman" w:cs="Times New Roman"/>
            <w:sz w:val="24"/>
            <w:szCs w:val="24"/>
          </w:rPr>
          <w:id w:val="-1709096885"/>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Pri15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(Priyono, 2015)</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329B29ED"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ditelaah lebih jauh mengenai teori-teori tersebut secara keseluruhan memiliki keterkaitan yang erat atas pilihan rasional yang dilakukan oleh perempuan yang menjadikan dirinya sebagai PSK melalui aplikasi MiChat di Kota Gorontalo.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konsep "aksi rasional" atau "tindakan rasional" yang dikemukakan oleh Max Weber dapat menjelaskan mengapa individu, khususnya perempuan, memilih menjadi pekerja seks komersial (PSK) melalui MiChat. Melalui pertimbangan kalkulatif, mereka memilih profesi ini berdasarkan tujuan dan sarana yang tersedia. Mereka percaya bahwa dengan memanfaatkan MiChat, mereka dapat mencapai manfaat atau keuntungan yang maksimal dalam hal ekonomi atau pemenuhan kebutuhan hidup.</w:t>
      </w:r>
    </w:p>
    <w:p w14:paraId="05A42558"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konsep "model manusia yang terbatas" atau bounded rationality yang dikemukakan oleh Herbert Simon dapat menjelaskan bahwa individu, termasuk perempuan yang menjadi PSK, memiliki keterbatasan dalam mengumpulkan dan memproses informasi. Dalam konteks prostitusi online, perempuan tersebut mungkin memiliki keterbatasan akses informasi mengenai peluang kerja lain atau mungkin mengalami tekanan ekonomi yang membuat mereka mengambil pilihan yang tidak sepenuhnya rasional. Meskipun demikian, mereka tetap berusaha membuat pilihan yang memuaskan berdasarkan keterbatasan yang ada.</w:t>
      </w:r>
    </w:p>
    <w:p w14:paraId="053955F2"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Ketiga,</w:t>
      </w:r>
      <w:r>
        <w:rPr>
          <w:rFonts w:ascii="Times New Roman" w:eastAsia="Times New Roman" w:hAnsi="Times New Roman" w:cs="Times New Roman"/>
          <w:sz w:val="24"/>
          <w:szCs w:val="24"/>
        </w:rPr>
        <w:t xml:space="preserve"> konsep pilihan rasional yang dikemukakan oleh Gary Becker dapat diterapkan untuk menganalisis motivasi perempuan menjadi PSK melalui MiChat. Dalam pengambilan keputusan mereka, perempuan tersebut mempertimbangkan manfaat ekonomi yang dapat mereka peroleh dan biaya atau risiko yang terkait dengan tindakan tersebut. Meskipun prostitusi online memiliki risiko dan konsekuensi hukum, mereka </w:t>
      </w:r>
      <w:r>
        <w:rPr>
          <w:rFonts w:ascii="Times New Roman" w:eastAsia="Times New Roman" w:hAnsi="Times New Roman" w:cs="Times New Roman"/>
          <w:sz w:val="24"/>
          <w:szCs w:val="24"/>
        </w:rPr>
        <w:lastRenderedPageBreak/>
        <w:t xml:space="preserve">memilihnya karena mereka percaya bahwa manfaat ekonomi yang mereka dapatkan lebih besar daripada risiko yang mereka hadapi. </w:t>
      </w:r>
    </w:p>
    <w:p w14:paraId="03A2E881"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Berkenaan dengan teori tersebut, Hasil temuan penelitian yang dilakukan terhadap tiga perempuan yang memilih menjadi pekerja seks komersial (PSK) melalui aplikasi MiChat di Kota Gorontalo, ditemukan beberapa alasan yang mendasari pilihan mereka. Temuan ini mengungkapkan sisi menarik dari perspektif perempuan yang terlibat dalam praktik ini.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salah satu alasan yang mendorong perempuan memilih prostitusi online melalui MiChat adalah potensi peningkatan pendapatan yang signifikan. Dalam penelitian ini, ditemukan bahwa melalui transaksi seks komersial melalui aplikasi ini, perempuan (PSK) memiliki kesempatan untuk menghasilkan pendapatan potensial antara Rp. 5.000.000 hingga Rp. 10.000.000 per minggu. Angka ini menunjukkan daya tarik finansial yang kuat bagi perempuan yang mencari sumber pendapatan yang lebih tinggi dalam waktu singkat.</w:t>
      </w:r>
    </w:p>
    <w:p w14:paraId="1BBE4A33"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yang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temuan penelitian juga mengungkapkan bahwa prostitusi online melalui MiChat memberikan akses yang lebih luas ke pengguna atau konsumen potensial. Dibandingkan dengan prostitusi tradisional yang terbatas pada jaringan yang terbatas, melalui MiChat, perempuan (PSK) dapat dengan mudah mencapai dan menjangkau beragam konsumen dari berbagai latar belakang. Jangkauan yang lebih luas ini memberikan peluang untuk mendapatkan pelanggan dengan preferensi yang beragam, meningkatkan kesempatan mereka untuk menjalin transaksi. Terakhir yang </w:t>
      </w:r>
      <w:r>
        <w:rPr>
          <w:rFonts w:ascii="Times New Roman" w:eastAsia="Times New Roman" w:hAnsi="Times New Roman" w:cs="Times New Roman"/>
          <w:i/>
          <w:sz w:val="24"/>
          <w:szCs w:val="24"/>
        </w:rPr>
        <w:t>ketiga,</w:t>
      </w:r>
      <w:r>
        <w:rPr>
          <w:rFonts w:ascii="Times New Roman" w:eastAsia="Times New Roman" w:hAnsi="Times New Roman" w:cs="Times New Roman"/>
          <w:sz w:val="24"/>
          <w:szCs w:val="24"/>
        </w:rPr>
        <w:t xml:space="preserve"> temuan menunjukkan bahwa prostitusi online melalui MiChat memberikan kemudahan bagi perempuan (PSK) untuk mengetahui umur pengguna jasa mereka sebelum menerima tawaran. Hal ini memungkinkan mereka untuk menyesuaikan pilihan mereka dengan preferensi dan batasan yang mereka miliki. Dalam hal ini, perempuan (PSK) dapat menolak tawaran jika umur atau faktor lainnya tidak sesuai dengan selera atau keinginan mereka. Kebebasan ini memberikan rasa kontrol dan kenyamanan dalam menjalani hubungan seksual komersial.</w:t>
      </w:r>
    </w:p>
    <w:p w14:paraId="6E3135E1"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Temuan pilihan rasional oleh perempuan yang memilih menjadi pekerja seks komersial (PSK) melalui MiChat di Kota Gorontalo Apabila dianalisis dengan lebih mendalam, temuan tersebut memiliki keterkaitan yang erat dengan teori-teori yang disebutkan sebelumnya. Pertama, konsep pilihan rasional yang dikemukakan oleh Max </w:t>
      </w:r>
      <w:r>
        <w:rPr>
          <w:rFonts w:ascii="Times New Roman" w:eastAsia="Times New Roman" w:hAnsi="Times New Roman" w:cs="Times New Roman"/>
          <w:sz w:val="24"/>
          <w:szCs w:val="24"/>
        </w:rPr>
        <w:lastRenderedPageBreak/>
        <w:t>Weber menggambarkan bahwa individu, dalam hal ini perempuan yang menjadi PSK melalui MiChat, memilih tindakan tersebut berdasarkan pertimbangan kalkulatif terhadap tujuan dan sarana yang tersedia. Mereka percaya bahwa menjadi PSK melalui MiChat akan memberikan manfaat atau keuntungan yang maksimal, terutama dalam hal pendapatan yang potensial. Kedua, teori bounded rationality yang dikemukakan oleh Herbert Simon mencerminkan keterbatasan individu dalam mengumpulkan dan memproses informasi. Dalam konteks prostitusi online, perempuan yang menjadi PSK mungkin memiliki keterbatasan akses informasi mengenai peluang kerja alternatif atau mungkin menghadapi tekanan ekonomi yang membuat mereka mengambil pilihan yang tidak sepenuhnya rasional. Meskipun demikian, mereka tetap berusaha membuat pilihan yang paling memuaskan berdasarkan keterbatasan yang ada.</w:t>
      </w:r>
    </w:p>
    <w:p w14:paraId="70ECF125"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Terakhir, konsep pilihan rasional menurut Gary Becker juga relevan dalam menjelaskan motivasi perempuan menjadi PSK melalui MiChat. Mereka secara rasional mempertimbangkan manfaat ekonomi yang dapat mereka peroleh dari prostitusi online dan juga biaya atau risiko yang terkait dengan tindakan tersebut. Meskipun prostitusi online memiliki risiko dan konsekuensi hukum, perempuan tersebut memilihnya karena mereka percaya bahwa manfaat ekonomi yang mereka dapatkan lebih besar daripada risiko yang mereka hadapi. Sehingga dapat dilihat bahwa pilihan rasional yang dilakukan oleh perempuan yang menjadi PSK melalui MiChat di Kota Gorontalo terkait erat dengan pertimbangan kalkulatif, keterbatasan dalam mengumpulkan dan memproses informasi, serta evaluasi rasional terhadap manfaat dan risiko. Penekanan pada pilihan rasional ini membantu menjelaskan mengapa perempuan tersebut memilih jalur ini dan bagaimana mereka merasionalisasikan keputusan mereka berdasarkan manfaat yang diharapkan dan keterbatasan yang ada.</w:t>
      </w:r>
    </w:p>
    <w:p w14:paraId="4CEC14BF" w14:textId="77777777" w:rsidR="00D52D64" w:rsidRDefault="00D52D64" w:rsidP="00D52D6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Motif Ketidakberdayaan dan Keterbatasan Ekonomi Perempuan Menjadi PSK Melalui MiChat </w:t>
      </w:r>
    </w:p>
    <w:p w14:paraId="17E4CA6A"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Konstruksi motif ketidakberdayaan merujuk pada proses sosial dan struktural yang membatasi pilihan dan kebebasan perempuan dalam mengambil keputusan mengenai pekerjaan mereka. Ketidakberdayaan ini dapat timbul dari berbagai faktor, seperti ketidakadilan gender, ketidaksetaraan ekonomi, ketidakstabilan keuangan, serta kurangnya akses terhadap peluang pekerjaan yang layak dan menguntungkan. Perempuan </w:t>
      </w:r>
      <w:r>
        <w:rPr>
          <w:rFonts w:ascii="Times New Roman" w:eastAsia="Times New Roman" w:hAnsi="Times New Roman" w:cs="Times New Roman"/>
          <w:sz w:val="24"/>
          <w:szCs w:val="24"/>
        </w:rPr>
        <w:lastRenderedPageBreak/>
        <w:t>yang menghadapi ketidakberdayaan ini mungkin merasa terjebak dalam situasi ekonomi yang sulit dan melihat prostitusi sebagai satu-satunya pilihan yang tersedia untuk memenuhi kebutuhan mereka. Selain itu, keterbatasan ekonomi juga memainkan peran penting dalam konstruksi tersebut. Keterbatasan ekonomi mengacu pada kondisi di mana perempuan menghadapi keterbatasan dalam hal sumber daya finansial yang dibutuhkan untuk memenuhi kebutuhan hidup mereka. Keterbatasan ini dapat meliputi kurangnya pendapatan, kesulitan dalam memperoleh pekerjaan yang stabil dan menguntungkan, serta terbatasnya akses terhadap sumber daya ekonomi seperti pendidikan dan pelatihan.</w:t>
      </w:r>
    </w:p>
    <w:p w14:paraId="3F3614FB"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temuan data yang diperoleh dari Informan perempuan pekerja seks komersial (PSK) melalui MiChat di Kota Gorontalo, menunjukkan bahwa motif untuk beralih profesi menjadi pekerja seks komersial melalui MiChat adalah didorong oleh faktor ikatan personal dengan pacar mereka. temuan ini mengungkapkan bahwa mereka merasa terbiasa melakukan hubungan seksual dengan pacar mereka secara berdua, dan melihat hal ini sebagai sebuah kesempatan untuk menghasilkan uang. Karena sudah terbiasa dengan aktivitas tersebut, muncul pilihan untuk mempertimbangkan bahwa lebih baik mereka terlibat dalam prostitusi melalui MiChat dengan orang lain yang dapat memberikan imbalan finansial. Dengan kata lain, dengan melihat peluang ini sebagai cara yang lebih menguntungkan untuk memenuhi kebutuhan hidup mereka dan pacar mereka. </w:t>
      </w:r>
    </w:p>
    <w:p w14:paraId="18CFBE2C"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Menyoroti hasil temuan diatas, Temuan sebelumnya mengenai konstruksi motif ketidakberdayaan motif perempuan menjadi pekerja seks komersial (PSK) melalui aplikasi MiChat juga menunjukan hal yang sama seperti yang dilakukan oleh </w:t>
      </w:r>
      <w:sdt>
        <w:sdtPr>
          <w:rPr>
            <w:rFonts w:ascii="Times New Roman" w:eastAsia="Times New Roman" w:hAnsi="Times New Roman" w:cs="Times New Roman"/>
            <w:sz w:val="24"/>
            <w:szCs w:val="24"/>
          </w:rPr>
          <w:id w:val="-44107295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San22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(Sanjaya, 2022)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dimana, secara khusus menyelidiki peran pacar dalam keputusan perempuan menjadi PSK melalui MiChat. Hasilnya menunjukkan bahwa pacar memiliki peran yang signifikan dalam mempengaruhi keputusan tersebut. Pacar dapat memberikan dorongan, tekanan, atau bahkan memaksa perempuan untuk terlibat dalam prostitusi melalui MiChat. Selanjutnya, Penelitian lain yang dilakukan oleh </w:t>
      </w:r>
      <w:sdt>
        <w:sdtPr>
          <w:rPr>
            <w:rFonts w:ascii="Times New Roman" w:eastAsia="Times New Roman" w:hAnsi="Times New Roman" w:cs="Times New Roman"/>
            <w:sz w:val="24"/>
            <w:szCs w:val="24"/>
          </w:rPr>
          <w:id w:val="-102580076"/>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And22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(Andi &amp; Bastian, 2022)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juga menemukan pola serupa. Mereka meneliti hubungan antara pacar dan perempuan yang menjadi PSK melalui MiChat. Temuan mereka menunjukkan bahwa ada kasus di mana pacar dan perempuan tersebut telah menjalin hubungan yang erat, bahkan beberapa di antaranya sampai menikah. Namun, pacar tetap memaksa dan mendorong istrinya untuk bekerja sebagai PSK, meskipun mereka sudah berstatus suami istri.</w:t>
      </w:r>
    </w:p>
    <w:p w14:paraId="74BF616B"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Penguatan dua temuan tersebut juga berkesesuaian dengan hasil temuan yang dilakukan oleh </w:t>
      </w:r>
      <w:sdt>
        <w:sdtPr>
          <w:rPr>
            <w:rFonts w:ascii="Times New Roman" w:eastAsia="Times New Roman" w:hAnsi="Times New Roman" w:cs="Times New Roman"/>
            <w:sz w:val="24"/>
            <w:szCs w:val="24"/>
          </w:rPr>
          <w:id w:val="-95107815"/>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CITATION Ulf19 \l 1033 </w:instrText>
          </w:r>
          <w:r>
            <w:rPr>
              <w:rFonts w:ascii="Times New Roman" w:eastAsia="Times New Roman" w:hAnsi="Times New Roman" w:cs="Times New Roman"/>
              <w:sz w:val="24"/>
              <w:szCs w:val="24"/>
            </w:rPr>
            <w:fldChar w:fldCharType="separate"/>
          </w:r>
          <w:r w:rsidRPr="00932A99">
            <w:rPr>
              <w:rFonts w:ascii="Times New Roman" w:eastAsia="Times New Roman" w:hAnsi="Times New Roman" w:cs="Times New Roman"/>
              <w:noProof/>
              <w:sz w:val="24"/>
              <w:szCs w:val="24"/>
            </w:rPr>
            <w:t>(Ulfiah &amp; Hannah, 2019)</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juga mengamati motif perempuan menjadi PSK melalui MiChat dan menemukan bahwa pacar memiliki pengaruh yang kuat dalam keputusan tersebut. Mereka menyoroti bahwa ketidakberdayaan perempuan dalam hubungan tersebut membuat mereka tidak berani menolak permintaan atau tekanan dari pacar. Secara keseluruhan, hasil temuan dari penelitian-penelitian tersebut menunjukkan bahwa faktor pacar memainkan peran penting dalam motif perempuan menjadi PSK melalui aplikasi MiChat. Pacar dapat memiliki pengaruh yang signifikan, baik melalui dorongan, tekanan, atau bahkan pemaksaan terhadap perempuan untuk terlibat dalam prostitusi. Temuan ini menggarisbawahi adanya ketidaksetaraan dalam hubungan intim dan perlunya pemahaman yang mendalam tentang dinamika kekuasaan dan kesetaraan dalam hubungan tersebut.</w:t>
      </w:r>
    </w:p>
    <w:p w14:paraId="6D0931FD"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Oleh karena itu, hasil temuan ini mengindikasikan bahwa faktor ikatan personal dengan pacar dapat mempengaruhi keputusan seseorang untuk terlibat dalam prostitusi melalui MiChat. Dalam kasus ini, kebiasaan melakukan hubungan seksual secara berdua dengan pacar menjadi dorongan untuk mencari alternatif yang dapat menghasilkan uang. Responden melihat prostitusi sebagai cara untuk memenuhi kebutuhan mereka secara finansial. Temuan ini menyoroti kompleksitas motif yang mendorong perempuan untuk menjadi pekerja seks komersial melalui MiChat. Selain faktor ekonomi dan ikatan personal, faktor-faktor lain seperti kebiasaan dan pandangan terhadap seksualitas juga dapat mempengaruhi keputusan mereka.</w:t>
      </w:r>
    </w:p>
    <w:p w14:paraId="14CFBB50" w14:textId="77777777" w:rsidR="00D52D64" w:rsidRDefault="00D52D64" w:rsidP="00D52D6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yang lebih mengejutkan dalam temuan penelitian ini mengungkapkan adanya keterlibatan suami. suami dari PSK tersebut tetap mendorong dan memaksa istrinya untuk bekerja sebagai PSK meskipun sudah berstatus suami istri. Hal ini menunjukkan adanya faktor pengekangan dan kontrol yang lebih kompleks dalam hubungan ini. Temuan ini menggambarkan dinamika hubungan yang tidak sehat dan adanya ketidaksetaraan dalam keputusan dan pengaruh antara suami dan istri. Terdapat kekuasaan yang tidak seimbang dalam hubungan tersebut, di mana suami mempertahankan dominasi dan mengontrol aktivitas pekerjaan istrinya sebagai PSK. Sehingga dapat di pahami bahwa keputusan perempuan untuk menjadi PSK melalui MiChat tidak hanya dipengaruhi oleh tekanan ekonomi atau ikatan personal, tetapi juga </w:t>
      </w:r>
      <w:r>
        <w:rPr>
          <w:rFonts w:ascii="Times New Roman" w:eastAsia="Times New Roman" w:hAnsi="Times New Roman" w:cs="Times New Roman"/>
          <w:sz w:val="24"/>
          <w:szCs w:val="24"/>
        </w:rPr>
        <w:lastRenderedPageBreak/>
        <w:t>oleh faktor hubungan yang tidak sehat dan adanya kontrol yang berkelanjutan dari pasangan mereka.</w:t>
      </w:r>
    </w:p>
    <w:p w14:paraId="00519E0B" w14:textId="77777777" w:rsidR="00D52D64" w:rsidRDefault="00D52D64" w:rsidP="00D52D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SIMPULAN </w:t>
      </w:r>
    </w:p>
    <w:p w14:paraId="5628C564" w14:textId="77777777" w:rsidR="00D52D64" w:rsidRDefault="00D52D64" w:rsidP="00D52D6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penelitian ini, dapat disimpulkan Konstruksi Kriminologi atas motif keterlibatan perempuan menjadi pekerja seks komersial (PSK) melalui aplikasi MiChat di Kota Gorontalo dapat dijelaskan oleh dua faktor utama dalam konteks kriminologi. Pertama, pilihan rasional yang berkaitan dengan peluang pendapatan yang lebih tinggi. Dalam kondisi ekonomi yang sulit, beberapa perempuan melihat pekerjaan sebagai PSK melalui MiChat sebagai cara untuk memperoleh penghasilan yang lebih tinggi dibandingkan dengan pekerjaan lainnya. Mereka melihat kesempatan untuk menghasilkan uang dengan cepat dan relatif mudah melalui layanan seksual yang disediakan melalui platform digital ini. Pilihan rasional ini dipengaruhi oleh pertimbangan finansial dan pengharapan terhadap keuntungan ekonomi yang lebih besar. Kedua, ketidakberdayaan yang berasal dari dorongan pasangan. Keterlibatan perempuan sebagai PSK melalui MiChat sering kali dipicu oleh tekanan atau pengaruh yang diberikan oleh pasangan mereka, seperti pacar atau suami pelaku. Faktor sosial dan psikologis dari hubungan intim ini dapat menciptakan ketidakseimbangan kekuasaan dan membuat perempuan merasa terpaksa atau tidak memiliki pilihan lain untuk memenuhi kebutuhan finansial mereka. Dorongan dari pasangan ini menjadi faktor penting yang mempengaruhi keputusan perempuan dalam terlibat dalam pekerjaan seksual komersial melalui MiChat.</w:t>
      </w:r>
    </w:p>
    <w:p w14:paraId="75296C69" w14:textId="77777777" w:rsidR="00D52D64" w:rsidRDefault="00D52D64" w:rsidP="00D52D6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itu, Dalam menghadapi kasus keterlibatan perempuan sebagai pekerja seks komersial (PSK) melalui aplikasi MiChat di Kota Gorontalo, langkah-langkah berikut dapat diambil untuk menangani masalah tersebut: Di tengah kondisi ekonomi yang sulit, beberapa perempuan memilih pekerjaan sebagai PSK melalui MiChat sebagai cara untuk memperoleh penghasilan yang lebih tinggi dibandingkan dengan pekerjaan lainnya. Mereka melihat peluang untuk mendapatkan uang dengan cepat dan relatif mudah melalui layanan seksual yang disediakan melalui platform digital ini. Namun, penting untuk menyadari risiko dan konsekuensi yang terkait dengan pekerjaan tersebut. sehingga langkah pertama yang dapat diambil adalah meningkatkan kesadaran masyarakat mengenai dampak negatif dari kegiatan prostitusi dan pentingnya melindungi perempuan dari eksploitasi seksual. Diperlukan kampanye sosial yang edukatif dan informatif yang </w:t>
      </w:r>
      <w:r>
        <w:rPr>
          <w:rFonts w:ascii="Times New Roman" w:eastAsia="Times New Roman" w:hAnsi="Times New Roman" w:cs="Times New Roman"/>
          <w:sz w:val="24"/>
          <w:szCs w:val="24"/>
        </w:rPr>
        <w:lastRenderedPageBreak/>
        <w:t>melibatkan berbagai pihak, seperti pemerintah, lembaga pendidikan, dan organisasi masyarakat.</w:t>
      </w:r>
    </w:p>
    <w:p w14:paraId="5130F3A0" w14:textId="77777777" w:rsidR="00D52D64" w:rsidRDefault="00D52D64" w:rsidP="00D52D6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perlu diberikan pendidikan seksual yang holistik kepada perempuan sejak dini. Pendidikan ini harus mencakup pengetahuan tentang hak-hak mereka, pentingnya menjaga diri dari eksploitasi seksual, serta pemahaman tentang kesehatan reproduksi dan perlindungan diri. Selanjutnya, pemberdayaan ekonomi perempuan menjadi aspek penting dalam mengatasi masalah ini. Diperlukan program pelatihan keterampilan dan pendidikan vokasional yang dapat memberikan perempuan dengan pilihan pekerjaan yang layak dan menghasilkan pendapatan yang cukup. Pendekatan ini akan memberikan alternatif yang lebih baik bagi perempuan, sehingga mereka tidak tergantung pada pekerjaan sebagai PSK. Disisi lain, penting untuk membangun jejaring dan dukungan sosial bagi perempuan yang ingin keluar dari pekerjaan seksual komersial. Ini melibatkan pemberian layanan konseling yang berfokus pada pemulihan trauma, bantuan hukum, serta pelatihan keterampilan sosial dan kehidupan yang sehat. Dengan adanya dukungan ini, perempuan akan merasa didukung dalam mengambil langkah untuk meninggalkan industri seksual dan memulai kehidupan yang lebih baik.</w:t>
      </w:r>
    </w:p>
    <w:sdt>
      <w:sdtPr>
        <w:id w:val="-1755968163"/>
        <w:docPartObj>
          <w:docPartGallery w:val="Bibliographies"/>
          <w:docPartUnique/>
        </w:docPartObj>
      </w:sdtPr>
      <w:sdtContent>
        <w:p w14:paraId="5DFF2826" w14:textId="77777777" w:rsidR="00D52D64" w:rsidRPr="00FC5A15" w:rsidRDefault="00D52D64" w:rsidP="00D52D64">
          <w:pPr>
            <w:spacing w:after="0" w:line="360" w:lineRule="auto"/>
            <w:jc w:val="both"/>
            <w:rPr>
              <w:rFonts w:ascii="Times New Roman" w:eastAsia="Times New Roman" w:hAnsi="Times New Roman" w:cs="Times New Roman"/>
              <w:sz w:val="24"/>
              <w:szCs w:val="24"/>
            </w:rPr>
          </w:pPr>
          <w:r w:rsidRPr="00FC5A15">
            <w:rPr>
              <w:rFonts w:ascii="Times New Roman" w:hAnsi="Times New Roman" w:cs="Times New Roman"/>
              <w:b/>
              <w:bCs/>
              <w:sz w:val="24"/>
              <w:szCs w:val="24"/>
            </w:rPr>
            <w:t>DAFTAR RUJUKAN</w:t>
          </w:r>
        </w:p>
        <w:sdt>
          <w:sdtPr>
            <w:id w:val="-573587230"/>
            <w:bibliography/>
          </w:sdtPr>
          <w:sdtContent>
            <w:p w14:paraId="20B430A5"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sz w:val="24"/>
                  <w:szCs w:val="24"/>
                </w:rPr>
                <w:fldChar w:fldCharType="begin"/>
              </w:r>
              <w:r w:rsidRPr="0003272B">
                <w:rPr>
                  <w:rFonts w:ascii="Times New Roman" w:hAnsi="Times New Roman" w:cs="Times New Roman"/>
                  <w:sz w:val="24"/>
                  <w:szCs w:val="24"/>
                </w:rPr>
                <w:instrText xml:space="preserve"> BIBLIOGRAPHY </w:instrText>
              </w:r>
              <w:r w:rsidRPr="00932A99">
                <w:rPr>
                  <w:rFonts w:ascii="Times New Roman" w:hAnsi="Times New Roman" w:cs="Times New Roman"/>
                  <w:sz w:val="24"/>
                  <w:szCs w:val="24"/>
                </w:rPr>
                <w:fldChar w:fldCharType="separate"/>
              </w:r>
              <w:r w:rsidRPr="00932A99">
                <w:rPr>
                  <w:rFonts w:ascii="Times New Roman" w:hAnsi="Times New Roman" w:cs="Times New Roman"/>
                  <w:noProof/>
                  <w:sz w:val="24"/>
                  <w:szCs w:val="24"/>
                </w:rPr>
                <w:t xml:space="preserve">Andi, B., &amp; Bastian, N. (2022). Prostitusi Online Di Kalangan Mahasiswa. </w:t>
              </w:r>
              <w:r w:rsidRPr="00932A99">
                <w:rPr>
                  <w:rFonts w:ascii="Times New Roman" w:hAnsi="Times New Roman" w:cs="Times New Roman"/>
                  <w:i/>
                  <w:iCs/>
                  <w:noProof/>
                  <w:sz w:val="24"/>
                  <w:szCs w:val="24"/>
                </w:rPr>
                <w:t>Repsitory Universitas Negeri Jakarta</w:t>
              </w:r>
              <w:r w:rsidRPr="00932A99">
                <w:rPr>
                  <w:rFonts w:ascii="Times New Roman" w:hAnsi="Times New Roman" w:cs="Times New Roman"/>
                  <w:noProof/>
                  <w:sz w:val="24"/>
                  <w:szCs w:val="24"/>
                </w:rPr>
                <w:t>.</w:t>
              </w:r>
            </w:p>
            <w:p w14:paraId="3BBAE091"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Asmandiar. (2015). Kedudukan Perempuan Dalam Sejarah (The Women’s Position In Ancient Greece, Athens) (Sekitar Tahun 1050-700 Sm). </w:t>
              </w:r>
              <w:r w:rsidRPr="00932A99">
                <w:rPr>
                  <w:rFonts w:ascii="Times New Roman" w:hAnsi="Times New Roman" w:cs="Times New Roman"/>
                  <w:i/>
                  <w:iCs/>
                  <w:noProof/>
                  <w:sz w:val="24"/>
                  <w:szCs w:val="24"/>
                </w:rPr>
                <w:t>International Journal Of Cglid And Gender Studies, 1</w:t>
              </w:r>
              <w:r w:rsidRPr="00932A99">
                <w:rPr>
                  <w:rFonts w:ascii="Times New Roman" w:hAnsi="Times New Roman" w:cs="Times New Roman"/>
                  <w:noProof/>
                  <w:sz w:val="24"/>
                  <w:szCs w:val="24"/>
                </w:rPr>
                <w:t>(2), 15-26.</w:t>
              </w:r>
            </w:p>
            <w:p w14:paraId="0B45DE1D"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Azhari, F. (2013). Ideologi Dan Konstitusidalam Perkembangannegara-Bangsaindonesia: Rekonstruksitradisi, Dekolonisasi, Dandemokratisasi. </w:t>
              </w:r>
              <w:r w:rsidRPr="00932A99">
                <w:rPr>
                  <w:rFonts w:ascii="Times New Roman" w:hAnsi="Times New Roman" w:cs="Times New Roman"/>
                  <w:i/>
                  <w:iCs/>
                  <w:noProof/>
                  <w:sz w:val="24"/>
                  <w:szCs w:val="24"/>
                </w:rPr>
                <w:t>Media Hukum, 20</w:t>
              </w:r>
              <w:r w:rsidRPr="00932A99">
                <w:rPr>
                  <w:rFonts w:ascii="Times New Roman" w:hAnsi="Times New Roman" w:cs="Times New Roman"/>
                  <w:noProof/>
                  <w:sz w:val="24"/>
                  <w:szCs w:val="24"/>
                </w:rPr>
                <w:t>(1), 1-19.</w:t>
              </w:r>
            </w:p>
            <w:p w14:paraId="1266C44C"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Bumulo, L. (2020). </w:t>
              </w:r>
              <w:r w:rsidRPr="00932A99">
                <w:rPr>
                  <w:rFonts w:ascii="Times New Roman" w:hAnsi="Times New Roman" w:cs="Times New Roman"/>
                  <w:i/>
                  <w:iCs/>
                  <w:noProof/>
                  <w:sz w:val="24"/>
                  <w:szCs w:val="24"/>
                </w:rPr>
                <w:t>Prostitusi Di Media Online (Studi Kasus Praktik Prostitusi Menggunakan Aplikasi Michat Oleh Salah Satu Pelaku Prostitusi.</w:t>
              </w:r>
              <w:r w:rsidRPr="00932A99">
                <w:rPr>
                  <w:rFonts w:ascii="Times New Roman" w:hAnsi="Times New Roman" w:cs="Times New Roman"/>
                  <w:noProof/>
                  <w:sz w:val="24"/>
                  <w:szCs w:val="24"/>
                </w:rPr>
                <w:t xml:space="preserve"> Kota Gorontalo: Repository Ung.</w:t>
              </w:r>
            </w:p>
            <w:p w14:paraId="0B854F36"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Chalid, I., &amp; Djanggih, H. (2021). Tinjauan Kriminologi Terhadap Kejahatan Protitusi Online Di Kota Makassar (Studi Kasus Aplikasi Mi Chat). </w:t>
              </w:r>
              <w:r w:rsidRPr="00932A99">
                <w:rPr>
                  <w:rFonts w:ascii="Times New Roman" w:hAnsi="Times New Roman" w:cs="Times New Roman"/>
                  <w:i/>
                  <w:iCs/>
                  <w:noProof/>
                  <w:sz w:val="24"/>
                  <w:szCs w:val="24"/>
                </w:rPr>
                <w:t>Kalabbirang Law Journal, 3</w:t>
              </w:r>
              <w:r w:rsidRPr="00932A99">
                <w:rPr>
                  <w:rFonts w:ascii="Times New Roman" w:hAnsi="Times New Roman" w:cs="Times New Roman"/>
                  <w:noProof/>
                  <w:sz w:val="24"/>
                  <w:szCs w:val="24"/>
                </w:rPr>
                <w:t>(2), 86-98.</w:t>
              </w:r>
            </w:p>
            <w:p w14:paraId="143C758E"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Dwiyadi, A. (2016). Tinjauan Kriminologis Terhadap Kejahatan Prostitusi Melalui Media Elektronik. </w:t>
              </w:r>
              <w:r w:rsidRPr="00932A99">
                <w:rPr>
                  <w:rFonts w:ascii="Times New Roman" w:hAnsi="Times New Roman" w:cs="Times New Roman"/>
                  <w:i/>
                  <w:iCs/>
                  <w:noProof/>
                  <w:sz w:val="24"/>
                  <w:szCs w:val="24"/>
                </w:rPr>
                <w:t>Applied Microbiology And Biotechnology, 85</w:t>
              </w:r>
              <w:r w:rsidRPr="00932A99">
                <w:rPr>
                  <w:rFonts w:ascii="Times New Roman" w:hAnsi="Times New Roman" w:cs="Times New Roman"/>
                  <w:noProof/>
                  <w:sz w:val="24"/>
                  <w:szCs w:val="24"/>
                </w:rPr>
                <w:t>(1), 2071-2079.</w:t>
              </w:r>
            </w:p>
            <w:p w14:paraId="6E767F22"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Gofur, A., &amp; Sunarso. (2019). Pengaruh Literasi Media Massa Online Terhadap Civic. </w:t>
              </w:r>
              <w:r w:rsidRPr="00932A99">
                <w:rPr>
                  <w:rFonts w:ascii="Times New Roman" w:hAnsi="Times New Roman" w:cs="Times New Roman"/>
                  <w:i/>
                  <w:iCs/>
                  <w:noProof/>
                  <w:sz w:val="24"/>
                  <w:szCs w:val="24"/>
                </w:rPr>
                <w:t>Jurnal Ilmiah Pendidikan Pancasila Dan Kewarganegaraan, 4</w:t>
              </w:r>
              <w:r w:rsidRPr="00932A99">
                <w:rPr>
                  <w:rFonts w:ascii="Times New Roman" w:hAnsi="Times New Roman" w:cs="Times New Roman"/>
                  <w:noProof/>
                  <w:sz w:val="24"/>
                  <w:szCs w:val="24"/>
                </w:rPr>
                <w:t>(1), 215-220.</w:t>
              </w:r>
            </w:p>
            <w:p w14:paraId="52F81E2E"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lastRenderedPageBreak/>
                <w:t xml:space="preserve">Hardianto, N., Haryanti, D., &amp; Efritadewi, A. (2021). Pertanggungjawaban Pidana Prostitusi Online Melalui Aplikasi Michat Di Kota Tanjungpinang. </w:t>
              </w:r>
              <w:r w:rsidRPr="00932A99">
                <w:rPr>
                  <w:rFonts w:ascii="Times New Roman" w:hAnsi="Times New Roman" w:cs="Times New Roman"/>
                  <w:i/>
                  <w:iCs/>
                  <w:noProof/>
                  <w:sz w:val="24"/>
                  <w:szCs w:val="24"/>
                </w:rPr>
                <w:t>Student Online Journal, 2</w:t>
              </w:r>
              <w:r w:rsidRPr="00932A99">
                <w:rPr>
                  <w:rFonts w:ascii="Times New Roman" w:hAnsi="Times New Roman" w:cs="Times New Roman"/>
                  <w:noProof/>
                  <w:sz w:val="24"/>
                  <w:szCs w:val="24"/>
                </w:rPr>
                <w:t>(1), 1-7.</w:t>
              </w:r>
            </w:p>
            <w:p w14:paraId="13AABB08"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Huda, S., Suhadi, &amp; Rizqa, G. (2020). Tinjauan Kriminologi Terhadap Pekerja Seks Komersial Yang Menggunakan Aplikasi Michat Di Kota Balikpapan. </w:t>
              </w:r>
              <w:r w:rsidRPr="00932A99">
                <w:rPr>
                  <w:rFonts w:ascii="Times New Roman" w:hAnsi="Times New Roman" w:cs="Times New Roman"/>
                  <w:i/>
                  <w:iCs/>
                  <w:noProof/>
                  <w:sz w:val="24"/>
                  <w:szCs w:val="24"/>
                </w:rPr>
                <w:t>Jurnal Lex Suprema, 2</w:t>
              </w:r>
              <w:r w:rsidRPr="00932A99">
                <w:rPr>
                  <w:rFonts w:ascii="Times New Roman" w:hAnsi="Times New Roman" w:cs="Times New Roman"/>
                  <w:noProof/>
                  <w:sz w:val="24"/>
                  <w:szCs w:val="24"/>
                </w:rPr>
                <w:t>(1), 826-852.</w:t>
              </w:r>
            </w:p>
            <w:p w14:paraId="17D5E019"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Martha, A. (2020). </w:t>
              </w:r>
              <w:r w:rsidRPr="00932A99">
                <w:rPr>
                  <w:rFonts w:ascii="Times New Roman" w:hAnsi="Times New Roman" w:cs="Times New Roman"/>
                  <w:i/>
                  <w:iCs/>
                  <w:noProof/>
                  <w:sz w:val="24"/>
                  <w:szCs w:val="24"/>
                </w:rPr>
                <w:t>Kriminologi: Sebuah Pengantar.</w:t>
              </w:r>
              <w:r w:rsidRPr="00932A99">
                <w:rPr>
                  <w:rFonts w:ascii="Times New Roman" w:hAnsi="Times New Roman" w:cs="Times New Roman"/>
                  <w:noProof/>
                  <w:sz w:val="24"/>
                  <w:szCs w:val="24"/>
                </w:rPr>
                <w:t xml:space="preserve"> Yogyakarta: Buku Litera.</w:t>
              </w:r>
            </w:p>
            <w:p w14:paraId="0302EFC9"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Ningsih, &amp; Rahma, N. (2016). Faktor-Faktor Wanita Menjadi Psk (Pekerja Seks Komersial). </w:t>
              </w:r>
              <w:r w:rsidRPr="00932A99">
                <w:rPr>
                  <w:rFonts w:ascii="Times New Roman" w:hAnsi="Times New Roman" w:cs="Times New Roman"/>
                  <w:i/>
                  <w:iCs/>
                  <w:noProof/>
                  <w:sz w:val="24"/>
                  <w:szCs w:val="24"/>
                </w:rPr>
                <w:t>Medan Area Repository</w:t>
              </w:r>
              <w:r w:rsidRPr="00932A99">
                <w:rPr>
                  <w:rFonts w:ascii="Times New Roman" w:hAnsi="Times New Roman" w:cs="Times New Roman"/>
                  <w:noProof/>
                  <w:sz w:val="24"/>
                  <w:szCs w:val="24"/>
                </w:rPr>
                <w:t>, 1-86.</w:t>
              </w:r>
            </w:p>
            <w:p w14:paraId="22B59730"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Prasetyo, I., Suryanto, &amp; Rini, A. (2019). Disonansi Kognitif Wanita Pekerja Seks Komersial Yang Bekerja Menghidupi Keluarga. </w:t>
              </w:r>
              <w:r w:rsidRPr="00932A99">
                <w:rPr>
                  <w:rFonts w:ascii="Times New Roman" w:hAnsi="Times New Roman" w:cs="Times New Roman"/>
                  <w:i/>
                  <w:iCs/>
                  <w:noProof/>
                  <w:sz w:val="24"/>
                  <w:szCs w:val="24"/>
                </w:rPr>
                <w:t>Psisula: Prosiding Berkala Psikologi, 1</w:t>
              </w:r>
              <w:r w:rsidRPr="00932A99">
                <w:rPr>
                  <w:rFonts w:ascii="Times New Roman" w:hAnsi="Times New Roman" w:cs="Times New Roman"/>
                  <w:noProof/>
                  <w:sz w:val="24"/>
                  <w:szCs w:val="24"/>
                </w:rPr>
                <w:t>(1), 1-8.</w:t>
              </w:r>
            </w:p>
            <w:p w14:paraId="2B75C384"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Pratamwaty, B., Shinta Dewi, E., &amp; Limila, P. (2021). Sosialisasi Bahaya Media Sosial Sebagai Modus Perdagangan Orang Pada Remaja Di Jatinagor. </w:t>
              </w:r>
              <w:r w:rsidRPr="00932A99">
                <w:rPr>
                  <w:rFonts w:ascii="Times New Roman" w:hAnsi="Times New Roman" w:cs="Times New Roman"/>
                  <w:i/>
                  <w:iCs/>
                  <w:noProof/>
                  <w:sz w:val="24"/>
                  <w:szCs w:val="24"/>
                </w:rPr>
                <w:t>Menara Riau, 15</w:t>
              </w:r>
              <w:r w:rsidRPr="00932A99">
                <w:rPr>
                  <w:rFonts w:ascii="Times New Roman" w:hAnsi="Times New Roman" w:cs="Times New Roman"/>
                  <w:noProof/>
                  <w:sz w:val="24"/>
                  <w:szCs w:val="24"/>
                </w:rPr>
                <w:t>(2), 76.</w:t>
              </w:r>
            </w:p>
            <w:p w14:paraId="5FDA5679"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Priyanto, A. (2012). </w:t>
              </w:r>
              <w:r w:rsidRPr="00932A99">
                <w:rPr>
                  <w:rFonts w:ascii="Times New Roman" w:hAnsi="Times New Roman" w:cs="Times New Roman"/>
                  <w:i/>
                  <w:iCs/>
                  <w:noProof/>
                  <w:sz w:val="24"/>
                  <w:szCs w:val="24"/>
                </w:rPr>
                <w:t>Kriminologi.</w:t>
              </w:r>
              <w:r w:rsidRPr="00932A99">
                <w:rPr>
                  <w:rFonts w:ascii="Times New Roman" w:hAnsi="Times New Roman" w:cs="Times New Roman"/>
                  <w:noProof/>
                  <w:sz w:val="24"/>
                  <w:szCs w:val="24"/>
                </w:rPr>
                <w:t xml:space="preserve"> Yogyakarta: Penerbit Ombak.</w:t>
              </w:r>
            </w:p>
            <w:p w14:paraId="563450A6"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Priyono, H. (2015). Amartya Sen Membongkar Rasionalitas. </w:t>
              </w:r>
              <w:r w:rsidRPr="00932A99">
                <w:rPr>
                  <w:rFonts w:ascii="Times New Roman" w:hAnsi="Times New Roman" w:cs="Times New Roman"/>
                  <w:i/>
                  <w:iCs/>
                  <w:noProof/>
                  <w:sz w:val="24"/>
                  <w:szCs w:val="24"/>
                </w:rPr>
                <w:t>Diskursus Jurnal Filsafat Dan Teologi Stf Yogyakarta, 14</w:t>
              </w:r>
              <w:r w:rsidRPr="00932A99">
                <w:rPr>
                  <w:rFonts w:ascii="Times New Roman" w:hAnsi="Times New Roman" w:cs="Times New Roman"/>
                  <w:noProof/>
                  <w:sz w:val="24"/>
                  <w:szCs w:val="24"/>
                </w:rPr>
                <w:t>(1), 38-79.</w:t>
              </w:r>
            </w:p>
            <w:p w14:paraId="3006D157"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Pujiastuti, W. (2022). Prostitusi Online Anak Dibawah Umur Melalui Aplikasi Michat (Studi Kasus Terhadap 5 Anak Inisial Nm, Ns, Ti, St, Ic). </w:t>
              </w:r>
              <w:r w:rsidRPr="00932A99">
                <w:rPr>
                  <w:rFonts w:ascii="Times New Roman" w:hAnsi="Times New Roman" w:cs="Times New Roman"/>
                  <w:i/>
                  <w:iCs/>
                  <w:noProof/>
                  <w:sz w:val="24"/>
                  <w:szCs w:val="24"/>
                </w:rPr>
                <w:t>Repository Yayasan Lembaga Pendidikan Islam Riau</w:t>
              </w:r>
              <w:r w:rsidRPr="00932A99">
                <w:rPr>
                  <w:rFonts w:ascii="Times New Roman" w:hAnsi="Times New Roman" w:cs="Times New Roman"/>
                  <w:noProof/>
                  <w:sz w:val="24"/>
                  <w:szCs w:val="24"/>
                </w:rPr>
                <w:t>, 1-65.</w:t>
              </w:r>
            </w:p>
            <w:p w14:paraId="1099B2B4"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Putry, &amp; Syafruddin. (2020). Rasionalitas Beragama Pekerja Seks Komersial (Psk). </w:t>
              </w:r>
              <w:r w:rsidRPr="00932A99">
                <w:rPr>
                  <w:rFonts w:ascii="Times New Roman" w:hAnsi="Times New Roman" w:cs="Times New Roman"/>
                  <w:i/>
                  <w:iCs/>
                  <w:noProof/>
                  <w:sz w:val="24"/>
                  <w:szCs w:val="24"/>
                </w:rPr>
                <w:t>Indonesian Journal Of Religion And Society, 2</w:t>
              </w:r>
              <w:r w:rsidRPr="00932A99">
                <w:rPr>
                  <w:rFonts w:ascii="Times New Roman" w:hAnsi="Times New Roman" w:cs="Times New Roman"/>
                  <w:noProof/>
                  <w:sz w:val="24"/>
                  <w:szCs w:val="24"/>
                </w:rPr>
                <w:t>(2), 129-137.</w:t>
              </w:r>
            </w:p>
            <w:p w14:paraId="73694A6D"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Ratu , M. (2012). Studi Kualitatif Mengenai Persepsi Dan Perilaku Seksual. </w:t>
              </w:r>
              <w:r w:rsidRPr="00932A99">
                <w:rPr>
                  <w:rFonts w:ascii="Times New Roman" w:hAnsi="Times New Roman" w:cs="Times New Roman"/>
                  <w:i/>
                  <w:iCs/>
                  <w:noProof/>
                  <w:sz w:val="24"/>
                  <w:szCs w:val="24"/>
                </w:rPr>
                <w:t>Jurnal Kesehatan Reproduksi, 3</w:t>
              </w:r>
              <w:r w:rsidRPr="00932A99">
                <w:rPr>
                  <w:rFonts w:ascii="Times New Roman" w:hAnsi="Times New Roman" w:cs="Times New Roman"/>
                  <w:noProof/>
                  <w:sz w:val="24"/>
                  <w:szCs w:val="24"/>
                </w:rPr>
                <w:t>(3), 113-123.</w:t>
              </w:r>
            </w:p>
            <w:p w14:paraId="295929CA"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Risardi, A. (2020). Indonesian Legal Framework Related To Online Game Phenomena. </w:t>
              </w:r>
              <w:r w:rsidRPr="00932A99">
                <w:rPr>
                  <w:rFonts w:ascii="Times New Roman" w:hAnsi="Times New Roman" w:cs="Times New Roman"/>
                  <w:i/>
                  <w:iCs/>
                  <w:noProof/>
                  <w:sz w:val="24"/>
                  <w:szCs w:val="24"/>
                </w:rPr>
                <w:t>A Criminological Review, 7</w:t>
              </w:r>
              <w:r w:rsidRPr="00932A99">
                <w:rPr>
                  <w:rFonts w:ascii="Times New Roman" w:hAnsi="Times New Roman" w:cs="Times New Roman"/>
                  <w:noProof/>
                  <w:sz w:val="24"/>
                  <w:szCs w:val="24"/>
                </w:rPr>
                <w:t>, 1-15.</w:t>
              </w:r>
            </w:p>
            <w:p w14:paraId="5CA4FD54"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Sanjaya, Y. (2022). </w:t>
              </w:r>
              <w:r w:rsidRPr="00932A99">
                <w:rPr>
                  <w:rFonts w:ascii="Times New Roman" w:hAnsi="Times New Roman" w:cs="Times New Roman"/>
                  <w:i/>
                  <w:iCs/>
                  <w:noProof/>
                  <w:sz w:val="24"/>
                  <w:szCs w:val="24"/>
                </w:rPr>
                <w:t>Indonesia Negara Pengguna Michat Terbanyak Di Dunia, Usia Mayoritas 18 Sampai 24 Tahun.</w:t>
              </w:r>
              <w:r w:rsidRPr="00932A99">
                <w:rPr>
                  <w:rFonts w:ascii="Times New Roman" w:hAnsi="Times New Roman" w:cs="Times New Roman"/>
                  <w:noProof/>
                  <w:sz w:val="24"/>
                  <w:szCs w:val="24"/>
                </w:rPr>
                <w:t xml:space="preserve"> Cirebon: Radarcirebon.Disway.Id.</w:t>
              </w:r>
            </w:p>
            <w:p w14:paraId="40975C47"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Sarmidi. (2019). Representasi Pergeseran Moralitas Dalam Karya Novelis Perempuan Indonesia. </w:t>
              </w:r>
              <w:r w:rsidRPr="00932A99">
                <w:rPr>
                  <w:rFonts w:ascii="Times New Roman" w:hAnsi="Times New Roman" w:cs="Times New Roman"/>
                  <w:i/>
                  <w:iCs/>
                  <w:noProof/>
                  <w:sz w:val="24"/>
                  <w:szCs w:val="24"/>
                </w:rPr>
                <w:t>Departemen Sastra Indonesia</w:t>
              </w:r>
              <w:r w:rsidRPr="00932A99">
                <w:rPr>
                  <w:rFonts w:ascii="Times New Roman" w:hAnsi="Times New Roman" w:cs="Times New Roman"/>
                  <w:noProof/>
                  <w:sz w:val="24"/>
                  <w:szCs w:val="24"/>
                </w:rPr>
                <w:t>, 1-2.</w:t>
              </w:r>
            </w:p>
            <w:p w14:paraId="09BBE4B1"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Soares, R. (2021). Tinjauan Kriminolgi Terhadap Prostitusi Online Di Kalangan Mahasiswa (Studi Kasus Pada Mahasiswa X Dan Y Di Kota Pekanbaru). </w:t>
              </w:r>
              <w:r w:rsidRPr="00932A99">
                <w:rPr>
                  <w:rFonts w:ascii="Times New Roman" w:hAnsi="Times New Roman" w:cs="Times New Roman"/>
                  <w:i/>
                  <w:iCs/>
                  <w:noProof/>
                  <w:sz w:val="24"/>
                  <w:szCs w:val="24"/>
                </w:rPr>
                <w:t>Repsitroy Universitas Islam Riau Pekanbaru</w:t>
              </w:r>
              <w:r w:rsidRPr="00932A99">
                <w:rPr>
                  <w:rFonts w:ascii="Times New Roman" w:hAnsi="Times New Roman" w:cs="Times New Roman"/>
                  <w:noProof/>
                  <w:sz w:val="24"/>
                  <w:szCs w:val="24"/>
                </w:rPr>
                <w:t>, 1-66.</w:t>
              </w:r>
            </w:p>
            <w:p w14:paraId="08410610"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Sumarsono, H. (2013). Ziarah Pemikiran Herbert Alexander Simon. </w:t>
              </w:r>
              <w:r w:rsidRPr="00932A99">
                <w:rPr>
                  <w:rFonts w:ascii="Times New Roman" w:hAnsi="Times New Roman" w:cs="Times New Roman"/>
                  <w:i/>
                  <w:iCs/>
                  <w:noProof/>
                  <w:sz w:val="24"/>
                  <w:szCs w:val="24"/>
                </w:rPr>
                <w:t>Ekuilibrium, 14</w:t>
              </w:r>
              <w:r w:rsidRPr="00932A99">
                <w:rPr>
                  <w:rFonts w:ascii="Times New Roman" w:hAnsi="Times New Roman" w:cs="Times New Roman"/>
                  <w:noProof/>
                  <w:sz w:val="24"/>
                  <w:szCs w:val="24"/>
                </w:rPr>
                <w:t>(1), 38-79.</w:t>
              </w:r>
            </w:p>
            <w:p w14:paraId="41924A49"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Susanti, E., &amp; Rahardjo, E. (2018). </w:t>
              </w:r>
              <w:r w:rsidRPr="00932A99">
                <w:rPr>
                  <w:rFonts w:ascii="Times New Roman" w:hAnsi="Times New Roman" w:cs="Times New Roman"/>
                  <w:i/>
                  <w:iCs/>
                  <w:noProof/>
                  <w:sz w:val="24"/>
                  <w:szCs w:val="24"/>
                </w:rPr>
                <w:t>Buku Ajar Hukum Kriminologi.</w:t>
              </w:r>
              <w:r w:rsidRPr="00932A99">
                <w:rPr>
                  <w:rFonts w:ascii="Times New Roman" w:hAnsi="Times New Roman" w:cs="Times New Roman"/>
                  <w:noProof/>
                  <w:sz w:val="24"/>
                  <w:szCs w:val="24"/>
                </w:rPr>
                <w:t xml:space="preserve"> Bandar Lampung: Aura.</w:t>
              </w:r>
            </w:p>
            <w:p w14:paraId="2438AE62"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lastRenderedPageBreak/>
                <w:t xml:space="preserve">Ulfiah, U., &amp; Hannah, N. (2019). Prostitusi Remaja Dan Ketahanan Keluarga. </w:t>
              </w:r>
              <w:r w:rsidRPr="00932A99">
                <w:rPr>
                  <w:rFonts w:ascii="Times New Roman" w:hAnsi="Times New Roman" w:cs="Times New Roman"/>
                  <w:i/>
                  <w:iCs/>
                  <w:noProof/>
                  <w:sz w:val="24"/>
                  <w:szCs w:val="24"/>
                </w:rPr>
                <w:t>Tazkiyah, 6</w:t>
              </w:r>
              <w:r w:rsidRPr="00932A99">
                <w:rPr>
                  <w:rFonts w:ascii="Times New Roman" w:hAnsi="Times New Roman" w:cs="Times New Roman"/>
                  <w:noProof/>
                  <w:sz w:val="24"/>
                  <w:szCs w:val="24"/>
                </w:rPr>
                <w:t>(2), 163-187.</w:t>
              </w:r>
            </w:p>
            <w:p w14:paraId="2D86B39A"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Ulum, M. (2014). Dakwah Perubahan Masyarakat;. </w:t>
              </w:r>
              <w:r w:rsidRPr="00932A99">
                <w:rPr>
                  <w:rFonts w:ascii="Times New Roman" w:hAnsi="Times New Roman" w:cs="Times New Roman"/>
                  <w:i/>
                  <w:iCs/>
                  <w:noProof/>
                  <w:sz w:val="24"/>
                  <w:szCs w:val="24"/>
                </w:rPr>
                <w:t>Jurnal An-Nida, 6</w:t>
              </w:r>
              <w:r w:rsidRPr="00932A99">
                <w:rPr>
                  <w:rFonts w:ascii="Times New Roman" w:hAnsi="Times New Roman" w:cs="Times New Roman"/>
                  <w:noProof/>
                  <w:sz w:val="24"/>
                  <w:szCs w:val="24"/>
                </w:rPr>
                <w:t>(1), 27 - 36.</w:t>
              </w:r>
            </w:p>
            <w:p w14:paraId="23A4F828"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Vida, H. (2017). Feminisme Dalam Majalah Perempuan. </w:t>
              </w:r>
              <w:r w:rsidRPr="00932A99">
                <w:rPr>
                  <w:rFonts w:ascii="Times New Roman" w:hAnsi="Times New Roman" w:cs="Times New Roman"/>
                  <w:i/>
                  <w:iCs/>
                  <w:noProof/>
                  <w:sz w:val="24"/>
                  <w:szCs w:val="24"/>
                </w:rPr>
                <w:t>Sociae Polites</w:t>
              </w:r>
              <w:r w:rsidRPr="00932A99">
                <w:rPr>
                  <w:rFonts w:ascii="Times New Roman" w:hAnsi="Times New Roman" w:cs="Times New Roman"/>
                  <w:noProof/>
                  <w:sz w:val="24"/>
                  <w:szCs w:val="24"/>
                </w:rPr>
                <w:t>, 153-168.</w:t>
              </w:r>
            </w:p>
            <w:p w14:paraId="0AD0EEE0" w14:textId="77777777" w:rsidR="00D52D64" w:rsidRPr="00932A99" w:rsidRDefault="00D52D64" w:rsidP="00D52D64">
              <w:pPr>
                <w:pStyle w:val="Bibliography"/>
                <w:spacing w:line="240" w:lineRule="auto"/>
                <w:ind w:left="720" w:hanging="720"/>
                <w:jc w:val="both"/>
                <w:rPr>
                  <w:rFonts w:ascii="Times New Roman" w:hAnsi="Times New Roman" w:cs="Times New Roman"/>
                  <w:noProof/>
                  <w:sz w:val="24"/>
                  <w:szCs w:val="24"/>
                </w:rPr>
              </w:pPr>
              <w:r w:rsidRPr="00932A99">
                <w:rPr>
                  <w:rFonts w:ascii="Times New Roman" w:hAnsi="Times New Roman" w:cs="Times New Roman"/>
                  <w:noProof/>
                  <w:sz w:val="24"/>
                  <w:szCs w:val="24"/>
                </w:rPr>
                <w:t xml:space="preserve">Zham-Zham, L., Sugiri, B., &amp; Sulistyarini, R. (2022). Telaah Kritis Pengaturan Pornografi Di Indonesia Dalam. </w:t>
              </w:r>
              <w:r w:rsidRPr="00932A99">
                <w:rPr>
                  <w:rFonts w:ascii="Times New Roman" w:hAnsi="Times New Roman" w:cs="Times New Roman"/>
                  <w:i/>
                  <w:iCs/>
                  <w:noProof/>
                  <w:sz w:val="24"/>
                  <w:szCs w:val="24"/>
                </w:rPr>
                <w:t>Jurnal Ilmiah Pendidikan Pancasila Dan Kewarganegaraan, 7</w:t>
              </w:r>
              <w:r w:rsidRPr="00932A99">
                <w:rPr>
                  <w:rFonts w:ascii="Times New Roman" w:hAnsi="Times New Roman" w:cs="Times New Roman"/>
                  <w:noProof/>
                  <w:sz w:val="24"/>
                  <w:szCs w:val="24"/>
                </w:rPr>
                <w:t>(1), 49-56.</w:t>
              </w:r>
            </w:p>
            <w:p w14:paraId="0C68C0C6" w14:textId="77777777" w:rsidR="00D52D64" w:rsidRDefault="00D52D64" w:rsidP="00D52D64">
              <w:pPr>
                <w:spacing w:line="240" w:lineRule="auto"/>
                <w:jc w:val="both"/>
              </w:pPr>
              <w:r w:rsidRPr="00932A99">
                <w:rPr>
                  <w:rFonts w:ascii="Times New Roman" w:hAnsi="Times New Roman" w:cs="Times New Roman"/>
                  <w:b/>
                  <w:bCs/>
                  <w:noProof/>
                  <w:sz w:val="24"/>
                  <w:szCs w:val="24"/>
                </w:rPr>
                <w:fldChar w:fldCharType="end"/>
              </w:r>
            </w:p>
          </w:sdtContent>
        </w:sdt>
      </w:sdtContent>
    </w:sdt>
    <w:p w14:paraId="29B824A7" w14:textId="77777777" w:rsidR="00D52D64" w:rsidRDefault="00D52D64" w:rsidP="00D52D64">
      <w:pPr>
        <w:spacing w:after="0"/>
        <w:jc w:val="both"/>
        <w:rPr>
          <w:rFonts w:ascii="Times New Roman" w:eastAsia="Times New Roman" w:hAnsi="Times New Roman" w:cs="Times New Roman"/>
          <w:sz w:val="24"/>
          <w:szCs w:val="24"/>
        </w:rPr>
      </w:pPr>
    </w:p>
    <w:p w14:paraId="5D510364" w14:textId="77777777" w:rsidR="00632CAD" w:rsidRDefault="00632CAD"/>
    <w:sectPr w:rsidR="00632CAD">
      <w:footerReference w:type="default" r:id="rId10"/>
      <w:pgSz w:w="11907" w:h="16840"/>
      <w:pgMar w:top="1701" w:right="1701" w:bottom="1701"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96C9" w14:textId="77777777" w:rsidR="0030438C" w:rsidRDefault="0030438C" w:rsidP="00D52D64">
      <w:pPr>
        <w:spacing w:after="0" w:line="240" w:lineRule="auto"/>
      </w:pPr>
      <w:r>
        <w:separator/>
      </w:r>
    </w:p>
  </w:endnote>
  <w:endnote w:type="continuationSeparator" w:id="0">
    <w:p w14:paraId="02F3BB41" w14:textId="77777777" w:rsidR="0030438C" w:rsidRDefault="0030438C" w:rsidP="00D5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53D0" w14:textId="0F58BC02" w:rsidR="00D54AA4" w:rsidRDefault="00000000">
    <w:pPr>
      <w:pBdr>
        <w:top w:val="nil"/>
        <w:left w:val="nil"/>
        <w:bottom w:val="nil"/>
        <w:right w:val="nil"/>
        <w:between w:val="nil"/>
      </w:pBdr>
      <w:tabs>
        <w:tab w:val="center" w:pos="4680"/>
        <w:tab w:val="right" w:pos="9360"/>
      </w:tabs>
      <w:spacing w:after="0" w:line="240" w:lineRule="auto"/>
      <w:jc w:val="center"/>
      <w:rPr>
        <w:color w:val="000000"/>
      </w:rPr>
    </w:pPr>
  </w:p>
  <w:p w14:paraId="74C51ACA" w14:textId="77777777" w:rsidR="00D54AA4" w:rsidRDefault="000000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F74A" w14:textId="77777777" w:rsidR="0030438C" w:rsidRDefault="0030438C" w:rsidP="00D52D64">
      <w:pPr>
        <w:spacing w:after="0" w:line="240" w:lineRule="auto"/>
      </w:pPr>
      <w:r>
        <w:separator/>
      </w:r>
    </w:p>
  </w:footnote>
  <w:footnote w:type="continuationSeparator" w:id="0">
    <w:p w14:paraId="1E4F960E" w14:textId="77777777" w:rsidR="0030438C" w:rsidRDefault="0030438C" w:rsidP="00D52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64"/>
    <w:rsid w:val="0003272B"/>
    <w:rsid w:val="000425E2"/>
    <w:rsid w:val="001C4659"/>
    <w:rsid w:val="002F24BF"/>
    <w:rsid w:val="0030438C"/>
    <w:rsid w:val="00632CAD"/>
    <w:rsid w:val="009E0ED3"/>
    <w:rsid w:val="00C07334"/>
    <w:rsid w:val="00D5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2AA1"/>
  <w15:chartTrackingRefBased/>
  <w15:docId w15:val="{665453FD-30FC-4D2D-9022-B5B4434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64"/>
    <w:pPr>
      <w:spacing w:line="300" w:lineRule="auto"/>
    </w:pPr>
    <w:rPr>
      <w:rFonts w:ascii="Calibri" w:eastAsia="Calibri" w:hAnsi="Calibri" w:cs="Calibri"/>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D64"/>
    <w:rPr>
      <w:color w:val="0000FF"/>
      <w:u w:val="single"/>
    </w:rPr>
  </w:style>
  <w:style w:type="paragraph" w:styleId="Bibliography">
    <w:name w:val="Bibliography"/>
    <w:basedOn w:val="Normal"/>
    <w:next w:val="Normal"/>
    <w:uiPriority w:val="37"/>
    <w:unhideWhenUsed/>
    <w:rsid w:val="00D52D64"/>
  </w:style>
  <w:style w:type="paragraph" w:styleId="Header">
    <w:name w:val="header"/>
    <w:basedOn w:val="Normal"/>
    <w:link w:val="HeaderChar"/>
    <w:uiPriority w:val="99"/>
    <w:unhideWhenUsed/>
    <w:rsid w:val="00D5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D64"/>
    <w:rPr>
      <w:rFonts w:ascii="Calibri" w:eastAsia="Calibri" w:hAnsi="Calibri" w:cs="Calibri"/>
      <w:kern w:val="0"/>
      <w:sz w:val="21"/>
      <w:szCs w:val="21"/>
      <w14:ligatures w14:val="none"/>
    </w:rPr>
  </w:style>
  <w:style w:type="paragraph" w:styleId="Footer">
    <w:name w:val="footer"/>
    <w:basedOn w:val="Normal"/>
    <w:link w:val="FooterChar"/>
    <w:uiPriority w:val="99"/>
    <w:unhideWhenUsed/>
    <w:rsid w:val="00D5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64"/>
    <w:rPr>
      <w:rFonts w:ascii="Calibri" w:eastAsia="Calibri" w:hAnsi="Calibri" w:cs="Calibri"/>
      <w:kern w:val="0"/>
      <w:sz w:val="21"/>
      <w:szCs w:val="21"/>
      <w14:ligatures w14:val="none"/>
    </w:rPr>
  </w:style>
  <w:style w:type="character" w:styleId="UnresolvedMention">
    <w:name w:val="Unresolved Mention"/>
    <w:basedOn w:val="DefaultParagraphFont"/>
    <w:uiPriority w:val="99"/>
    <w:semiHidden/>
    <w:unhideWhenUsed/>
    <w:rsid w:val="009E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yansahi1999@gmail.com" TargetMode="External"/><Relationship Id="rId3" Type="http://schemas.openxmlformats.org/officeDocument/2006/relationships/settings" Target="settings.xml"/><Relationship Id="rId7" Type="http://schemas.openxmlformats.org/officeDocument/2006/relationships/hyperlink" Target="mailto:sukarman_kamuli@ung.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Jumalh Temuan Kasus</c:v>
                </c:pt>
              </c:strCache>
            </c:strRef>
          </c:tx>
          <c:spPr>
            <a:solidFill>
              <a:schemeClr val="accent1"/>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0-7016-46C5-9812-246F725D2B31}"/>
            </c:ext>
          </c:extLst>
        </c:ser>
        <c:dLbls>
          <c:showLegendKey val="0"/>
          <c:showVal val="0"/>
          <c:showCatName val="0"/>
          <c:showSerName val="0"/>
          <c:showPercent val="0"/>
          <c:showBubbleSize val="0"/>
        </c:dLbls>
        <c:gapWidth val="75"/>
        <c:overlap val="100"/>
        <c:axId val="1820939775"/>
        <c:axId val="1820960895"/>
      </c:barChart>
      <c:catAx>
        <c:axId val="1820939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0960895"/>
        <c:crosses val="autoZero"/>
        <c:auto val="1"/>
        <c:lblAlgn val="ctr"/>
        <c:lblOffset val="100"/>
        <c:noMultiLvlLbl val="0"/>
      </c:catAx>
      <c:valAx>
        <c:axId val="182096089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09397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Sar19</b:Tag>
    <b:SourceType>JournalArticle</b:SourceType>
    <b:Guid>{45343296-2F15-4040-B8A6-B39E63AF70A6}</b:Guid>
    <b:Author>
      <b:Author>
        <b:NameList>
          <b:Person>
            <b:Last>Sarmidi</b:Last>
          </b:Person>
        </b:NameList>
      </b:Author>
    </b:Author>
    <b:Title>Representasi pergeseran moralitas dalam karya novelis perempuan Indonesia</b:Title>
    <b:Year>2019</b:Year>
    <b:JournalName>Departemen Sastra Indonesia</b:JournalName>
    <b:Pages>1-2</b:Pages>
    <b:RefOrder>1</b:RefOrder>
  </b:Source>
  <b:Source>
    <b:Tag>Rat12</b:Tag>
    <b:SourceType>JournalArticle</b:SourceType>
    <b:Guid>{EF35B9A2-9C11-4392-B125-DFBCEBD60F37}</b:Guid>
    <b:Title>STUDI KUALITATIF MENGENAI PERSEPSI DAN PERILAKU SEKSUAL</b:Title>
    <b:JournalName>Jurnal Kesehatan Reproduksi</b:JournalName>
    <b:Year>2012</b:Year>
    <b:Pages>113-123</b:Pages>
    <b:Author>
      <b:Author>
        <b:NameList>
          <b:Person>
            <b:Last>Ratu </b:Last>
            <b:First>Matahari</b:First>
          </b:Person>
        </b:NameList>
      </b:Author>
    </b:Author>
    <b:Volume>3</b:Volume>
    <b:Issue>3</b:Issue>
    <b:RefOrder>2</b:RefOrder>
  </b:Source>
  <b:Source>
    <b:Tag>Nin16</b:Tag>
    <b:SourceType>JournalArticle</b:SourceType>
    <b:Guid>{9A982CF0-7326-41D1-8C16-1585C09CB4B5}</b:Guid>
    <b:Title>Faktor-Faktor Wanita Menjadi PSK (Pekerja Seks Komersial)</b:Title>
    <b:JournalName>Medan Area Repository</b:JournalName>
    <b:Year>2016</b:Year>
    <b:Pages>1-86</b:Pages>
    <b:Author>
      <b:Author>
        <b:NameList>
          <b:Person>
            <b:Last>Ningsih</b:Last>
          </b:Person>
          <b:Person>
            <b:Last>Rahma</b:Last>
            <b:First>Nanda Tri </b:First>
          </b:Person>
        </b:NameList>
      </b:Author>
    </b:Author>
    <b:RefOrder>3</b:RefOrder>
  </b:Source>
  <b:Source>
    <b:Tag>Pra19</b:Tag>
    <b:SourceType>JournalArticle</b:SourceType>
    <b:Guid>{58CE5403-FCA4-4DD2-A3B5-20CC6E408C9C}</b:Guid>
    <b:Title>Disonansi Kognitif Wanita Pekerja Seks Komersial yang Bekerja Menghidupi Keluarga</b:Title>
    <b:JournalName>Psisula: Prosiding Berkala Psikologi</b:JournalName>
    <b:Year>2019</b:Year>
    <b:Pages>1-8</b:Pages>
    <b:Author>
      <b:Author>
        <b:NameList>
          <b:Person>
            <b:Last>Prasetyo</b:Last>
            <b:First>Inda</b:First>
          </b:Person>
          <b:Person>
            <b:Last>Suryanto</b:Last>
          </b:Person>
          <b:Person>
            <b:Last>Rini</b:Last>
            <b:First>Amanda Pasca </b:First>
          </b:Person>
        </b:NameList>
      </b:Author>
    </b:Author>
    <b:Volume>1</b:Volume>
    <b:Issue>1</b:Issue>
    <b:RefOrder>4</b:RefOrder>
  </b:Source>
  <b:Source>
    <b:Tag>Azh13</b:Tag>
    <b:SourceType>JournalArticle</b:SourceType>
    <b:Guid>{B708DEA4-2DAD-4C11-A604-8FC0F583342F}</b:Guid>
    <b:Title>IDEOLOGI DAN KONSTITUSIDALAM PERKEMBANGANNEGARA-BANGSAINDONESIA: REKONSTRUKSITRADISI, DEKOLONISASI, DANDEMOKRATISASI</b:Title>
    <b:JournalName>Media Hukum</b:JournalName>
    <b:Year>2013</b:Year>
    <b:Pages>1-19</b:Pages>
    <b:Author>
      <b:Author>
        <b:NameList>
          <b:Person>
            <b:Last>Azhari</b:Last>
            <b:First>Fitriciada </b:First>
          </b:Person>
        </b:NameList>
      </b:Author>
    </b:Author>
    <b:Volume>20</b:Volume>
    <b:Issue>1</b:Issue>
    <b:RefOrder>5</b:RefOrder>
  </b:Source>
  <b:Source>
    <b:Tag>Vid17</b:Tag>
    <b:SourceType>JournalArticle</b:SourceType>
    <b:Guid>{14F4FF72-2BF9-4E93-BC37-0ECC1297E978}</b:Guid>
    <b:Title>Feminisme dalam majalah perempuan</b:Title>
    <b:JournalName>Sociae Polites</b:JournalName>
    <b:Year>2017</b:Year>
    <b:Pages>153-168</b:Pages>
    <b:Author>
      <b:Author>
        <b:NameList>
          <b:Person>
            <b:Last>Vida</b:Last>
            <b:First>H.D</b:First>
          </b:Person>
        </b:NameList>
      </b:Author>
    </b:Author>
    <b:RefOrder>6</b:RefOrder>
  </b:Source>
  <b:Source>
    <b:Tag>Ulu14</b:Tag>
    <b:SourceType>JournalArticle</b:SourceType>
    <b:Guid>{F1BF95FD-94A7-4FB8-9BF5-C73863DE99A6}</b:Guid>
    <b:Title>DAKWAH PERUBAHAN MASYARAKAT;</b:Title>
    <b:JournalName>JURNAL AN-NIDA</b:JournalName>
    <b:Year>2014</b:Year>
    <b:Pages>27 - 36</b:Pages>
    <b:Author>
      <b:Author>
        <b:NameList>
          <b:Person>
            <b:Last>Ulum</b:Last>
            <b:First>Misbahul </b:First>
          </b:Person>
        </b:NameList>
      </b:Author>
    </b:Author>
    <b:Volume>6</b:Volume>
    <b:Issue>1</b:Issue>
    <b:RefOrder>7</b:RefOrder>
  </b:Source>
  <b:Source>
    <b:Tag>Pri12</b:Tag>
    <b:SourceType>Book</b:SourceType>
    <b:Guid>{17816114-214A-47A1-BB00-A52BDDA79D37}</b:Guid>
    <b:Title>Kriminologi</b:Title>
    <b:Year>2012</b:Year>
    <b:Pages>1-85</b:Pages>
    <b:Author>
      <b:Author>
        <b:NameList>
          <b:Person>
            <b:Last>Priyanto</b:Last>
            <b:First>Anang</b:First>
          </b:Person>
        </b:NameList>
      </b:Author>
    </b:Author>
    <b:City>Yogyakarta</b:City>
    <b:Publisher>Penerbit Ombak</b:Publisher>
    <b:RefOrder>8</b:RefOrder>
  </b:Source>
  <b:Source>
    <b:Tag>Asm15</b:Tag>
    <b:SourceType>JournalArticle</b:SourceType>
    <b:Guid>{85068E12-414A-496E-8DFC-EDFBEA82AA2C}</b:Guid>
    <b:Author>
      <b:Author>
        <b:NameList>
          <b:Person>
            <b:Last>Asmandiar</b:Last>
          </b:Person>
        </b:NameList>
      </b:Author>
    </b:Author>
    <b:Title>KEDUDUKAN PEREMPUAN DALAM SEJARAH (The women’s Position in Ancient Greece, Athens) (Sekitar Tahun 1050-700 SM).</b:Title>
    <b:Year>2015</b:Year>
    <b:JournalName>International Journal Of Cglid and Gender Studies</b:JournalName>
    <b:Pages>15-26</b:Pages>
    <b:Volume>1</b:Volume>
    <b:Issue>2</b:Issue>
    <b:RefOrder>9</b:RefOrder>
  </b:Source>
  <b:Source>
    <b:Tag>Zha22</b:Tag>
    <b:SourceType>JournalArticle</b:SourceType>
    <b:Guid>{517AD83E-1A4C-47DA-A88E-BD96046176D9}</b:Guid>
    <b:Title>TELAAH KRITIS PENGATURAN PORNOGRAFI DI INDONESIA DALAM</b:Title>
    <b:JournalName>JURNAL ILMIAH PENDIDIKAN PANCASILA DAN KEWARGANEGARAAN</b:JournalName>
    <b:Year>2022</b:Year>
    <b:Pages>49-56</b:Pages>
    <b:Author>
      <b:Author>
        <b:NameList>
          <b:Person>
            <b:Last>Zham-Zham</b:Last>
            <b:First>Lelly Muridi</b:First>
          </b:Person>
          <b:Person>
            <b:Last>Sugiri</b:Last>
            <b:First>Bambang </b:First>
          </b:Person>
          <b:Person>
            <b:Last>Sulistyarini</b:Last>
            <b:First>Rachmi </b:First>
          </b:Person>
        </b:NameList>
      </b:Author>
    </b:Author>
    <b:Volume>7</b:Volume>
    <b:Issue>1</b:Issue>
    <b:RefOrder>10</b:RefOrder>
  </b:Source>
  <b:Source>
    <b:Tag>Soa21</b:Tag>
    <b:SourceType>JournalArticle</b:SourceType>
    <b:Guid>{39AD7E45-DE64-4D89-8E61-80ADD57C68F8}</b:Guid>
    <b:Title>Tinjauan Kriminolgi Terhadap Prostitusi Online di Kalangan Mahasiswa (Studi Kasus Pada Mahasiswa X dan Y di Kota Pekanbaru)</b:Title>
    <b:JournalName>Repsitroy Universitas Islam Riau Pekanbaru</b:JournalName>
    <b:Year>2021</b:Year>
    <b:Pages>1-66</b:Pages>
    <b:Author>
      <b:Author>
        <b:NameList>
          <b:Person>
            <b:Last>Soares</b:Last>
            <b:First>Romono</b:First>
          </b:Person>
        </b:NameList>
      </b:Author>
    </b:Author>
    <b:RefOrder>11</b:RefOrder>
  </b:Source>
  <b:Source>
    <b:Tag>Hud20</b:Tag>
    <b:SourceType>JournalArticle</b:SourceType>
    <b:Guid>{4A6FE95E-FEDB-4EC2-83EF-D677ABA7CC08}</b:Guid>
    <b:Title>TINJAUAN KRIMINOLOGI TERHADAP PEKERJA SEKS KOMERSIAL YANG MENGGUNAKAN APLIKASI MICHAT DI KOTA BALIKPAPAN</b:Title>
    <b:JournalName>Jurnal Lex Suprema</b:JournalName>
    <b:Year>2020</b:Year>
    <b:Pages>826-852</b:Pages>
    <b:Author>
      <b:Author>
        <b:NameList>
          <b:Person>
            <b:Last>Huda</b:Last>
            <b:First>Samsul</b:First>
          </b:Person>
          <b:Person>
            <b:First>Suhadi</b:First>
          </b:Person>
          <b:Person>
            <b:Last>Rizqa</b:Last>
            <b:First>Galuh Parharafi</b:First>
          </b:Person>
        </b:NameList>
      </b:Author>
    </b:Author>
    <b:Volume>2</b:Volume>
    <b:Issue>1</b:Issue>
    <b:RefOrder>12</b:RefOrder>
  </b:Source>
  <b:Source>
    <b:Tag>Har21</b:Tag>
    <b:SourceType>JournalArticle</b:SourceType>
    <b:Guid>{72ACB75E-596A-495B-90C9-5F95C641F36D}</b:Guid>
    <b:Title>PERTANGGUNGJAWABAN PIDANA PROSTITUSI ONLINE MELALUI APLIKASI MICHAT DI KOTA TANJUNGPINANG</b:Title>
    <b:JournalName>Student Online Journal</b:JournalName>
    <b:Year>2021</b:Year>
    <b:Pages>1-7</b:Pages>
    <b:Author>
      <b:Author>
        <b:NameList>
          <b:Person>
            <b:Last>Hardianto</b:Last>
            <b:First>Nursyah </b:First>
          </b:Person>
          <b:Person>
            <b:Last>Haryanti</b:Last>
            <b:First>Dewi </b:First>
          </b:Person>
          <b:Person>
            <b:Last>Efritadewi</b:Last>
            <b:First>Ayu </b:First>
          </b:Person>
        </b:NameList>
      </b:Author>
    </b:Author>
    <b:Volume>2</b:Volume>
    <b:Issue>1</b:Issue>
    <b:RefOrder>13</b:RefOrder>
  </b:Source>
  <b:Source>
    <b:Tag>Puj22</b:Tag>
    <b:SourceType>JournalArticle</b:SourceType>
    <b:Guid>{E2CC7399-D6AF-401C-A302-7327C1089A96}</b:Guid>
    <b:Title>PROSTITUSI ONLINE ANAK DIBAWAH UMUR MELALUI APLIKASI MICHAT (Studi Kasus Terhadap 5 Anak Inisial NM, NS, TI, ST, IC)</b:Title>
    <b:JournalName>Repository YAYASAN LEMBAGA PENDIDIKAN ISLAM RIAU</b:JournalName>
    <b:Year>2022</b:Year>
    <b:Pages>1-65</b:Pages>
    <b:Author>
      <b:Author>
        <b:NameList>
          <b:Person>
            <b:Last>Pujiastuti</b:Last>
            <b:First>Wahyulia</b:First>
          </b:Person>
        </b:NameList>
      </b:Author>
    </b:Author>
    <b:RefOrder>14</b:RefOrder>
  </b:Source>
  <b:Source>
    <b:Tag>Gof19</b:Tag>
    <b:SourceType>JournalArticle</b:SourceType>
    <b:Guid>{529C3C02-29B9-414A-9018-4A567DF9B3A8}</b:Guid>
    <b:Title>PENGARUH LITERASI MEDIA MASSA ONLINE TERHADAP CIVIC</b:Title>
    <b:JournalName>Jurnal Ilmiah Pendidikan Pancasila dan Kewarganegaraan</b:JournalName>
    <b:Year>2019</b:Year>
    <b:Pages>215-220</b:Pages>
    <b:Author>
      <b:Author>
        <b:NameList>
          <b:Person>
            <b:Last>Gofur</b:Last>
            <b:First>Abdul </b:First>
          </b:Person>
          <b:Person>
            <b:Last>Sunarso</b:Last>
          </b:Person>
        </b:NameList>
      </b:Author>
    </b:Author>
    <b:Volume>4</b:Volume>
    <b:Issue>1</b:Issue>
    <b:RefOrder>15</b:RefOrder>
  </b:Source>
  <b:Source>
    <b:Tag>Bum20</b:Tag>
    <b:SourceType>Book</b:SourceType>
    <b:Guid>{0B2233D5-8600-46B3-A7C5-1D4F23FEC870}</b:Guid>
    <b:Title>Prostitusi Di Media Online (Studi Kasus Praktik Prostitusi Menggunakan Aplikasi Michat Oleh Salah Satu Pelaku Prostitusi</b:Title>
    <b:Year>2020</b:Year>
    <b:City>Kota Gorontalo</b:City>
    <b:Publisher>Repository UNG</b:Publisher>
    <b:Author>
      <b:Author>
        <b:NameList>
          <b:Person>
            <b:Last>Bumulo</b:Last>
            <b:First>Lisrawati</b:First>
          </b:Person>
        </b:NameList>
      </b:Author>
    </b:Author>
    <b:RefOrder>16</b:RefOrder>
  </b:Source>
  <b:Source>
    <b:Tag>Mar20</b:Tag>
    <b:SourceType>Book</b:SourceType>
    <b:Guid>{5BB202F6-A748-48A2-8596-0789B04791DE}</b:Guid>
    <b:Title>KRIMINOLOGI: Sebuah Pengantar</b:Title>
    <b:Year>2020</b:Year>
    <b:City>Yogyakarta</b:City>
    <b:Publisher>Buku Litera</b:Publisher>
    <b:Author>
      <b:Author>
        <b:NameList>
          <b:Person>
            <b:Last>Martha</b:Last>
            <b:First>Aroma Elmina</b:First>
          </b:Person>
        </b:NameList>
      </b:Author>
    </b:Author>
    <b:RefOrder>17</b:RefOrder>
  </b:Source>
  <b:Source>
    <b:Tag>Sus18</b:Tag>
    <b:SourceType>Book</b:SourceType>
    <b:Guid>{0EE378AD-59D7-41B8-A0F4-CAA7D9C49D39}</b:Guid>
    <b:Title>Buku Ajar Hukum Kriminologi</b:Title>
    <b:Year>2018</b:Year>
    <b:City>Bandar Lampung</b:City>
    <b:Publisher>Aura</b:Publisher>
    <b:Author>
      <b:Author>
        <b:NameList>
          <b:Person>
            <b:Last>Susanti</b:Last>
            <b:First>Emilia</b:First>
          </b:Person>
          <b:Person>
            <b:Last>Rahardjo</b:Last>
            <b:First>Eko</b:First>
          </b:Person>
        </b:NameList>
      </b:Author>
    </b:Author>
    <b:RefOrder>18</b:RefOrder>
  </b:Source>
  <b:Source>
    <b:Tag>Cha21</b:Tag>
    <b:SourceType>JournalArticle</b:SourceType>
    <b:Guid>{10CCB8AA-0339-47C8-8C20-F1CDAC32F55C}</b:Guid>
    <b:Title>Tinjauan Kriminologi Terhadap Kejahatan Protitusi Online di Kota Makassar (Studi Kasus Aplikasi Mi Chat)</b:Title>
    <b:JournalName>Kalabbirang Law Journal</b:JournalName>
    <b:Year>2021</b:Year>
    <b:Pages>86-98</b:Pages>
    <b:Author>
      <b:Author>
        <b:NameList>
          <b:Person>
            <b:Last>Chalid</b:Last>
            <b:First>Irma Febrianty </b:First>
          </b:Person>
          <b:Person>
            <b:Last>Djanggih</b:Last>
            <b:First>Hardianto </b:First>
          </b:Person>
        </b:NameList>
      </b:Author>
    </b:Author>
    <b:Volume>3</b:Volume>
    <b:Issue>2</b:Issue>
    <b:RefOrder>19</b:RefOrder>
  </b:Source>
  <b:Source>
    <b:Tag>San22</b:Tag>
    <b:SourceType>Report</b:SourceType>
    <b:Guid>{22FFD366-4DF3-4238-8103-213973EFE2F6}</b:Guid>
    <b:Title>Indonesia Negara Pengguna Michat Terbanyak di Dunia, Usia Mayoritas 18 sampai 24 Tahun</b:Title>
    <b:Year>2022</b:Year>
    <b:Author>
      <b:Author>
        <b:NameList>
          <b:Person>
            <b:Last>Sanjaya</b:Last>
            <b:First>Yuda</b:First>
          </b:Person>
        </b:NameList>
      </b:Author>
    </b:Author>
    <b:Publisher>radarcirebon.disway.id</b:Publisher>
    <b:City>Cirebon</b:City>
    <b:RefOrder>20</b:RefOrder>
  </b:Source>
  <b:Source>
    <b:Tag>Pra21</b:Tag>
    <b:SourceType>JournalArticle</b:SourceType>
    <b:Guid>{98457C79-30D3-4BD1-A1B7-A296CBF53C1F}</b:Guid>
    <b:Title>Sosialisasi Bahaya Media Sosial Sebagai Modus Perdagangan Orang Pada Remaja di Jatinagor</b:Title>
    <b:Year>2021</b:Year>
    <b:Author>
      <b:Author>
        <b:NameList>
          <b:Person>
            <b:Last>Pratamwaty</b:Last>
            <b:First>B.B</b:First>
          </b:Person>
          <b:Person>
            <b:Last>Shinta Dewi</b:Last>
            <b:First>E.A</b:First>
          </b:Person>
          <b:Person>
            <b:Last>Limila</b:Last>
            <b:First>P. </b:First>
          </b:Person>
        </b:NameList>
      </b:Author>
    </b:Author>
    <b:JournalName>Menara Riau</b:JournalName>
    <b:Pages>76</b:Pages>
    <b:Volume>15</b:Volume>
    <b:Issue>2</b:Issue>
    <b:RefOrder>21</b:RefOrder>
  </b:Source>
  <b:Source>
    <b:Tag>Dwi16</b:Tag>
    <b:SourceType>JournalArticle</b:SourceType>
    <b:Guid>{9DC37B7D-8712-45F2-AB9C-99A348CADAF2}</b:Guid>
    <b:Title>Tinjauan Kriminologis Terhadap Kejahatan Prostitusi Melalui Media Elektronik</b:Title>
    <b:Year>2016</b:Year>
    <b:Author>
      <b:Author>
        <b:NameList>
          <b:Person>
            <b:Last>Dwiyadi</b:Last>
            <b:First>Andika</b:First>
          </b:Person>
        </b:NameList>
      </b:Author>
    </b:Author>
    <b:JournalName>Applied Microbiology And Biotechnology</b:JournalName>
    <b:Pages>2071-2079</b:Pages>
    <b:Volume>85</b:Volume>
    <b:Issue>1</b:Issue>
    <b:RefOrder>22</b:RefOrder>
  </b:Source>
  <b:Source>
    <b:Tag>Ris20</b:Tag>
    <b:SourceType>JournalArticle</b:SourceType>
    <b:Guid>{430A17A8-8932-4857-A8A6-7021BAD3EC37}</b:Guid>
    <b:Title>Indonesian Legal Framework Related to Online Game Phenomena</b:Title>
    <b:JournalName>A Criminological Review</b:JournalName>
    <b:Year>2020</b:Year>
    <b:Pages>1-15</b:Pages>
    <b:Author>
      <b:Author>
        <b:NameList>
          <b:Person>
            <b:Last>Risardi</b:Last>
            <b:First>A. W.</b:First>
          </b:Person>
        </b:NameList>
      </b:Author>
    </b:Author>
    <b:Volume>7</b:Volume>
    <b:RefOrder>23</b:RefOrder>
  </b:Source>
  <b:Source>
    <b:Tag>Put20</b:Tag>
    <b:SourceType>JournalArticle</b:SourceType>
    <b:Guid>{0F5DEB89-3587-4445-9E64-B77DF5AA7997}</b:Guid>
    <b:Title>Rasionalitas Beragama Pekerja Seks Komersial (PSK)</b:Title>
    <b:JournalName>Indonesian Journal Of Religion and Society</b:JournalName>
    <b:Year>2020</b:Year>
    <b:Pages>129-137</b:Pages>
    <b:Author>
      <b:Author>
        <b:NameList>
          <b:Person>
            <b:Last>Putry</b:Last>
          </b:Person>
          <b:Person>
            <b:Last>Syafruddin</b:Last>
          </b:Person>
        </b:NameList>
      </b:Author>
    </b:Author>
    <b:Volume>2</b:Volume>
    <b:Issue>2</b:Issue>
    <b:RefOrder>24</b:RefOrder>
  </b:Source>
  <b:Source>
    <b:Tag>Sum13</b:Tag>
    <b:SourceType>JournalArticle</b:SourceType>
    <b:Guid>{C2D3D9B7-1BF7-4F83-9184-173E9A8CBEF6}</b:Guid>
    <b:Title>Ziarah Pemikiran Herbert Alexander Simon</b:Title>
    <b:JournalName>Ekuilibrium</b:JournalName>
    <b:Year>2013</b:Year>
    <b:Pages>38-79</b:Pages>
    <b:Author>
      <b:Author>
        <b:NameList>
          <b:Person>
            <b:Last>Sumarsono</b:Last>
            <b:First>Hadi</b:First>
          </b:Person>
        </b:NameList>
      </b:Author>
    </b:Author>
    <b:Volume>14</b:Volume>
    <b:Issue>1</b:Issue>
    <b:RefOrder>25</b:RefOrder>
  </b:Source>
  <b:Source>
    <b:Tag>Pri15</b:Tag>
    <b:SourceType>JournalArticle</b:SourceType>
    <b:Guid>{A9BC362E-49F3-4B6C-8C19-8BA3BE0F9A8B}</b:Guid>
    <b:Title>Amartya Sen Membongkar Rasionalitas</b:Title>
    <b:JournalName>Diskursus Jurnal Filsafat dan Teologi Stf Yogyakarta</b:JournalName>
    <b:Year>2015</b:Year>
    <b:Pages>38-79</b:Pages>
    <b:Author>
      <b:Author>
        <b:NameList>
          <b:Person>
            <b:Last>Priyono</b:Last>
            <b:First>Herry</b:First>
          </b:Person>
        </b:NameList>
      </b:Author>
    </b:Author>
    <b:Volume>14</b:Volume>
    <b:Issue>1</b:Issue>
    <b:RefOrder>26</b:RefOrder>
  </b:Source>
  <b:Source>
    <b:Tag>And22</b:Tag>
    <b:SourceType>JournalArticle</b:SourceType>
    <b:Guid>{52F17C49-8B95-48D9-B5D2-066E76063F91}</b:Guid>
    <b:Title>Prostitusi Online di Kalangan Mahasiswa</b:Title>
    <b:JournalName>Repsitory Universitas Negeri Jakarta</b:JournalName>
    <b:Year>2022</b:Year>
    <b:Author>
      <b:Author>
        <b:NameList>
          <b:Person>
            <b:Last>Andi</b:Last>
            <b:First>B</b:First>
          </b:Person>
          <b:Person>
            <b:Last>Bastian</b:Last>
            <b:First>N</b:First>
          </b:Person>
        </b:NameList>
      </b:Author>
    </b:Author>
    <b:RefOrder>27</b:RefOrder>
  </b:Source>
  <b:Source>
    <b:Tag>Ulf19</b:Tag>
    <b:SourceType>JournalArticle</b:SourceType>
    <b:Guid>{D6A8CAF7-5D93-4E04-A460-B90DF9C469AF}</b:Guid>
    <b:Title>Prostitusi Remaja dan Ketahanan Keluarga</b:Title>
    <b:JournalName>Tazkiyah</b:JournalName>
    <b:Year>2019</b:Year>
    <b:Pages>163-187</b:Pages>
    <b:Author>
      <b:Author>
        <b:NameList>
          <b:Person>
            <b:Last>Ulfiah</b:Last>
            <b:First>U</b:First>
          </b:Person>
          <b:Person>
            <b:Last>Hannah</b:Last>
            <b:First>N</b:First>
          </b:Person>
        </b:NameList>
      </b:Author>
    </b:Author>
    <b:Volume>6</b:Volume>
    <b:Issue>2</b:Issue>
    <b:RefOrder>28</b:RefOrder>
  </b:Source>
</b:Sources>
</file>

<file path=customXml/itemProps1.xml><?xml version="1.0" encoding="utf-8"?>
<ds:datastoreItem xmlns:ds="http://schemas.openxmlformats.org/officeDocument/2006/customXml" ds:itemID="{90EC0108-234B-438E-BAB8-E4629715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8401</Words>
  <Characters>47887</Characters>
  <Application>Microsoft Office Word</Application>
  <DocSecurity>0</DocSecurity>
  <Lines>399</Lines>
  <Paragraphs>112</Paragraphs>
  <ScaleCrop>false</ScaleCrop>
  <Company/>
  <LinksUpToDate>false</LinksUpToDate>
  <CharactersWithSpaces>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Yayan Sahi Yayan</dc:creator>
  <cp:keywords/>
  <dc:description/>
  <cp:lastModifiedBy>Yayan Sahi Yayan</cp:lastModifiedBy>
  <cp:revision>5</cp:revision>
  <dcterms:created xsi:type="dcterms:W3CDTF">2023-06-13T06:18:00Z</dcterms:created>
  <dcterms:modified xsi:type="dcterms:W3CDTF">2023-06-13T06:38:00Z</dcterms:modified>
</cp:coreProperties>
</file>